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ool-care-team-task-breakout"/>
    <w:p>
      <w:pPr>
        <w:pStyle w:val="Heading1"/>
      </w:pPr>
      <w:r>
        <w:t xml:space="preserve">Tool Care Team Task Breakout</w:t>
      </w:r>
    </w:p>
    <w:p>
      <w:pPr>
        <w:pStyle w:val="FirstParagraph"/>
      </w:pPr>
      <w:r>
        <w:rPr>
          <w:b/>
          <w:bCs/>
        </w:rPr>
        <w:t xml:space="preserve">Event:</w:t>
      </w:r>
      <w:r>
        <w:t xml:space="preserve"> </w:t>
      </w:r>
      <w:r>
        <w:t xml:space="preserve">Happy Farm Spring Opening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28, 2026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4 people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team organizes, cleans, and labels tools and equipment across three storage areas.</w:t>
      </w:r>
    </w:p>
    <w:p>
      <w:r>
        <w:pict>
          <v:rect style="width:0;height:1.5pt" o:hralign="center" o:hrstd="t" o:hr="t"/>
        </w:pict>
      </w:r>
    </w:p>
    <w:bookmarkEnd w:id="20"/>
    <w:bookmarkStart w:id="21" w:name="storage-areas"/>
    <w:p>
      <w:pPr>
        <w:pStyle w:val="Heading2"/>
      </w:pPr>
      <w:r>
        <w:t xml:space="preserve">Storage Areas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Tool/Storage Rack</w:t>
      </w:r>
      <w:r>
        <w:t xml:space="preserve"> </w:t>
      </w:r>
      <w:r>
        <w:t xml:space="preserve">- main hand tools, farm supplies and equipment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 Lock Box</w:t>
      </w:r>
      <w:r>
        <w:t xml:space="preserve"> </w:t>
      </w:r>
      <w:r>
        <w:t xml:space="preserve">- secured items (for our more expensive tools)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 Garden Table</w:t>
      </w:r>
      <w:r>
        <w:t xml:space="preserve"> </w:t>
      </w:r>
      <w:r>
        <w:t xml:space="preserve">- overflow and larger equipment</w:t>
      </w:r>
    </w:p>
    <w:p>
      <w:r>
        <w:pict>
          <v:rect style="width:0;height:1.5pt" o:hralign="center" o:hrstd="t" o:hr="t"/>
        </w:pict>
      </w:r>
    </w:p>
    <w:bookmarkEnd w:id="21"/>
    <w:bookmarkStart w:id="26" w:name="tasks"/>
    <w:p>
      <w:pPr>
        <w:pStyle w:val="Heading2"/>
      </w:pPr>
      <w:r>
        <w:t xml:space="preserve">Tasks</w:t>
      </w:r>
    </w:p>
    <w:bookmarkStart w:id="22" w:name="organizing"/>
    <w:p>
      <w:pPr>
        <w:pStyle w:val="Heading3"/>
      </w:pPr>
      <w:r>
        <w:t xml:space="preserve">Organizing</w:t>
      </w:r>
    </w:p>
    <w:p>
      <w:pPr>
        <w:pStyle w:val="Compact"/>
        <w:numPr>
          <w:ilvl w:val="0"/>
          <w:numId w:val="1002"/>
        </w:numPr>
      </w:pPr>
      <w:r>
        <w:t xml:space="preserve">Group like tools together (all shovels in one area, all hoes together, etc.)</w:t>
      </w:r>
    </w:p>
    <w:p>
      <w:pPr>
        <w:pStyle w:val="Compact"/>
        <w:numPr>
          <w:ilvl w:val="0"/>
          <w:numId w:val="1002"/>
        </w:numPr>
      </w:pPr>
      <w:r>
        <w:t xml:space="preserve">Arrange by tool type and size</w:t>
      </w:r>
    </w:p>
    <w:p>
      <w:pPr>
        <w:pStyle w:val="Compact"/>
        <w:numPr>
          <w:ilvl w:val="0"/>
          <w:numId w:val="1002"/>
        </w:numPr>
      </w:pPr>
      <w:r>
        <w:t xml:space="preserve">Ensure frequently used tools are easily accessible</w:t>
      </w:r>
    </w:p>
    <w:bookmarkEnd w:id="22"/>
    <w:bookmarkStart w:id="23" w:name="cleaning"/>
    <w:p>
      <w:pPr>
        <w:pStyle w:val="Heading3"/>
      </w:pPr>
      <w:r>
        <w:t xml:space="preserve">Cleaning</w:t>
      </w:r>
    </w:p>
    <w:p>
      <w:pPr>
        <w:pStyle w:val="Compact"/>
        <w:numPr>
          <w:ilvl w:val="0"/>
          <w:numId w:val="1003"/>
        </w:numPr>
      </w:pPr>
      <w:r>
        <w:t xml:space="preserve">Remove dirt, mud, and debris from all tools</w:t>
      </w:r>
    </w:p>
    <w:p>
      <w:pPr>
        <w:pStyle w:val="Compact"/>
        <w:numPr>
          <w:ilvl w:val="0"/>
          <w:numId w:val="1003"/>
        </w:numPr>
      </w:pPr>
      <w:r>
        <w:t xml:space="preserve">Wipe down handles</w:t>
      </w:r>
    </w:p>
    <w:p>
      <w:pPr>
        <w:pStyle w:val="Compact"/>
        <w:numPr>
          <w:ilvl w:val="0"/>
          <w:numId w:val="1003"/>
        </w:numPr>
      </w:pPr>
      <w:r>
        <w:t xml:space="preserve">Clean metal surfaces</w:t>
      </w:r>
    </w:p>
    <w:bookmarkEnd w:id="23"/>
    <w:bookmarkStart w:id="24" w:name="labeling"/>
    <w:p>
      <w:pPr>
        <w:pStyle w:val="Heading3"/>
      </w:pPr>
      <w:r>
        <w:t xml:space="preserve">Labeling</w:t>
      </w:r>
    </w:p>
    <w:p>
      <w:pPr>
        <w:pStyle w:val="Compact"/>
        <w:numPr>
          <w:ilvl w:val="0"/>
          <w:numId w:val="1004"/>
        </w:numPr>
      </w:pPr>
      <w:r>
        <w:t xml:space="preserve">Label tools for identification</w:t>
      </w:r>
    </w:p>
    <w:p>
      <w:pPr>
        <w:pStyle w:val="Compact"/>
        <w:numPr>
          <w:ilvl w:val="0"/>
          <w:numId w:val="1004"/>
        </w:numPr>
      </w:pPr>
      <w:r>
        <w:t xml:space="preserve">Labeling options available:</w:t>
      </w:r>
    </w:p>
    <w:p>
      <w:pPr>
        <w:pStyle w:val="Compact"/>
        <w:numPr>
          <w:ilvl w:val="1"/>
          <w:numId w:val="1005"/>
        </w:numPr>
      </w:pPr>
      <w:r>
        <w:t xml:space="preserve">Sharpie marker (quick labels)</w:t>
      </w:r>
    </w:p>
    <w:p>
      <w:pPr>
        <w:pStyle w:val="Compact"/>
        <w:numPr>
          <w:ilvl w:val="1"/>
          <w:numId w:val="1005"/>
        </w:numPr>
      </w:pPr>
      <w:r>
        <w:t xml:space="preserve">Dremel-style etcher (permanent on metal)</w:t>
      </w:r>
    </w:p>
    <w:p>
      <w:pPr>
        <w:pStyle w:val="Compact"/>
        <w:numPr>
          <w:ilvl w:val="1"/>
          <w:numId w:val="1005"/>
        </w:numPr>
      </w:pPr>
      <w:r>
        <w:t xml:space="preserve">Wood burner (permanent on wooden handles)</w:t>
      </w:r>
    </w:p>
    <w:bookmarkEnd w:id="24"/>
    <w:bookmarkStart w:id="25" w:name="garden-table-support"/>
    <w:p>
      <w:pPr>
        <w:pStyle w:val="Heading3"/>
      </w:pPr>
      <w:r>
        <w:t xml:space="preserve">Garden Table Support</w:t>
      </w:r>
    </w:p>
    <w:p>
      <w:pPr>
        <w:pStyle w:val="Compact"/>
        <w:numPr>
          <w:ilvl w:val="0"/>
          <w:numId w:val="1006"/>
        </w:numPr>
      </w:pPr>
      <w:r>
        <w:t xml:space="preserve">Install wooden supports under garden table to prevent sinking into ground</w:t>
      </w:r>
    </w:p>
    <w:p>
      <w:pPr>
        <w:pStyle w:val="Compact"/>
        <w:numPr>
          <w:ilvl w:val="0"/>
          <w:numId w:val="1006"/>
        </w:numPr>
      </w:pPr>
      <w:r>
        <w:t xml:space="preserve">Check table stability after installation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ordination-notes"/>
    <w:p>
      <w:pPr>
        <w:pStyle w:val="Heading2"/>
      </w:pPr>
      <w:r>
        <w:t xml:space="preserve">Coordination Notes</w:t>
      </w:r>
    </w:p>
    <w:p>
      <w:pPr>
        <w:pStyle w:val="FirstParagraph"/>
      </w:pPr>
      <w:r>
        <w:rPr>
          <w:b/>
          <w:bCs/>
        </w:rPr>
        <w:t xml:space="preserve">Mulch Team:</w:t>
      </w:r>
      <w:r>
        <w:t xml:space="preserve"> </w:t>
      </w:r>
      <w:r>
        <w:t xml:space="preserve">Any tools found during west side cleanup or general farm cleanup should come to the Tool Care Team for organizing and cleaning.</w:t>
      </w:r>
    </w:p>
    <w:p>
      <w:pPr>
        <w:pStyle w:val="BodyText"/>
      </w:pPr>
      <w:r>
        <w:rPr>
          <w:b/>
          <w:bCs/>
        </w:rPr>
        <w:t xml:space="preserve">All Teams:</w:t>
      </w:r>
      <w:r>
        <w:t xml:space="preserve"> </w:t>
      </w:r>
      <w:r>
        <w:t xml:space="preserve">At end of day, return all tools to designated storage areas so Tool Care Team can ensure everything is in place.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2026-02-27T16:23:16Z</dcterms:created>
  <dcterms:modified xsi:type="dcterms:W3CDTF">2026-02-27T16:23:16Z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