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950"/>
        <w:gridCol w:w="180"/>
        <w:gridCol w:w="2129"/>
        <w:gridCol w:w="7"/>
        <w:gridCol w:w="642"/>
        <w:gridCol w:w="2136"/>
      </w:tblGrid>
      <w:tr w:rsidR="00080A08" w:rsidRPr="00842F80" w14:paraId="7390DCD9" w14:textId="46716CE8" w:rsidTr="00146C07">
        <w:trPr>
          <w:gridAfter w:val="3"/>
          <w:wAfter w:w="2785" w:type="dxa"/>
          <w:trHeight w:val="573"/>
        </w:trPr>
        <w:tc>
          <w:tcPr>
            <w:tcW w:w="10409" w:type="dxa"/>
            <w:gridSpan w:val="4"/>
            <w:vAlign w:val="center"/>
          </w:tcPr>
          <w:p w14:paraId="3ACEA866" w14:textId="60E11A2D" w:rsidR="00080A08" w:rsidRPr="00842F80" w:rsidRDefault="00F86752" w:rsidP="00080A08">
            <w:pPr>
              <w:spacing w:after="60"/>
              <w:contextualSpacing/>
              <w:jc w:val="center"/>
              <w:rPr>
                <w:rFonts w:asciiTheme="minorEastAsia" w:hAnsiTheme="minorEastAsia" w:cstheme="majorHAnsi"/>
                <w:b/>
                <w:sz w:val="36"/>
                <w:szCs w:val="40"/>
              </w:rPr>
            </w:pPr>
            <w:r>
              <w:rPr>
                <w:rFonts w:asciiTheme="minorEastAsia" w:hAnsiTheme="minorEastAsia" w:cstheme="majorHAnsi"/>
                <w:b/>
                <w:sz w:val="36"/>
                <w:szCs w:val="40"/>
              </w:rPr>
              <w:t>Chien-Cheng Aaron Lai</w:t>
            </w:r>
          </w:p>
          <w:p w14:paraId="086BDA20" w14:textId="6F282943" w:rsidR="00080A08" w:rsidRPr="00842F80" w:rsidRDefault="00F86752" w:rsidP="00842F80">
            <w:pPr>
              <w:pStyle w:val="NormalWeb"/>
              <w:spacing w:before="0" w:beforeAutospacing="0"/>
              <w:contextualSpacing/>
              <w:jc w:val="center"/>
              <w:rPr>
                <w:rFonts w:asciiTheme="minorEastAsia" w:eastAsiaTheme="minorEastAsia" w:hAnsiTheme="minorEastAsia" w:cstheme="majorHAnsi"/>
                <w:sz w:val="20"/>
              </w:rPr>
            </w:pP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(786)817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-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7745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| 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aaronlai1027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@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>gmail.com</w:t>
            </w:r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| </w:t>
            </w:r>
            <w:hyperlink r:id="rId5" w:history="1">
              <w:r w:rsidRPr="00810E85">
                <w:rPr>
                  <w:rStyle w:val="Hyperlink"/>
                  <w:rFonts w:asciiTheme="minorEastAsia" w:eastAsiaTheme="minorEastAsia" w:hAnsiTheme="minorEastAsia" w:cstheme="majorHAnsi"/>
                  <w:sz w:val="18"/>
                  <w:szCs w:val="22"/>
                </w:rPr>
                <w:t>linkedin.com/in/aaronchienchenglai</w:t>
              </w:r>
            </w:hyperlink>
            <w:r w:rsidR="00080A08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</w:t>
            </w:r>
            <w:r w:rsidR="00842F80" w:rsidRPr="00842F80">
              <w:rPr>
                <w:rFonts w:asciiTheme="minorEastAsia" w:eastAsiaTheme="minorEastAsia" w:hAnsiTheme="minorEastAsia" w:cstheme="majorHAnsi"/>
                <w:sz w:val="18"/>
                <w:szCs w:val="22"/>
              </w:rPr>
              <w:t>|</w:t>
            </w:r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</w:t>
            </w:r>
            <w:hyperlink r:id="rId6" w:history="1">
              <w:r w:rsidRPr="00D63EBA">
                <w:rPr>
                  <w:rStyle w:val="Hyperlink"/>
                  <w:rFonts w:asciiTheme="minorEastAsia" w:eastAsiaTheme="minorEastAsia" w:hAnsiTheme="minorEastAsia" w:cstheme="majorHAnsi"/>
                  <w:sz w:val="18"/>
                  <w:szCs w:val="22"/>
                </w:rPr>
                <w:t>github.com/aaronlai1027</w:t>
              </w:r>
            </w:hyperlink>
            <w:r>
              <w:rPr>
                <w:rFonts w:asciiTheme="minorEastAsia" w:eastAsiaTheme="minorEastAsia" w:hAnsiTheme="minorEastAsia" w:cstheme="majorHAnsi"/>
                <w:sz w:val="18"/>
                <w:szCs w:val="22"/>
              </w:rPr>
              <w:t xml:space="preserve"> (willing to relocate)</w:t>
            </w:r>
          </w:p>
        </w:tc>
      </w:tr>
      <w:tr w:rsidR="003E34ED" w:rsidRPr="00842F80" w14:paraId="44AA33DD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76CA2995" w14:textId="54C06F56" w:rsidR="003E34ED" w:rsidRPr="00F83184" w:rsidRDefault="003E34ED" w:rsidP="00E63361">
            <w:pPr>
              <w:spacing w:beforeLines="75" w:before="180" w:afterLines="10" w:after="24"/>
              <w:rPr>
                <w:rFonts w:asciiTheme="minorEastAsia" w:hAnsiTheme="minorEastAsia" w:cstheme="majorHAnsi"/>
                <w:b/>
                <w:sz w:val="24"/>
                <w:szCs w:val="24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24"/>
              </w:rPr>
              <w:t>E</w:t>
            </w:r>
            <w:r w:rsidR="00EE01D6" w:rsidRPr="00F83184">
              <w:rPr>
                <w:rFonts w:asciiTheme="minorEastAsia" w:hAnsiTheme="minorEastAsia" w:cstheme="majorHAnsi"/>
                <w:b/>
                <w:sz w:val="24"/>
                <w:szCs w:val="24"/>
              </w:rPr>
              <w:t>DUCATION</w:t>
            </w:r>
          </w:p>
        </w:tc>
      </w:tr>
      <w:tr w:rsidR="00E63361" w:rsidRPr="00842F80" w14:paraId="692BDF55" w14:textId="1D469FC3" w:rsidTr="00146C07">
        <w:trPr>
          <w:gridAfter w:val="3"/>
          <w:wAfter w:w="2785" w:type="dxa"/>
          <w:trHeight w:val="980"/>
        </w:trPr>
        <w:tc>
          <w:tcPr>
            <w:tcW w:w="8100" w:type="dxa"/>
            <w:gridSpan w:val="2"/>
            <w:tcBorders>
              <w:top w:val="single" w:sz="4" w:space="0" w:color="auto"/>
            </w:tcBorders>
            <w:vAlign w:val="center"/>
          </w:tcPr>
          <w:p w14:paraId="5AB3D23D" w14:textId="78C8706C" w:rsidR="00E63361" w:rsidRPr="00F83184" w:rsidRDefault="00F86752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Georgia Institute of Technology</w:t>
            </w:r>
            <w:r w:rsidR="00117F79"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, GA</w:t>
            </w:r>
            <w:r w:rsidR="00E63361"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                                  </w:t>
            </w:r>
          </w:p>
          <w:p w14:paraId="61676696" w14:textId="149BC207" w:rsidR="00E63361" w:rsidRPr="00F83184" w:rsidRDefault="00E63361" w:rsidP="00080A08">
            <w:pPr>
              <w:contextualSpacing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Master of </w:t>
            </w:r>
            <w:r w:rsidR="00250046" w:rsidRPr="00F83184">
              <w:rPr>
                <w:rFonts w:asciiTheme="minorEastAsia" w:hAnsiTheme="minorEastAsia" w:cstheme="majorHAnsi"/>
                <w:sz w:val="20"/>
                <w:szCs w:val="21"/>
              </w:rPr>
              <w:t>Computer Science</w:t>
            </w:r>
          </w:p>
          <w:p w14:paraId="56D777AF" w14:textId="0886A7E7" w:rsidR="00E63361" w:rsidRPr="00F83184" w:rsidRDefault="00402EA0" w:rsidP="00080A08">
            <w:pPr>
              <w:contextualSpacing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Rice University</w:t>
            </w:r>
            <w:r w:rsidR="00117F79"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, TX</w:t>
            </w:r>
          </w:p>
          <w:p w14:paraId="3D4359F2" w14:textId="738C07C8" w:rsidR="00117F79" w:rsidRPr="00F83184" w:rsidRDefault="00117F79" w:rsidP="00080A08">
            <w:pPr>
              <w:contextualSpacing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Master of Chemical and Biomolecular Engineering</w:t>
            </w:r>
          </w:p>
          <w:p w14:paraId="34E67C67" w14:textId="7D3D8C7C" w:rsidR="00117F79" w:rsidRPr="00F83184" w:rsidRDefault="00117F79" w:rsidP="00080A08">
            <w:pPr>
              <w:contextualSpacing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National Cheng Kung University, Taiwan</w:t>
            </w:r>
          </w:p>
          <w:p w14:paraId="50946D24" w14:textId="73D257AF" w:rsidR="00117F79" w:rsidRPr="00F83184" w:rsidRDefault="00117F79" w:rsidP="00080A08">
            <w:pPr>
              <w:contextualSpacing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Bachelor of Chemical Engineering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</w:tcBorders>
          </w:tcPr>
          <w:p w14:paraId="784872C5" w14:textId="3512D4F1" w:rsidR="00E63361" w:rsidRPr="00F83184" w:rsidRDefault="00983810" w:rsidP="00842F80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Expected</w:t>
            </w:r>
            <w:r w:rsidR="00E63361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</w:t>
            </w:r>
            <w:r w:rsidR="00250046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Aug</w:t>
            </w:r>
            <w:r w:rsidR="00E63361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</w:t>
            </w:r>
            <w:r w:rsidR="00250046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2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2</w:t>
            </w:r>
          </w:p>
          <w:p w14:paraId="41D6C7CD" w14:textId="2795BD2D" w:rsidR="00E63361" w:rsidRPr="00F83184" w:rsidRDefault="00E63361" w:rsidP="00250046">
            <w:pPr>
              <w:contextualSpacing/>
              <w:jc w:val="right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GPA: </w:t>
            </w:r>
            <w:r w:rsidR="00250046" w:rsidRPr="00F83184">
              <w:rPr>
                <w:rFonts w:asciiTheme="minorEastAsia" w:hAnsiTheme="minorEastAsia" w:cstheme="majorHAnsi"/>
                <w:sz w:val="20"/>
                <w:szCs w:val="21"/>
              </w:rPr>
              <w:t>4.00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/4.00</w:t>
            </w:r>
          </w:p>
          <w:p w14:paraId="67BBD059" w14:textId="7AE15BF4" w:rsidR="00E63361" w:rsidRPr="00F83184" w:rsidRDefault="00E63361" w:rsidP="00080A08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Graduated </w:t>
            </w:r>
            <w:r w:rsidR="00983810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Dec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201</w:t>
            </w:r>
            <w:r w:rsidR="00117F79"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8</w:t>
            </w:r>
          </w:p>
          <w:p w14:paraId="0F0302CB" w14:textId="77777777" w:rsidR="00E63361" w:rsidRPr="00F83184" w:rsidRDefault="00E63361" w:rsidP="00080A08">
            <w:pPr>
              <w:contextualSpacing/>
              <w:jc w:val="right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GPA: </w:t>
            </w:r>
            <w:r w:rsidR="00983810" w:rsidRPr="00F83184">
              <w:rPr>
                <w:rFonts w:asciiTheme="minorEastAsia" w:hAnsiTheme="minorEastAsia" w:cstheme="majorHAnsi"/>
                <w:sz w:val="20"/>
                <w:szCs w:val="21"/>
              </w:rPr>
              <w:t>3.46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/4.00</w:t>
            </w:r>
          </w:p>
          <w:p w14:paraId="4530E39C" w14:textId="5982615D" w:rsidR="00117F79" w:rsidRPr="00F83184" w:rsidRDefault="00117F79" w:rsidP="00117F79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Graduated Jun 2015</w:t>
            </w:r>
          </w:p>
          <w:p w14:paraId="396BC45F" w14:textId="019A1422" w:rsidR="00117F79" w:rsidRPr="00F83184" w:rsidRDefault="00117F79" w:rsidP="00080A08">
            <w:pPr>
              <w:contextualSpacing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D2620C" w:rsidRPr="00842F80" w14:paraId="74BFA703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310DAD57" w14:textId="1D8F4DD3" w:rsidR="00D2620C" w:rsidRPr="00842F80" w:rsidRDefault="00EE01D6" w:rsidP="002A4598">
            <w:pPr>
              <w:spacing w:beforeLines="60" w:before="144" w:afterLines="10" w:after="24"/>
              <w:rPr>
                <w:rFonts w:asciiTheme="minorEastAsia" w:hAnsiTheme="minorEastAsia" w:cstheme="majorHAnsi"/>
                <w:b/>
                <w:sz w:val="21"/>
                <w:szCs w:val="28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32"/>
              </w:rPr>
              <w:t>SKILLS</w:t>
            </w:r>
          </w:p>
        </w:tc>
      </w:tr>
      <w:tr w:rsidR="00D2620C" w:rsidRPr="00842F80" w14:paraId="63D95FE9" w14:textId="0CE97BEA" w:rsidTr="000B21CA">
        <w:trPr>
          <w:gridAfter w:val="3"/>
          <w:wAfter w:w="2785" w:type="dxa"/>
        </w:trPr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14:paraId="2EE35FA7" w14:textId="4FA74EA5" w:rsidR="00D2620C" w:rsidRPr="00F83184" w:rsidRDefault="00D646CC" w:rsidP="00842F80">
            <w:pPr>
              <w:spacing w:beforeLines="10" w:before="24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 xml:space="preserve">Programming &amp; </w:t>
            </w:r>
            <w:r w:rsidR="000B21CA"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>Language</w:t>
            </w:r>
          </w:p>
        </w:tc>
        <w:tc>
          <w:tcPr>
            <w:tcW w:w="7259" w:type="dxa"/>
            <w:gridSpan w:val="3"/>
            <w:tcBorders>
              <w:top w:val="single" w:sz="4" w:space="0" w:color="auto"/>
            </w:tcBorders>
            <w:vAlign w:val="center"/>
          </w:tcPr>
          <w:p w14:paraId="74437A60" w14:textId="1B8B5277" w:rsidR="00D2620C" w:rsidRPr="00C81A9D" w:rsidRDefault="00D646CC" w:rsidP="00842F80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Python, C/C++, Java, </w:t>
            </w:r>
            <w:r w:rsidR="000B21CA">
              <w:rPr>
                <w:rFonts w:asciiTheme="minorEastAsia" w:hAnsiTheme="minorEastAsia" w:cstheme="majorHAnsi"/>
                <w:sz w:val="20"/>
                <w:szCs w:val="21"/>
              </w:rPr>
              <w:t>JavaScript, My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SQL, JSON, R, MATLAB, HTML5</w:t>
            </w:r>
            <w:r w:rsidR="00C81A9D">
              <w:rPr>
                <w:rFonts w:asciiTheme="minorEastAsia" w:hAnsiTheme="minorEastAsia" w:cstheme="majorHAnsi"/>
                <w:sz w:val="20"/>
                <w:szCs w:val="21"/>
              </w:rPr>
              <w:t>/CSS</w:t>
            </w:r>
          </w:p>
        </w:tc>
      </w:tr>
      <w:tr w:rsidR="000B21CA" w:rsidRPr="00842F80" w14:paraId="1115D410" w14:textId="77777777" w:rsidTr="000B21CA">
        <w:trPr>
          <w:gridAfter w:val="3"/>
          <w:wAfter w:w="2785" w:type="dxa"/>
        </w:trPr>
        <w:tc>
          <w:tcPr>
            <w:tcW w:w="3150" w:type="dxa"/>
            <w:vAlign w:val="center"/>
          </w:tcPr>
          <w:p w14:paraId="1286C8DD" w14:textId="61F52F91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>Framw</w:t>
            </w:r>
            <w:r w:rsidR="008E7BF7">
              <w:rPr>
                <w:rFonts w:asciiTheme="minorEastAsia" w:hAnsiTheme="minorEastAsia" w:cstheme="majorHAnsi" w:hint="eastAsia"/>
                <w:b/>
                <w:noProof/>
                <w:sz w:val="20"/>
                <w:szCs w:val="21"/>
                <w:lang w:eastAsia="zh-TW"/>
              </w:rPr>
              <w:t>o</w:t>
            </w:r>
            <w:r>
              <w:rPr>
                <w:rFonts w:asciiTheme="minorEastAsia" w:hAnsiTheme="minorEastAsia" w:cstheme="majorHAnsi" w:hint="eastAsia"/>
                <w:b/>
                <w:noProof/>
                <w:sz w:val="20"/>
                <w:szCs w:val="21"/>
                <w:lang w:eastAsia="zh-TW"/>
              </w:rPr>
              <w:t>r</w:t>
            </w:r>
            <w:r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>k</w:t>
            </w:r>
            <w:r w:rsidRPr="00F83184">
              <w:rPr>
                <w:rFonts w:asciiTheme="minorEastAsia" w:hAnsiTheme="minorEastAsia" w:cstheme="majorHAnsi"/>
                <w:b/>
                <w:noProof/>
                <w:sz w:val="20"/>
                <w:szCs w:val="21"/>
              </w:rPr>
              <w:t xml:space="preserve"> &amp; Tools</w:t>
            </w:r>
          </w:p>
        </w:tc>
        <w:tc>
          <w:tcPr>
            <w:tcW w:w="7259" w:type="dxa"/>
            <w:gridSpan w:val="3"/>
            <w:vAlign w:val="center"/>
          </w:tcPr>
          <w:p w14:paraId="57D492F0" w14:textId="320F097C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>Git, Docker, Flask, NodeJS, React, Redux, Stripe, GCP</w:t>
            </w:r>
          </w:p>
        </w:tc>
      </w:tr>
      <w:tr w:rsidR="000B21CA" w:rsidRPr="00842F80" w14:paraId="5E86C5A9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632A0821" w14:textId="5CC264B8" w:rsidR="000B21CA" w:rsidRPr="00F83184" w:rsidRDefault="000B21CA" w:rsidP="000B21CA">
            <w:pPr>
              <w:spacing w:beforeLines="60" w:before="144" w:afterLines="10" w:after="24"/>
              <w:rPr>
                <w:rFonts w:asciiTheme="minorEastAsia" w:hAnsiTheme="minorEastAsia" w:cstheme="majorHAnsi"/>
                <w:sz w:val="24"/>
                <w:szCs w:val="32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32"/>
              </w:rPr>
              <w:t>PROJECTS</w:t>
            </w:r>
          </w:p>
        </w:tc>
      </w:tr>
      <w:tr w:rsidR="000B21CA" w:rsidRPr="00F83184" w14:paraId="26BA6A9C" w14:textId="77777777" w:rsidTr="004C219A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39D28CB3" w14:textId="0CF30651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Email Survey Website</w:t>
            </w:r>
          </w:p>
        </w:tc>
        <w:tc>
          <w:tcPr>
            <w:tcW w:w="2136" w:type="dxa"/>
            <w:gridSpan w:val="2"/>
            <w:vAlign w:val="center"/>
          </w:tcPr>
          <w:p w14:paraId="5D6C81BF" w14:textId="52674CC3" w:rsidR="000B21CA" w:rsidRPr="00F83184" w:rsidRDefault="000B21CA" w:rsidP="000B21CA">
            <w:pPr>
              <w:spacing w:beforeLines="25" w:before="60"/>
              <w:ind w:left="-11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Oct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2021 - 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Nov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</w:t>
            </w:r>
          </w:p>
        </w:tc>
      </w:tr>
      <w:tr w:rsidR="000B21CA" w:rsidRPr="00F83184" w14:paraId="51437753" w14:textId="77777777" w:rsidTr="004C219A">
        <w:tc>
          <w:tcPr>
            <w:tcW w:w="11058" w:type="dxa"/>
            <w:gridSpan w:val="6"/>
            <w:vAlign w:val="center"/>
          </w:tcPr>
          <w:p w14:paraId="58989D90" w14:textId="47574669" w:rsidR="000B21CA" w:rsidRPr="006E2502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Developed a web that user can send bunch emails to collect feedbacks using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NodeJS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with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React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</w:t>
            </w:r>
            <w:r w:rsidRPr="00FE2FC8">
              <w:rPr>
                <w:rFonts w:asciiTheme="minorEastAsia" w:hAnsiTheme="minorEastAsia" w:cstheme="majorHAnsi"/>
                <w:sz w:val="20"/>
                <w:szCs w:val="21"/>
              </w:rPr>
              <w:t>and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Redux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14D391AF" w14:textId="163E7EC6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Developed backend to handle tabulation feedbacks using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Express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MongoDB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.</w:t>
            </w:r>
          </w:p>
          <w:p w14:paraId="761171E2" w14:textId="4EFE604D" w:rsidR="000B21CA" w:rsidRPr="00146C07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Implement website payment using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Stripe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and user sign-up with </w:t>
            </w:r>
            <w:r w:rsidRPr="00FE2F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Google OAuth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.</w:t>
            </w:r>
          </w:p>
        </w:tc>
        <w:tc>
          <w:tcPr>
            <w:tcW w:w="2136" w:type="dxa"/>
            <w:vAlign w:val="center"/>
          </w:tcPr>
          <w:p w14:paraId="164ADE6B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0B21CA" w:rsidRPr="00842F80" w14:paraId="7E212F45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44F4E2E3" w14:textId="22A79672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J</w:t>
            </w:r>
            <w:r w:rsidRPr="00D63EB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ob 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O</w:t>
            </w:r>
            <w:r w:rsidRPr="00D63EB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ffer 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C</w:t>
            </w:r>
            <w:r w:rsidRPr="00D63EB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omparison </w:t>
            </w:r>
            <w:r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Application</w:t>
            </w:r>
          </w:p>
        </w:tc>
        <w:tc>
          <w:tcPr>
            <w:tcW w:w="2136" w:type="dxa"/>
            <w:gridSpan w:val="2"/>
            <w:vAlign w:val="center"/>
          </w:tcPr>
          <w:p w14:paraId="01B0FE87" w14:textId="758A1F78" w:rsidR="000B21CA" w:rsidRPr="00F83184" w:rsidRDefault="000B21CA" w:rsidP="000B21CA">
            <w:pPr>
              <w:spacing w:beforeLines="25" w:before="60"/>
              <w:ind w:left="-11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Aug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2021 - 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Nov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2021</w:t>
            </w:r>
          </w:p>
        </w:tc>
      </w:tr>
      <w:tr w:rsidR="000B21CA" w:rsidRPr="00842F80" w14:paraId="6011942C" w14:textId="77777777" w:rsidTr="00146C07">
        <w:tc>
          <w:tcPr>
            <w:tcW w:w="11058" w:type="dxa"/>
            <w:gridSpan w:val="6"/>
            <w:vAlign w:val="center"/>
          </w:tcPr>
          <w:p w14:paraId="72B901C8" w14:textId="77777777" w:rsidR="000B21CA" w:rsidRPr="006E2502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Designed the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application flow and defined all APIs by </w:t>
            </w:r>
            <w:r w:rsidRPr="001D5FD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UML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3E8645E6" w14:textId="77777777" w:rsidR="000B21CA" w:rsidRPr="006E2502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Developed backend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logics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to process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ed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user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data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and product information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 xml:space="preserve">using </w:t>
            </w:r>
            <w:r w:rsidRPr="004F28C8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Java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5A1F6D0B" w14:textId="4034664A" w:rsidR="000B21CA" w:rsidRPr="00146C07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Designed and integrated UI 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frontend interfa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ce (GUI) using </w:t>
            </w:r>
            <w:r w:rsidRPr="001D5FD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Android Studio</w:t>
            </w:r>
            <w:r w:rsidRPr="006E2502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  <w:tc>
          <w:tcPr>
            <w:tcW w:w="2136" w:type="dxa"/>
            <w:vAlign w:val="center"/>
          </w:tcPr>
          <w:p w14:paraId="02A71D09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0B21CA" w:rsidRPr="00F83184" w14:paraId="1601945B" w14:textId="77777777" w:rsidTr="00297B53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10ACD5CF" w14:textId="4F36B7A4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Multi-Threaded gRPC and Distributed File Systems (DFS)</w:t>
            </w:r>
          </w:p>
        </w:tc>
        <w:tc>
          <w:tcPr>
            <w:tcW w:w="2136" w:type="dxa"/>
            <w:gridSpan w:val="2"/>
            <w:vAlign w:val="center"/>
          </w:tcPr>
          <w:p w14:paraId="51932BBB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May 2021 - Jul 2021</w:t>
            </w:r>
          </w:p>
        </w:tc>
      </w:tr>
      <w:tr w:rsidR="000B21CA" w:rsidRPr="00F83184" w14:paraId="6A4B9FDD" w14:textId="77777777" w:rsidTr="00297B53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3A8A64D9" w14:textId="03D47BD3" w:rsidR="000B21CA" w:rsidRPr="00F83184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Designed and implemented a distributed file system using </w:t>
            </w: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C++</w:t>
            </w: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gRPC</w:t>
            </w: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2D4C95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Protocol Buffer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4CED9FC9" w14:textId="77777777" w:rsidTr="00146C07">
        <w:tc>
          <w:tcPr>
            <w:tcW w:w="11058" w:type="dxa"/>
            <w:gridSpan w:val="6"/>
            <w:vAlign w:val="center"/>
          </w:tcPr>
          <w:p w14:paraId="32AA9652" w14:textId="54E6208F" w:rsidR="000B21CA" w:rsidRP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right="-2181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2D4C95">
              <w:rPr>
                <w:rFonts w:asciiTheme="minorEastAsia" w:hAnsiTheme="minorEastAsia" w:cstheme="majorHAnsi"/>
                <w:sz w:val="20"/>
                <w:szCs w:val="21"/>
              </w:rPr>
              <w:t>Implemented multiple threads to manage gRPC asynchronous callbacks and requests.</w:t>
            </w:r>
          </w:p>
        </w:tc>
        <w:tc>
          <w:tcPr>
            <w:tcW w:w="2136" w:type="dxa"/>
            <w:vAlign w:val="center"/>
          </w:tcPr>
          <w:p w14:paraId="55558574" w14:textId="77777777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</w:tc>
      </w:tr>
      <w:tr w:rsidR="000B21CA" w:rsidRPr="00842F80" w14:paraId="75482E2F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6B071115" w14:textId="250C4084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Shared Memory-Based Inter-Process Communication (IPC)</w:t>
            </w:r>
          </w:p>
        </w:tc>
        <w:tc>
          <w:tcPr>
            <w:tcW w:w="2136" w:type="dxa"/>
            <w:gridSpan w:val="2"/>
            <w:vAlign w:val="center"/>
          </w:tcPr>
          <w:p w14:paraId="7EBB5F69" w14:textId="5A6F45EE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May 2021 - Jul 2021</w:t>
            </w:r>
          </w:p>
        </w:tc>
      </w:tr>
      <w:tr w:rsidR="000B21CA" w:rsidRPr="00842F80" w14:paraId="015F809B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0E73131A" w14:textId="3C89A544" w:rsidR="000B21CA" w:rsidRPr="00F83184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Implemented a cache server to communicate with a proxy server by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POSIX share memory API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5214C1E6" w14:textId="30E254CA" w:rsidR="000B21CA" w:rsidRPr="00F83184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Utilized semaphores for file transfer and message queues for server communication.</w:t>
            </w:r>
          </w:p>
        </w:tc>
      </w:tr>
      <w:tr w:rsidR="000B21CA" w:rsidRPr="00842F80" w14:paraId="05135E30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5109CB7D" w14:textId="33B306E5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Sales Report System Web Service</w:t>
            </w:r>
          </w:p>
        </w:tc>
        <w:tc>
          <w:tcPr>
            <w:tcW w:w="2136" w:type="dxa"/>
            <w:gridSpan w:val="2"/>
            <w:vAlign w:val="center"/>
          </w:tcPr>
          <w:p w14:paraId="48F89FB2" w14:textId="0813C90D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Jan 2021 - May 2021</w:t>
            </w:r>
          </w:p>
        </w:tc>
      </w:tr>
      <w:tr w:rsidR="000B21CA" w:rsidRPr="00842F80" w14:paraId="04D2307A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4168E82F" w14:textId="314C92DB" w:rsidR="000B21CA" w:rsidRPr="00F83184" w:rsidRDefault="000B21CA" w:rsidP="000B21CA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Designed the database schema by the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EER-Relational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Mapping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 implement it with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MySQL</w:t>
            </w:r>
          </w:p>
          <w:p w14:paraId="717F9FB1" w14:textId="2F9C9FD4" w:rsidR="000B21CA" w:rsidRDefault="000B21CA" w:rsidP="000B21CA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Developed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backend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logics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to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process data from database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using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python Flask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7F1FDF9B" w14:textId="3B79BBF4" w:rsidR="000B21CA" w:rsidRPr="00F83184" w:rsidRDefault="000B21CA" w:rsidP="000B21CA">
            <w:pPr>
              <w:pStyle w:val="BasicParagraph"/>
              <w:numPr>
                <w:ilvl w:val="0"/>
                <w:numId w:val="5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Created frontend interface to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visualize analytical reports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with 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HTML/CSS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</w:t>
            </w: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 xml:space="preserve"> Bootstrap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10A326FD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1148585E" w14:textId="71AE1F1E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CB6F67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SuppliesMapForCov19</w:t>
            </w:r>
          </w:p>
        </w:tc>
        <w:tc>
          <w:tcPr>
            <w:tcW w:w="2136" w:type="dxa"/>
            <w:gridSpan w:val="2"/>
            <w:vAlign w:val="center"/>
          </w:tcPr>
          <w:p w14:paraId="1F72C2AD" w14:textId="4009A273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r</w:t>
            </w: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 xml:space="preserve"> 201</w:t>
            </w:r>
            <w:r>
              <w:rPr>
                <w:rFonts w:asciiTheme="minorEastAsia" w:hAnsiTheme="minorEastAsia" w:cstheme="majorHAnsi"/>
                <w:b/>
                <w:sz w:val="20"/>
                <w:szCs w:val="21"/>
              </w:rPr>
              <w:t>9</w:t>
            </w:r>
          </w:p>
        </w:tc>
      </w:tr>
      <w:tr w:rsidR="000B21CA" w:rsidRPr="00842F80" w14:paraId="54DF3A21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vAlign w:val="center"/>
          </w:tcPr>
          <w:p w14:paraId="3DB49C5C" w14:textId="7DBE024C" w:rsidR="000B21CA" w:rsidRPr="00CB6F67" w:rsidRDefault="000B21CA" w:rsidP="000B21C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 xml:space="preserve">Developed a map website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that users can offer and request supplies on Google Map </w:t>
            </w:r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>using Flask, HTML/CSS/JS, Google Map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</w:t>
            </w:r>
            <w:r w:rsidRPr="00CB6F67">
              <w:rPr>
                <w:rFonts w:asciiTheme="minorEastAsia" w:hAnsiTheme="minorEastAsia" w:cstheme="majorHAnsi"/>
                <w:sz w:val="20"/>
                <w:szCs w:val="21"/>
              </w:rPr>
              <w:t>JavaScript API, GCP Firestore, GCP App Engine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0487D054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09F97C77" w14:textId="2060D80A" w:rsidR="000B21CA" w:rsidRPr="00F83184" w:rsidRDefault="000B21CA" w:rsidP="000B21CA">
            <w:pPr>
              <w:spacing w:beforeLines="25" w:before="60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Computer Vision</w:t>
            </w:r>
          </w:p>
        </w:tc>
        <w:tc>
          <w:tcPr>
            <w:tcW w:w="2136" w:type="dxa"/>
            <w:gridSpan w:val="2"/>
            <w:vAlign w:val="center"/>
          </w:tcPr>
          <w:p w14:paraId="4328851F" w14:textId="20F38453" w:rsidR="000B21CA" w:rsidRPr="00F83184" w:rsidRDefault="000B21CA" w:rsidP="000B21CA">
            <w:pPr>
              <w:spacing w:beforeLines="25" w:before="60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Jan 2018 - May 2018</w:t>
            </w:r>
          </w:p>
        </w:tc>
      </w:tr>
      <w:tr w:rsidR="000B21CA" w:rsidRPr="00B7655E" w14:paraId="395360F6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vAlign w:val="center"/>
          </w:tcPr>
          <w:p w14:paraId="694FE6BA" w14:textId="67F1DE93" w:rsidR="000B21CA" w:rsidRPr="006218EA" w:rsidRDefault="000B21CA" w:rsidP="006218EA">
            <w:pPr>
              <w:pStyle w:val="BasicParagraph"/>
              <w:numPr>
                <w:ilvl w:val="0"/>
                <w:numId w:val="2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Built </w:t>
            </w:r>
            <w:r w:rsidRPr="0063338B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SIFT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63338B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SURF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detecting features algorithm to matching visual objects for image transformation and deformation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using </w:t>
            </w:r>
            <w:r w:rsidRPr="0063338B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MATLAB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288DFDE7" w14:textId="77777777" w:rsidTr="00146C07">
        <w:trPr>
          <w:gridAfter w:val="3"/>
          <w:wAfter w:w="2785" w:type="dxa"/>
          <w:trHeight w:val="81"/>
        </w:trPr>
        <w:tc>
          <w:tcPr>
            <w:tcW w:w="10409" w:type="dxa"/>
            <w:gridSpan w:val="4"/>
            <w:tcBorders>
              <w:bottom w:val="single" w:sz="4" w:space="0" w:color="auto"/>
            </w:tcBorders>
            <w:vAlign w:val="center"/>
          </w:tcPr>
          <w:p w14:paraId="13EA8F73" w14:textId="06854D86" w:rsidR="000B21CA" w:rsidRPr="00F83184" w:rsidRDefault="000B21CA" w:rsidP="000B21CA">
            <w:pPr>
              <w:spacing w:beforeLines="60" w:before="144" w:afterLines="10" w:after="24"/>
              <w:rPr>
                <w:rFonts w:asciiTheme="minorEastAsia" w:hAnsiTheme="minorEastAsia" w:cstheme="majorHAnsi"/>
                <w:sz w:val="24"/>
                <w:szCs w:val="32"/>
              </w:rPr>
            </w:pPr>
            <w:r w:rsidRPr="00F83184">
              <w:rPr>
                <w:rFonts w:asciiTheme="minorEastAsia" w:hAnsiTheme="minorEastAsia" w:cstheme="majorHAnsi"/>
                <w:b/>
                <w:sz w:val="24"/>
                <w:szCs w:val="32"/>
              </w:rPr>
              <w:t>WORK EXPERIENCE</w:t>
            </w:r>
          </w:p>
        </w:tc>
      </w:tr>
      <w:tr w:rsidR="000B21CA" w:rsidRPr="00842F80" w14:paraId="3F757787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tcBorders>
              <w:top w:val="single" w:sz="4" w:space="0" w:color="auto"/>
            </w:tcBorders>
            <w:vAlign w:val="center"/>
          </w:tcPr>
          <w:p w14:paraId="6A525990" w14:textId="4E17DC3E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Formosa Plastics Corp., Testengeer, Inc.</w:t>
            </w:r>
          </w:p>
          <w:p w14:paraId="7442D090" w14:textId="0C4017C3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Chemical Engineer</w:t>
            </w:r>
          </w:p>
        </w:tc>
        <w:tc>
          <w:tcPr>
            <w:tcW w:w="2136" w:type="dxa"/>
            <w:gridSpan w:val="2"/>
            <w:tcBorders>
              <w:top w:val="single" w:sz="4" w:space="0" w:color="auto"/>
            </w:tcBorders>
            <w:vAlign w:val="center"/>
          </w:tcPr>
          <w:p w14:paraId="424809B1" w14:textId="77777777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  <w:p w14:paraId="60A89BFF" w14:textId="2C72F923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Mar 2019 - Present</w:t>
            </w:r>
          </w:p>
        </w:tc>
      </w:tr>
      <w:tr w:rsidR="000B21CA" w:rsidRPr="00CA7B92" w14:paraId="147F64C0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09C6D00B" w14:textId="77777777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Developed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functions to control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instrument testing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bias and variance for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XRD, FIIR, DSC, HPLC.</w:t>
            </w:r>
          </w:p>
          <w:p w14:paraId="131E7E8D" w14:textId="03AF419E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  <w:lang w:eastAsia="zh-TW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Developed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functions to re-login the samples with </w:t>
            </w:r>
            <w:r>
              <w:rPr>
                <w:rFonts w:asciiTheme="minorEastAsia" w:hAnsiTheme="minorEastAsia" w:cstheme="majorHAnsi"/>
                <w:sz w:val="20"/>
                <w:szCs w:val="21"/>
                <w:lang w:eastAsia="zh-TW"/>
              </w:rPr>
              <w:t>multiple duplicate information and save 50% re-login time.</w:t>
            </w:r>
          </w:p>
          <w:p w14:paraId="524DFA12" w14:textId="5F250B77" w:rsidR="000B21CA" w:rsidRPr="002A4EB5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Visualized 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and analyzed testing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data in Total Quality Management Systems database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using </w:t>
            </w:r>
            <w:r w:rsidRPr="000B21C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NumPy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and </w:t>
            </w:r>
            <w:r w:rsidRPr="000B21CA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Pandas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  <w:tr w:rsidR="000B21CA" w:rsidRPr="00842F80" w14:paraId="2AD4FA5E" w14:textId="77777777" w:rsidTr="00146C07">
        <w:trPr>
          <w:gridAfter w:val="2"/>
          <w:wAfter w:w="2778" w:type="dxa"/>
        </w:trPr>
        <w:tc>
          <w:tcPr>
            <w:tcW w:w="8280" w:type="dxa"/>
            <w:gridSpan w:val="3"/>
            <w:vAlign w:val="center"/>
          </w:tcPr>
          <w:p w14:paraId="3D3925BF" w14:textId="54F4B29B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bCs/>
                <w:sz w:val="20"/>
                <w:szCs w:val="21"/>
              </w:rPr>
              <w:t>Applied Optoelectronics, Inc.</w:t>
            </w:r>
          </w:p>
          <w:p w14:paraId="5469D6D2" w14:textId="4D825796" w:rsidR="000B21CA" w:rsidRPr="00F83184" w:rsidRDefault="000B21CA" w:rsidP="000B21CA">
            <w:pPr>
              <w:spacing w:beforeLines="10" w:before="24"/>
              <w:rPr>
                <w:rFonts w:asciiTheme="minorEastAsia" w:hAnsiTheme="minorEastAsia" w:cstheme="majorHAnsi"/>
                <w:sz w:val="20"/>
                <w:szCs w:val="21"/>
              </w:rPr>
            </w:pPr>
            <w:r>
              <w:rPr>
                <w:rFonts w:asciiTheme="minorEastAsia" w:hAnsiTheme="minorEastAsia" w:cstheme="majorHAnsi"/>
                <w:sz w:val="20"/>
                <w:szCs w:val="21"/>
              </w:rPr>
              <w:t>Engineering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 xml:space="preserve"> Intern</w:t>
            </w:r>
          </w:p>
        </w:tc>
        <w:tc>
          <w:tcPr>
            <w:tcW w:w="2136" w:type="dxa"/>
            <w:gridSpan w:val="2"/>
            <w:vAlign w:val="center"/>
          </w:tcPr>
          <w:p w14:paraId="7B63063C" w14:textId="77777777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</w:p>
          <w:p w14:paraId="20F324BC" w14:textId="0664CD65" w:rsidR="000B21CA" w:rsidRPr="00F83184" w:rsidRDefault="000B21CA" w:rsidP="000B21CA">
            <w:pPr>
              <w:spacing w:beforeLines="10" w:before="24"/>
              <w:jc w:val="right"/>
              <w:rPr>
                <w:rFonts w:asciiTheme="minorEastAsia" w:hAnsiTheme="minorEastAsia" w:cstheme="majorHAnsi"/>
                <w:b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b/>
                <w:sz w:val="20"/>
                <w:szCs w:val="21"/>
              </w:rPr>
              <w:t>Jun 2018 – Aug 2018</w:t>
            </w:r>
          </w:p>
        </w:tc>
      </w:tr>
      <w:tr w:rsidR="000B21CA" w:rsidRPr="00B7655E" w14:paraId="6136404F" w14:textId="77777777" w:rsidTr="00146C07">
        <w:trPr>
          <w:gridAfter w:val="3"/>
          <w:wAfter w:w="2785" w:type="dxa"/>
        </w:trPr>
        <w:tc>
          <w:tcPr>
            <w:tcW w:w="10409" w:type="dxa"/>
            <w:gridSpan w:val="4"/>
            <w:vAlign w:val="center"/>
          </w:tcPr>
          <w:p w14:paraId="2A383762" w14:textId="367C5CC2" w:rsidR="000B21CA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  <w:lang w:eastAsia="zh-TW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Developed functions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to track product process,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testing data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, and instrument information by 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Microsoft SQL Server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  <w:p w14:paraId="55EF87B6" w14:textId="3CC90E10" w:rsidR="000B21CA" w:rsidRPr="00084AF4" w:rsidRDefault="000B21CA" w:rsidP="000B21CA">
            <w:pPr>
              <w:pStyle w:val="BasicParagraph"/>
              <w:numPr>
                <w:ilvl w:val="0"/>
                <w:numId w:val="1"/>
              </w:numPr>
              <w:suppressAutoHyphens/>
              <w:spacing w:line="240" w:lineRule="auto"/>
              <w:ind w:leftChars="50" w:left="308"/>
              <w:rPr>
                <w:rFonts w:asciiTheme="minorEastAsia" w:hAnsiTheme="minorEastAsia" w:cstheme="majorHAnsi"/>
                <w:sz w:val="20"/>
                <w:szCs w:val="21"/>
              </w:rPr>
            </w:pP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Developed functions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 xml:space="preserve"> to a</w:t>
            </w:r>
            <w:r w:rsidRPr="00F83184">
              <w:rPr>
                <w:rFonts w:asciiTheme="minorEastAsia" w:hAnsiTheme="minorEastAsia" w:cstheme="majorHAnsi"/>
                <w:sz w:val="20"/>
                <w:szCs w:val="21"/>
              </w:rPr>
              <w:t>nalyzed testing results of failure devices and overdue work orders</w:t>
            </w:r>
            <w:r>
              <w:rPr>
                <w:rFonts w:asciiTheme="minorEastAsia" w:hAnsiTheme="minorEastAsia" w:cstheme="majorHAnsi"/>
                <w:sz w:val="20"/>
                <w:szCs w:val="21"/>
              </w:rPr>
              <w:t>.</w:t>
            </w:r>
          </w:p>
        </w:tc>
      </w:tr>
    </w:tbl>
    <w:p w14:paraId="06B2DF3F" w14:textId="77777777" w:rsidR="00DE5EE3" w:rsidRPr="00842F80" w:rsidRDefault="00DE5EE3" w:rsidP="00B7341F">
      <w:pPr>
        <w:spacing w:beforeLines="25" w:before="60" w:after="0" w:line="240" w:lineRule="auto"/>
        <w:rPr>
          <w:rFonts w:asciiTheme="minorEastAsia" w:hAnsiTheme="minorEastAsia" w:cstheme="majorHAnsi"/>
          <w:b/>
          <w:sz w:val="18"/>
          <w:szCs w:val="20"/>
        </w:rPr>
      </w:pPr>
    </w:p>
    <w:sectPr w:rsidR="00DE5EE3" w:rsidRPr="00842F80" w:rsidSect="00080A08">
      <w:pgSz w:w="12240" w:h="15840"/>
      <w:pgMar w:top="648" w:right="864" w:bottom="7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altName w:val="Cambria"/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F94"/>
    <w:multiLevelType w:val="hybridMultilevel"/>
    <w:tmpl w:val="F9D29602"/>
    <w:lvl w:ilvl="0" w:tplc="5CB86FA2">
      <w:start w:val="1"/>
      <w:numFmt w:val="bullet"/>
      <w:lvlText w:val="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692049"/>
    <w:multiLevelType w:val="hybridMultilevel"/>
    <w:tmpl w:val="ADFACC4A"/>
    <w:lvl w:ilvl="0" w:tplc="138A11E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2" w15:restartNumberingAfterBreak="0">
    <w:nsid w:val="18757FC7"/>
    <w:multiLevelType w:val="hybridMultilevel"/>
    <w:tmpl w:val="E5129052"/>
    <w:lvl w:ilvl="0" w:tplc="6FA8FC98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C034A"/>
    <w:multiLevelType w:val="hybridMultilevel"/>
    <w:tmpl w:val="1C728886"/>
    <w:lvl w:ilvl="0" w:tplc="A93839F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67455"/>
    <w:multiLevelType w:val="hybridMultilevel"/>
    <w:tmpl w:val="441A21C2"/>
    <w:lvl w:ilvl="0" w:tplc="A93839F2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AE6349"/>
    <w:multiLevelType w:val="hybridMultilevel"/>
    <w:tmpl w:val="180AAE24"/>
    <w:lvl w:ilvl="0" w:tplc="22F0DA9C">
      <w:start w:val="1"/>
      <w:numFmt w:val="bullet"/>
      <w:lvlText w:val=""/>
      <w:lvlJc w:val="left"/>
      <w:pPr>
        <w:ind w:left="2523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6" w15:restartNumberingAfterBreak="0">
    <w:nsid w:val="2ADE48B8"/>
    <w:multiLevelType w:val="hybridMultilevel"/>
    <w:tmpl w:val="60643FFC"/>
    <w:lvl w:ilvl="0" w:tplc="5CEC27FC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B30976"/>
    <w:multiLevelType w:val="hybridMultilevel"/>
    <w:tmpl w:val="C2885C5A"/>
    <w:lvl w:ilvl="0" w:tplc="79F87A78">
      <w:start w:val="1"/>
      <w:numFmt w:val="bullet"/>
      <w:lvlText w:val=""/>
      <w:lvlJc w:val="left"/>
      <w:pPr>
        <w:ind w:left="420" w:hanging="22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A7727A7"/>
    <w:multiLevelType w:val="hybridMultilevel"/>
    <w:tmpl w:val="B36A7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9A5354"/>
    <w:multiLevelType w:val="hybridMultilevel"/>
    <w:tmpl w:val="43522B8A"/>
    <w:lvl w:ilvl="0" w:tplc="84B82E22">
      <w:start w:val="1"/>
      <w:numFmt w:val="bullet"/>
      <w:suff w:val="space"/>
      <w:lvlText w:val=""/>
      <w:lvlJc w:val="left"/>
      <w:pPr>
        <w:ind w:left="113" w:hanging="11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FE7296"/>
    <w:multiLevelType w:val="hybridMultilevel"/>
    <w:tmpl w:val="24EE066C"/>
    <w:lvl w:ilvl="0" w:tplc="5982667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1" w15:restartNumberingAfterBreak="0">
    <w:nsid w:val="437B1809"/>
    <w:multiLevelType w:val="hybridMultilevel"/>
    <w:tmpl w:val="8626FA6E"/>
    <w:lvl w:ilvl="0" w:tplc="C0CAC0A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20D7160"/>
    <w:multiLevelType w:val="hybridMultilevel"/>
    <w:tmpl w:val="94AE60A8"/>
    <w:lvl w:ilvl="0" w:tplc="B128F0C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4C4B19"/>
    <w:multiLevelType w:val="hybridMultilevel"/>
    <w:tmpl w:val="803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72C4A"/>
    <w:multiLevelType w:val="hybridMultilevel"/>
    <w:tmpl w:val="B42437B4"/>
    <w:lvl w:ilvl="0" w:tplc="138A11EC">
      <w:start w:val="1"/>
      <w:numFmt w:val="bullet"/>
      <w:lvlText w:val=""/>
      <w:lvlJc w:val="left"/>
      <w:pPr>
        <w:ind w:left="396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1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20"/>
      </w:pPr>
      <w:rPr>
        <w:rFonts w:ascii="Wingdings" w:hAnsi="Wingdings" w:hint="default"/>
      </w:rPr>
    </w:lvl>
  </w:abstractNum>
  <w:abstractNum w:abstractNumId="15" w15:restartNumberingAfterBreak="0">
    <w:nsid w:val="785E7AD5"/>
    <w:multiLevelType w:val="hybridMultilevel"/>
    <w:tmpl w:val="47E6D2D0"/>
    <w:lvl w:ilvl="0" w:tplc="113451D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0CE"/>
    <w:multiLevelType w:val="hybridMultilevel"/>
    <w:tmpl w:val="9E2C95DC"/>
    <w:lvl w:ilvl="0" w:tplc="B128F0C6">
      <w:start w:val="1"/>
      <w:numFmt w:val="bullet"/>
      <w:lvlText w:val=""/>
      <w:lvlJc w:val="left"/>
      <w:pPr>
        <w:ind w:left="288" w:hanging="19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7" w15:restartNumberingAfterBreak="0">
    <w:nsid w:val="7DCC5EF3"/>
    <w:multiLevelType w:val="hybridMultilevel"/>
    <w:tmpl w:val="BC0A3C1E"/>
    <w:lvl w:ilvl="0" w:tplc="C0CAC0AE">
      <w:start w:val="1"/>
      <w:numFmt w:val="bullet"/>
      <w:lvlText w:val=""/>
      <w:lvlJc w:val="left"/>
      <w:pPr>
        <w:ind w:left="198" w:hanging="19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3"/>
  </w:num>
  <w:num w:numId="5">
    <w:abstractNumId w:val="15"/>
  </w:num>
  <w:num w:numId="6">
    <w:abstractNumId w:val="8"/>
  </w:num>
  <w:num w:numId="7">
    <w:abstractNumId w:val="0"/>
  </w:num>
  <w:num w:numId="8">
    <w:abstractNumId w:val="12"/>
  </w:num>
  <w:num w:numId="9">
    <w:abstractNumId w:val="17"/>
  </w:num>
  <w:num w:numId="10">
    <w:abstractNumId w:val="10"/>
  </w:num>
  <w:num w:numId="11">
    <w:abstractNumId w:val="11"/>
  </w:num>
  <w:num w:numId="12">
    <w:abstractNumId w:val="14"/>
  </w:num>
  <w:num w:numId="13">
    <w:abstractNumId w:val="1"/>
  </w:num>
  <w:num w:numId="14">
    <w:abstractNumId w:val="7"/>
  </w:num>
  <w:num w:numId="15">
    <w:abstractNumId w:val="9"/>
  </w:num>
  <w:num w:numId="16">
    <w:abstractNumId w:val="2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DUwsjCwNDIzszBX0lEKTi0uzszPAykwMawFAEHO/KstAAAA"/>
  </w:docVars>
  <w:rsids>
    <w:rsidRoot w:val="00107C2F"/>
    <w:rsid w:val="00035402"/>
    <w:rsid w:val="00042D2B"/>
    <w:rsid w:val="00043E7B"/>
    <w:rsid w:val="00066975"/>
    <w:rsid w:val="0007500B"/>
    <w:rsid w:val="00080A08"/>
    <w:rsid w:val="00084AF4"/>
    <w:rsid w:val="000B21CA"/>
    <w:rsid w:val="000B2674"/>
    <w:rsid w:val="000B27A0"/>
    <w:rsid w:val="000E0A00"/>
    <w:rsid w:val="000E6984"/>
    <w:rsid w:val="000F3146"/>
    <w:rsid w:val="00100F10"/>
    <w:rsid w:val="00107C2F"/>
    <w:rsid w:val="00115166"/>
    <w:rsid w:val="00117F79"/>
    <w:rsid w:val="001372B2"/>
    <w:rsid w:val="001452B4"/>
    <w:rsid w:val="001466C0"/>
    <w:rsid w:val="00146C07"/>
    <w:rsid w:val="0017385E"/>
    <w:rsid w:val="00181816"/>
    <w:rsid w:val="00184BE7"/>
    <w:rsid w:val="001863D6"/>
    <w:rsid w:val="00192A74"/>
    <w:rsid w:val="00193457"/>
    <w:rsid w:val="001B06D3"/>
    <w:rsid w:val="001B15BD"/>
    <w:rsid w:val="001C160A"/>
    <w:rsid w:val="001D081F"/>
    <w:rsid w:val="001D5FD5"/>
    <w:rsid w:val="001E0735"/>
    <w:rsid w:val="001E475F"/>
    <w:rsid w:val="001F6ABE"/>
    <w:rsid w:val="002017D0"/>
    <w:rsid w:val="00201BFF"/>
    <w:rsid w:val="00205F2D"/>
    <w:rsid w:val="002060B4"/>
    <w:rsid w:val="00220C01"/>
    <w:rsid w:val="00220FEC"/>
    <w:rsid w:val="00222337"/>
    <w:rsid w:val="00224225"/>
    <w:rsid w:val="00235CBC"/>
    <w:rsid w:val="00237279"/>
    <w:rsid w:val="002435FD"/>
    <w:rsid w:val="00250046"/>
    <w:rsid w:val="00262C93"/>
    <w:rsid w:val="00287487"/>
    <w:rsid w:val="00287580"/>
    <w:rsid w:val="002A4598"/>
    <w:rsid w:val="002A4EB5"/>
    <w:rsid w:val="002B2505"/>
    <w:rsid w:val="002B7505"/>
    <w:rsid w:val="002D4C95"/>
    <w:rsid w:val="002E4F83"/>
    <w:rsid w:val="002F4CB1"/>
    <w:rsid w:val="00304373"/>
    <w:rsid w:val="00305A51"/>
    <w:rsid w:val="003118F2"/>
    <w:rsid w:val="00323505"/>
    <w:rsid w:val="00364013"/>
    <w:rsid w:val="003714EB"/>
    <w:rsid w:val="00373298"/>
    <w:rsid w:val="00385051"/>
    <w:rsid w:val="00392F56"/>
    <w:rsid w:val="003B553E"/>
    <w:rsid w:val="003B5E4F"/>
    <w:rsid w:val="003B783D"/>
    <w:rsid w:val="003E34ED"/>
    <w:rsid w:val="003E4912"/>
    <w:rsid w:val="003E6715"/>
    <w:rsid w:val="003E6E01"/>
    <w:rsid w:val="0040125B"/>
    <w:rsid w:val="00402EA0"/>
    <w:rsid w:val="0042320A"/>
    <w:rsid w:val="00442A12"/>
    <w:rsid w:val="004601C5"/>
    <w:rsid w:val="00461EF2"/>
    <w:rsid w:val="004651A9"/>
    <w:rsid w:val="00465E5A"/>
    <w:rsid w:val="0047246A"/>
    <w:rsid w:val="00472899"/>
    <w:rsid w:val="00491923"/>
    <w:rsid w:val="00495435"/>
    <w:rsid w:val="004970CD"/>
    <w:rsid w:val="004A2845"/>
    <w:rsid w:val="004A3F73"/>
    <w:rsid w:val="004B4706"/>
    <w:rsid w:val="004D032D"/>
    <w:rsid w:val="004F28C8"/>
    <w:rsid w:val="004F5125"/>
    <w:rsid w:val="00505A1E"/>
    <w:rsid w:val="00533BC3"/>
    <w:rsid w:val="00563C84"/>
    <w:rsid w:val="00575794"/>
    <w:rsid w:val="0058169B"/>
    <w:rsid w:val="005A759A"/>
    <w:rsid w:val="005C6767"/>
    <w:rsid w:val="005E0E92"/>
    <w:rsid w:val="005E11DB"/>
    <w:rsid w:val="005F00DE"/>
    <w:rsid w:val="005F7BE7"/>
    <w:rsid w:val="00603AC8"/>
    <w:rsid w:val="00604100"/>
    <w:rsid w:val="00604494"/>
    <w:rsid w:val="006218EA"/>
    <w:rsid w:val="00622C5D"/>
    <w:rsid w:val="006231BA"/>
    <w:rsid w:val="0063338B"/>
    <w:rsid w:val="0066531A"/>
    <w:rsid w:val="00672793"/>
    <w:rsid w:val="00683AC8"/>
    <w:rsid w:val="00685957"/>
    <w:rsid w:val="006A0F75"/>
    <w:rsid w:val="006D26D8"/>
    <w:rsid w:val="006E2502"/>
    <w:rsid w:val="007007C2"/>
    <w:rsid w:val="0071331A"/>
    <w:rsid w:val="0075045E"/>
    <w:rsid w:val="007A47C0"/>
    <w:rsid w:val="007A60CF"/>
    <w:rsid w:val="007A7073"/>
    <w:rsid w:val="007D19CA"/>
    <w:rsid w:val="007D45B9"/>
    <w:rsid w:val="007D7EA9"/>
    <w:rsid w:val="007E779E"/>
    <w:rsid w:val="007F04DA"/>
    <w:rsid w:val="007F1F07"/>
    <w:rsid w:val="007F5D0C"/>
    <w:rsid w:val="00800048"/>
    <w:rsid w:val="00804EC4"/>
    <w:rsid w:val="00804F71"/>
    <w:rsid w:val="00810E85"/>
    <w:rsid w:val="00816039"/>
    <w:rsid w:val="00833500"/>
    <w:rsid w:val="00833C39"/>
    <w:rsid w:val="00837359"/>
    <w:rsid w:val="0084282D"/>
    <w:rsid w:val="00842F80"/>
    <w:rsid w:val="00853414"/>
    <w:rsid w:val="008710D6"/>
    <w:rsid w:val="008723D4"/>
    <w:rsid w:val="0088399D"/>
    <w:rsid w:val="00884D33"/>
    <w:rsid w:val="008A58C4"/>
    <w:rsid w:val="008A5DB5"/>
    <w:rsid w:val="008C651F"/>
    <w:rsid w:val="008E5723"/>
    <w:rsid w:val="008E7BF7"/>
    <w:rsid w:val="008F0883"/>
    <w:rsid w:val="008F1626"/>
    <w:rsid w:val="008F2269"/>
    <w:rsid w:val="008F2854"/>
    <w:rsid w:val="009062FE"/>
    <w:rsid w:val="00912BC8"/>
    <w:rsid w:val="00924B70"/>
    <w:rsid w:val="00926814"/>
    <w:rsid w:val="00935816"/>
    <w:rsid w:val="00936938"/>
    <w:rsid w:val="009434F3"/>
    <w:rsid w:val="00956595"/>
    <w:rsid w:val="00971D7D"/>
    <w:rsid w:val="00983810"/>
    <w:rsid w:val="009B1B99"/>
    <w:rsid w:val="009B50A9"/>
    <w:rsid w:val="009C287B"/>
    <w:rsid w:val="009F4AEE"/>
    <w:rsid w:val="009F4B98"/>
    <w:rsid w:val="00A065D0"/>
    <w:rsid w:val="00A25CBC"/>
    <w:rsid w:val="00A574E9"/>
    <w:rsid w:val="00A63A79"/>
    <w:rsid w:val="00A81202"/>
    <w:rsid w:val="00A87B9B"/>
    <w:rsid w:val="00A9127A"/>
    <w:rsid w:val="00AA2A51"/>
    <w:rsid w:val="00AA3BB8"/>
    <w:rsid w:val="00AA5588"/>
    <w:rsid w:val="00AB52B1"/>
    <w:rsid w:val="00AC02F8"/>
    <w:rsid w:val="00AD6FD7"/>
    <w:rsid w:val="00AE1B2D"/>
    <w:rsid w:val="00B11C82"/>
    <w:rsid w:val="00B2256A"/>
    <w:rsid w:val="00B23142"/>
    <w:rsid w:val="00B31065"/>
    <w:rsid w:val="00B60FCE"/>
    <w:rsid w:val="00B61AFA"/>
    <w:rsid w:val="00B67121"/>
    <w:rsid w:val="00B7341F"/>
    <w:rsid w:val="00B7655E"/>
    <w:rsid w:val="00B81010"/>
    <w:rsid w:val="00BA61E8"/>
    <w:rsid w:val="00BA7F42"/>
    <w:rsid w:val="00BD10E4"/>
    <w:rsid w:val="00BE4424"/>
    <w:rsid w:val="00BF4638"/>
    <w:rsid w:val="00C1784F"/>
    <w:rsid w:val="00C22297"/>
    <w:rsid w:val="00C27276"/>
    <w:rsid w:val="00C305B4"/>
    <w:rsid w:val="00C46195"/>
    <w:rsid w:val="00C57E09"/>
    <w:rsid w:val="00C6692B"/>
    <w:rsid w:val="00C81A9D"/>
    <w:rsid w:val="00C86514"/>
    <w:rsid w:val="00C94E4D"/>
    <w:rsid w:val="00CA2441"/>
    <w:rsid w:val="00CA7B92"/>
    <w:rsid w:val="00CB6F67"/>
    <w:rsid w:val="00CC1122"/>
    <w:rsid w:val="00CF7DCB"/>
    <w:rsid w:val="00D13B11"/>
    <w:rsid w:val="00D16EB6"/>
    <w:rsid w:val="00D2620C"/>
    <w:rsid w:val="00D3039A"/>
    <w:rsid w:val="00D34198"/>
    <w:rsid w:val="00D4523E"/>
    <w:rsid w:val="00D51AC2"/>
    <w:rsid w:val="00D553E2"/>
    <w:rsid w:val="00D63EBA"/>
    <w:rsid w:val="00D646CC"/>
    <w:rsid w:val="00D656CD"/>
    <w:rsid w:val="00D67BA8"/>
    <w:rsid w:val="00D83D3F"/>
    <w:rsid w:val="00DB2D7E"/>
    <w:rsid w:val="00DD6228"/>
    <w:rsid w:val="00DD7D5D"/>
    <w:rsid w:val="00DE0B15"/>
    <w:rsid w:val="00DE4D74"/>
    <w:rsid w:val="00DE5EE3"/>
    <w:rsid w:val="00E00EDD"/>
    <w:rsid w:val="00E3025C"/>
    <w:rsid w:val="00E353A1"/>
    <w:rsid w:val="00E515AE"/>
    <w:rsid w:val="00E6012B"/>
    <w:rsid w:val="00E61F03"/>
    <w:rsid w:val="00E63361"/>
    <w:rsid w:val="00E75E3B"/>
    <w:rsid w:val="00E86C8E"/>
    <w:rsid w:val="00E906EB"/>
    <w:rsid w:val="00EA30EC"/>
    <w:rsid w:val="00EB765B"/>
    <w:rsid w:val="00ED1B58"/>
    <w:rsid w:val="00ED40E3"/>
    <w:rsid w:val="00EE01D6"/>
    <w:rsid w:val="00F07755"/>
    <w:rsid w:val="00F11172"/>
    <w:rsid w:val="00F25E87"/>
    <w:rsid w:val="00F353DD"/>
    <w:rsid w:val="00F42657"/>
    <w:rsid w:val="00F638C7"/>
    <w:rsid w:val="00F71B7C"/>
    <w:rsid w:val="00F83184"/>
    <w:rsid w:val="00F83BE2"/>
    <w:rsid w:val="00F86752"/>
    <w:rsid w:val="00F91FFC"/>
    <w:rsid w:val="00F943C7"/>
    <w:rsid w:val="00FB3FFC"/>
    <w:rsid w:val="00FB4937"/>
    <w:rsid w:val="00FC7EE4"/>
    <w:rsid w:val="00FD3A33"/>
    <w:rsid w:val="00FD7A44"/>
    <w:rsid w:val="00FE2FC8"/>
    <w:rsid w:val="00FE3378"/>
    <w:rsid w:val="00FE43A9"/>
    <w:rsid w:val="00FF064F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E42D"/>
  <w15:chartTrackingRefBased/>
  <w15:docId w15:val="{CFC05758-D687-4C61-BBBA-B954B1C1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C2F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C8651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65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314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8839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2F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F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80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aronlai1027" TargetMode="External"/><Relationship Id="rId5" Type="http://schemas.openxmlformats.org/officeDocument/2006/relationships/hyperlink" Target="http://linkedin.com/in/aaronchienchengl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Yayin</dc:creator>
  <cp:keywords/>
  <dc:description/>
  <cp:lastModifiedBy>Lai, Chien-Cheng</cp:lastModifiedBy>
  <cp:revision>9</cp:revision>
  <cp:lastPrinted>2021-09-13T08:13:00Z</cp:lastPrinted>
  <dcterms:created xsi:type="dcterms:W3CDTF">2021-09-13T08:15:00Z</dcterms:created>
  <dcterms:modified xsi:type="dcterms:W3CDTF">2022-02-16T05:20:00Z</dcterms:modified>
</cp:coreProperties>
</file>