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Calibri" w:cs="Calibri" w:eastAsia="Calibri" w:hAnsi="Calibri"/>
          <w:color w:val="6B7280"/>
          <w:sz w:val="28"/>
          <w:szCs w:val="28"/>
        </w:rPr>
        <w:t xml:space="preserve">DigitalPaani</w:t>
      </w:r>
    </w:p>
    <w:p>
      <w:pPr>
        <w:spacing w:before="60"/>
        <w:jc w:val="center"/>
      </w:pPr>
      <w:r>
        <w:rPr>
          <w:rFonts w:ascii="Calibri" w:cs="Calibri" w:eastAsia="Calibri" w:hAnsi="Calibri"/>
          <w:b/>
          <w:bCs/>
          <w:color w:val="0A1F3D"/>
          <w:sz w:val="72"/>
          <w:szCs w:val="72"/>
        </w:rPr>
        <w:t xml:space="preserve">HMS</w:t>
      </w:r>
    </w:p>
    <w:p>
      <w:pPr>
        <w:spacing w:after="400" w:before="60"/>
        <w:jc w:val="center"/>
      </w:pPr>
      <w:r>
        <w:rPr>
          <w:rFonts w:ascii="Calibri" w:cs="Calibri" w:eastAsia="Calibri" w:hAnsi="Calibri"/>
          <w:b/>
          <w:bCs/>
          <w:color w:val="00A6AE"/>
          <w:sz w:val="34"/>
          <w:szCs w:val="34"/>
        </w:rPr>
        <w:t xml:space="preserve">User Access &amp; Platform Guide</w:t>
      </w:r>
    </w:p>
    <w:p>
      <w:pPr>
        <w:spacing w:after="60"/>
        <w:jc w:val="center"/>
      </w:pPr>
      <w:r>
        <w:rPr>
          <w:rFonts w:ascii="Calibri" w:cs="Calibri" w:eastAsia="Calibri" w:hAnsi="Calibri"/>
          <w:color w:val="6B7280"/>
          <w:sz w:val="20"/>
          <w:szCs w:val="20"/>
        </w:rPr>
        <w:t xml:space="preserve">How every role — HR/Admin, Hiring Manager, Leadership, and Super Admin —</w:t>
      </w:r>
    </w:p>
    <w:p>
      <w:pPr>
        <w:jc w:val="center"/>
      </w:pPr>
      <w:r>
        <w:rPr>
          <w:rFonts w:ascii="Calibri" w:cs="Calibri" w:eastAsia="Calibri" w:hAnsi="Calibri"/>
          <w:color w:val="6B7280"/>
          <w:sz w:val="20"/>
          <w:szCs w:val="20"/>
        </w:rPr>
        <w:t xml:space="preserve">uses the Hiring Management System</w:t>
      </w:r>
    </w:p>
    <w:p>
      <w:pPr>
        <w:spacing w:before="500"/>
        <w:jc w:val="center"/>
      </w:pPr>
      <w:r>
        <w:rPr>
          <w:rFonts w:ascii="Calibri" w:cs="Calibri" w:eastAsia="Calibri" w:hAnsi="Calibri"/>
          <w:i/>
          <w:iCs/>
          <w:color w:val="6B7280"/>
          <w:sz w:val="18"/>
          <w:szCs w:val="18"/>
        </w:rPr>
        <w:t xml:space="preserve">Version 2  ·  August 2026</w:t>
      </w:r>
    </w:p>
    <w:p>
      <w:pPr>
        <w:sectPr>
          <w:headerReference w:type="default" r:id="rId7"/>
          <w:footerReference w:type="default" r:id="rId8"/>
          <w:pgSz w:w="11906" w:h="16838" w:orient="portrait"/>
          <w:pgMar w:top="1296" w:right="1296" w:bottom="1296" w:left="1296" w:header="708" w:footer="708" w:gutter="0"/>
          <w:pgNumType/>
          <w:titlePg/>
          <w:docGrid w:linePitch="360"/>
        </w:sectPr>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Table of Contents</w:t>
      </w:r>
    </w:p>
    <w:p>
      <w:pPr>
        <w:tabs>
          <w:tab w:val="right" w:pos="9072" w:leader="dot"/>
        </w:tabs>
        <w:spacing w:after="80"/>
        <w:ind w:left="0"/>
      </w:pPr>
      <w:r>
        <w:rPr>
          <w:rFonts w:ascii="Calibri" w:cs="Calibri" w:eastAsia="Calibri" w:hAnsi="Calibri"/>
          <w:b/>
          <w:bCs/>
          <w:color w:val="0A1F3D"/>
          <w:sz w:val="21"/>
          <w:szCs w:val="21"/>
        </w:rPr>
        <w:t xml:space="preserve">1.  Introduction</w:t>
      </w:r>
      <w:r>
        <w:rPr>
          <w:rFonts w:ascii="Calibri" w:cs="Calibri" w:eastAsia="Calibri" w:hAnsi="Calibri"/>
          <w:b/>
          <w:bCs/>
          <w:color w:val="0A1F3D"/>
          <w:sz w:val="21"/>
          <w:szCs w:val="21"/>
        </w:rPr>
        <w:t xml:space="preserve">	3</w:t>
      </w:r>
    </w:p>
    <w:p>
      <w:pPr>
        <w:tabs>
          <w:tab w:val="right" w:pos="9072" w:leader="dot"/>
        </w:tabs>
        <w:spacing w:after="80"/>
        <w:ind w:left="0"/>
      </w:pPr>
      <w:r>
        <w:rPr>
          <w:rFonts w:ascii="Calibri" w:cs="Calibri" w:eastAsia="Calibri" w:hAnsi="Calibri"/>
          <w:b/>
          <w:bCs/>
          <w:color w:val="0A1F3D"/>
          <w:sz w:val="21"/>
          <w:szCs w:val="21"/>
        </w:rPr>
        <w:t xml:space="preserve">2.  Getting Started</w:t>
      </w:r>
      <w:r>
        <w:rPr>
          <w:rFonts w:ascii="Calibri" w:cs="Calibri" w:eastAsia="Calibri" w:hAnsi="Calibri"/>
          <w:b/>
          <w:bCs/>
          <w:color w:val="0A1F3D"/>
          <w:sz w:val="21"/>
          <w:szCs w:val="21"/>
        </w:rPr>
        <w:t xml:space="preserve">	4</w:t>
      </w:r>
    </w:p>
    <w:p>
      <w:pPr>
        <w:tabs>
          <w:tab w:val="right" w:pos="9072" w:leader="dot"/>
        </w:tabs>
        <w:spacing w:after="80"/>
        <w:ind w:left="0"/>
      </w:pPr>
      <w:r>
        <w:rPr>
          <w:rFonts w:ascii="Calibri" w:cs="Calibri" w:eastAsia="Calibri" w:hAnsi="Calibri"/>
          <w:b/>
          <w:bCs/>
          <w:color w:val="0A1F3D"/>
          <w:sz w:val="21"/>
          <w:szCs w:val="21"/>
        </w:rPr>
        <w:t xml:space="preserve">3.  Roles &amp; Personas in HMS</w:t>
      </w:r>
      <w:r>
        <w:rPr>
          <w:rFonts w:ascii="Calibri" w:cs="Calibri" w:eastAsia="Calibri" w:hAnsi="Calibri"/>
          <w:b/>
          <w:bCs/>
          <w:color w:val="0A1F3D"/>
          <w:sz w:val="21"/>
          <w:szCs w:val="21"/>
        </w:rPr>
        <w:t xml:space="preserve">	5</w:t>
      </w:r>
    </w:p>
    <w:p>
      <w:pPr>
        <w:tabs>
          <w:tab w:val="right" w:pos="9072" w:leader="dot"/>
        </w:tabs>
        <w:spacing w:after="80"/>
        <w:ind w:left="0"/>
      </w:pPr>
      <w:r>
        <w:rPr>
          <w:rFonts w:ascii="Calibri" w:cs="Calibri" w:eastAsia="Calibri" w:hAnsi="Calibri"/>
          <w:b/>
          <w:bCs/>
          <w:color w:val="0A1F3D"/>
          <w:sz w:val="21"/>
          <w:szCs w:val="21"/>
        </w:rPr>
        <w:t xml:space="preserve">4.  Platform Modules — Feature Walkthroughs</w:t>
      </w:r>
      <w:r>
        <w:rPr>
          <w:rFonts w:ascii="Calibri" w:cs="Calibri" w:eastAsia="Calibri" w:hAnsi="Calibri"/>
          <w:b/>
          <w:bCs/>
          <w:color w:val="0A1F3D"/>
          <w:sz w:val="21"/>
          <w:szCs w:val="21"/>
        </w:rPr>
        <w:t xml:space="preserve">	6</w:t>
      </w:r>
    </w:p>
    <w:p>
      <w:pPr>
        <w:tabs>
          <w:tab w:val="right" w:pos="9072" w:leader="dot"/>
        </w:tabs>
        <w:spacing w:after="40"/>
        <w:ind w:left="504"/>
      </w:pPr>
      <w:r>
        <w:rPr>
          <w:rFonts w:ascii="Calibri" w:cs="Calibri" w:eastAsia="Calibri" w:hAnsi="Calibri"/>
          <w:b w:val="false"/>
          <w:bCs w:val="false"/>
          <w:color w:val="0A1F3D"/>
          <w:sz w:val="21"/>
          <w:szCs w:val="21"/>
        </w:rPr>
        <w:t xml:space="preserve">4.1  Dashboard</w:t>
      </w:r>
      <w:r>
        <w:rPr>
          <w:rFonts w:ascii="Calibri" w:cs="Calibri" w:eastAsia="Calibri" w:hAnsi="Calibri"/>
          <w:b w:val="false"/>
          <w:bCs w:val="false"/>
          <w:color w:val="0A1F3D"/>
          <w:sz w:val="21"/>
          <w:szCs w:val="21"/>
        </w:rPr>
        <w:t xml:space="preserve">	6</w:t>
      </w:r>
    </w:p>
    <w:p>
      <w:pPr>
        <w:tabs>
          <w:tab w:val="right" w:pos="9072" w:leader="dot"/>
        </w:tabs>
        <w:spacing w:after="40"/>
        <w:ind w:left="504"/>
      </w:pPr>
      <w:r>
        <w:rPr>
          <w:rFonts w:ascii="Calibri" w:cs="Calibri" w:eastAsia="Calibri" w:hAnsi="Calibri"/>
          <w:b w:val="false"/>
          <w:bCs w:val="false"/>
          <w:color w:val="0A1F3D"/>
          <w:sz w:val="21"/>
          <w:szCs w:val="21"/>
        </w:rPr>
        <w:t xml:space="preserve">4.2  Roles (Requisitions)</w:t>
      </w:r>
      <w:r>
        <w:rPr>
          <w:rFonts w:ascii="Calibri" w:cs="Calibri" w:eastAsia="Calibri" w:hAnsi="Calibri"/>
          <w:b w:val="false"/>
          <w:bCs w:val="false"/>
          <w:color w:val="0A1F3D"/>
          <w:sz w:val="21"/>
          <w:szCs w:val="21"/>
        </w:rPr>
        <w:t xml:space="preserve">	8</w:t>
      </w:r>
    </w:p>
    <w:p>
      <w:pPr>
        <w:tabs>
          <w:tab w:val="right" w:pos="9072" w:leader="dot"/>
        </w:tabs>
        <w:spacing w:after="40"/>
        <w:ind w:left="504"/>
      </w:pPr>
      <w:r>
        <w:rPr>
          <w:rFonts w:ascii="Calibri" w:cs="Calibri" w:eastAsia="Calibri" w:hAnsi="Calibri"/>
          <w:b w:val="false"/>
          <w:bCs w:val="false"/>
          <w:color w:val="0A1F3D"/>
          <w:sz w:val="21"/>
          <w:szCs w:val="21"/>
        </w:rPr>
        <w:t xml:space="preserve">4.3  Candidates &amp; Applications</w:t>
      </w:r>
      <w:r>
        <w:rPr>
          <w:rFonts w:ascii="Calibri" w:cs="Calibri" w:eastAsia="Calibri" w:hAnsi="Calibri"/>
          <w:b w:val="false"/>
          <w:bCs w:val="false"/>
          <w:color w:val="0A1F3D"/>
          <w:sz w:val="21"/>
          <w:szCs w:val="21"/>
        </w:rPr>
        <w:t xml:space="preserve">	10</w:t>
      </w:r>
    </w:p>
    <w:p>
      <w:pPr>
        <w:tabs>
          <w:tab w:val="right" w:pos="9072" w:leader="dot"/>
        </w:tabs>
        <w:spacing w:after="40"/>
        <w:ind w:left="504"/>
      </w:pPr>
      <w:r>
        <w:rPr>
          <w:rFonts w:ascii="Calibri" w:cs="Calibri" w:eastAsia="Calibri" w:hAnsi="Calibri"/>
          <w:b w:val="false"/>
          <w:bCs w:val="false"/>
          <w:color w:val="0A1F3D"/>
          <w:sz w:val="21"/>
          <w:szCs w:val="21"/>
        </w:rPr>
        <w:t xml:space="preserve">4.4  ResumeIQ Scoring, Scorecard Summary &amp; My Queue</w:t>
      </w:r>
      <w:r>
        <w:rPr>
          <w:rFonts w:ascii="Calibri" w:cs="Calibri" w:eastAsia="Calibri" w:hAnsi="Calibri"/>
          <w:b w:val="false"/>
          <w:bCs w:val="false"/>
          <w:color w:val="0A1F3D"/>
          <w:sz w:val="21"/>
          <w:szCs w:val="21"/>
        </w:rPr>
        <w:t xml:space="preserve">	12</w:t>
      </w:r>
    </w:p>
    <w:p>
      <w:pPr>
        <w:tabs>
          <w:tab w:val="right" w:pos="9072" w:leader="dot"/>
        </w:tabs>
        <w:spacing w:after="40"/>
        <w:ind w:left="504"/>
      </w:pPr>
      <w:r>
        <w:rPr>
          <w:rFonts w:ascii="Calibri" w:cs="Calibri" w:eastAsia="Calibri" w:hAnsi="Calibri"/>
          <w:b w:val="false"/>
          <w:bCs w:val="false"/>
          <w:color w:val="0A1F3D"/>
          <w:sz w:val="21"/>
          <w:szCs w:val="21"/>
        </w:rPr>
        <w:t xml:space="preserve">4.5  Talent Pool</w:t>
      </w:r>
      <w:r>
        <w:rPr>
          <w:rFonts w:ascii="Calibri" w:cs="Calibri" w:eastAsia="Calibri" w:hAnsi="Calibri"/>
          <w:b w:val="false"/>
          <w:bCs w:val="false"/>
          <w:color w:val="0A1F3D"/>
          <w:sz w:val="21"/>
          <w:szCs w:val="21"/>
        </w:rPr>
        <w:t xml:space="preserve">	14</w:t>
      </w:r>
    </w:p>
    <w:p>
      <w:pPr>
        <w:tabs>
          <w:tab w:val="right" w:pos="9072" w:leader="dot"/>
        </w:tabs>
        <w:spacing w:after="40"/>
        <w:ind w:left="504"/>
      </w:pPr>
      <w:r>
        <w:rPr>
          <w:rFonts w:ascii="Calibri" w:cs="Calibri" w:eastAsia="Calibri" w:hAnsi="Calibri"/>
          <w:b w:val="false"/>
          <w:bCs w:val="false"/>
          <w:color w:val="0A1F3D"/>
          <w:sz w:val="21"/>
          <w:szCs w:val="21"/>
        </w:rPr>
        <w:t xml:space="preserve">4.6  Interviews, Assignments &amp; Reference Checks</w:t>
      </w:r>
      <w:r>
        <w:rPr>
          <w:rFonts w:ascii="Calibri" w:cs="Calibri" w:eastAsia="Calibri" w:hAnsi="Calibri"/>
          <w:b w:val="false"/>
          <w:bCs w:val="false"/>
          <w:color w:val="0A1F3D"/>
          <w:sz w:val="21"/>
          <w:szCs w:val="21"/>
        </w:rPr>
        <w:t xml:space="preserve">	15</w:t>
      </w:r>
    </w:p>
    <w:p>
      <w:pPr>
        <w:tabs>
          <w:tab w:val="right" w:pos="9072" w:leader="dot"/>
        </w:tabs>
        <w:spacing w:after="40"/>
        <w:ind w:left="504"/>
      </w:pPr>
      <w:r>
        <w:rPr>
          <w:rFonts w:ascii="Calibri" w:cs="Calibri" w:eastAsia="Calibri" w:hAnsi="Calibri"/>
          <w:b w:val="false"/>
          <w:bCs w:val="false"/>
          <w:color w:val="0A1F3D"/>
          <w:sz w:val="21"/>
          <w:szCs w:val="21"/>
        </w:rPr>
        <w:t xml:space="preserve">4.7  Agencies</w:t>
      </w:r>
      <w:r>
        <w:rPr>
          <w:rFonts w:ascii="Calibri" w:cs="Calibri" w:eastAsia="Calibri" w:hAnsi="Calibri"/>
          <w:b w:val="false"/>
          <w:bCs w:val="false"/>
          <w:color w:val="0A1F3D"/>
          <w:sz w:val="21"/>
          <w:szCs w:val="21"/>
        </w:rPr>
        <w:t xml:space="preserve">	17</w:t>
      </w:r>
    </w:p>
    <w:p>
      <w:pPr>
        <w:tabs>
          <w:tab w:val="right" w:pos="9072" w:leader="dot"/>
        </w:tabs>
        <w:spacing w:after="40"/>
        <w:ind w:left="504"/>
      </w:pPr>
      <w:r>
        <w:rPr>
          <w:rFonts w:ascii="Calibri" w:cs="Calibri" w:eastAsia="Calibri" w:hAnsi="Calibri"/>
          <w:b w:val="false"/>
          <w:bCs w:val="false"/>
          <w:color w:val="0A1F3D"/>
          <w:sz w:val="21"/>
          <w:szCs w:val="21"/>
        </w:rPr>
        <w:t xml:space="preserve">4.8  User Management (Super Admin only)</w:t>
      </w:r>
      <w:r>
        <w:rPr>
          <w:rFonts w:ascii="Calibri" w:cs="Calibri" w:eastAsia="Calibri" w:hAnsi="Calibri"/>
          <w:b w:val="false"/>
          <w:bCs w:val="false"/>
          <w:color w:val="0A1F3D"/>
          <w:sz w:val="21"/>
          <w:szCs w:val="21"/>
        </w:rPr>
        <w:t xml:space="preserve">	18</w:t>
      </w:r>
    </w:p>
    <w:p>
      <w:pPr>
        <w:tabs>
          <w:tab w:val="right" w:pos="9072" w:leader="dot"/>
        </w:tabs>
        <w:spacing w:after="80"/>
        <w:ind w:left="0"/>
      </w:pPr>
      <w:r>
        <w:rPr>
          <w:rFonts w:ascii="Calibri" w:cs="Calibri" w:eastAsia="Calibri" w:hAnsi="Calibri"/>
          <w:b/>
          <w:bCs/>
          <w:color w:val="0A1F3D"/>
          <w:sz w:val="21"/>
          <w:szCs w:val="21"/>
        </w:rPr>
        <w:t xml:space="preserve">5.  Persona-by-Persona Quick Reference</w:t>
      </w:r>
      <w:r>
        <w:rPr>
          <w:rFonts w:ascii="Calibri" w:cs="Calibri" w:eastAsia="Calibri" w:hAnsi="Calibri"/>
          <w:b/>
          <w:bCs/>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5.1  HR / Admin</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5.2  Hiring Manager</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5.3  Leadership</w:t>
      </w:r>
      <w:r>
        <w:rPr>
          <w:rFonts w:ascii="Calibri" w:cs="Calibri" w:eastAsia="Calibri" w:hAnsi="Calibri"/>
          <w:b w:val="false"/>
          <w:bCs w:val="false"/>
          <w:color w:val="0A1F3D"/>
          <w:sz w:val="21"/>
          <w:szCs w:val="21"/>
        </w:rPr>
        <w:t xml:space="preserve">	20</w:t>
      </w:r>
    </w:p>
    <w:p>
      <w:pPr>
        <w:tabs>
          <w:tab w:val="right" w:pos="9072" w:leader="dot"/>
        </w:tabs>
        <w:spacing w:after="40"/>
        <w:ind w:left="504"/>
      </w:pPr>
      <w:r>
        <w:rPr>
          <w:rFonts w:ascii="Calibri" w:cs="Calibri" w:eastAsia="Calibri" w:hAnsi="Calibri"/>
          <w:b w:val="false"/>
          <w:bCs w:val="false"/>
          <w:color w:val="0A1F3D"/>
          <w:sz w:val="21"/>
          <w:szCs w:val="21"/>
        </w:rPr>
        <w:t xml:space="preserve">5.4  Super Admin</w:t>
      </w:r>
      <w:r>
        <w:rPr>
          <w:rFonts w:ascii="Calibri" w:cs="Calibri" w:eastAsia="Calibri" w:hAnsi="Calibri"/>
          <w:b w:val="false"/>
          <w:bCs w:val="false"/>
          <w:color w:val="0A1F3D"/>
          <w:sz w:val="21"/>
          <w:szCs w:val="21"/>
        </w:rPr>
        <w:t xml:space="preserve">	20</w:t>
      </w:r>
    </w:p>
    <w:p>
      <w:pPr>
        <w:tabs>
          <w:tab w:val="right" w:pos="9072" w:leader="dot"/>
        </w:tabs>
        <w:spacing w:after="80"/>
        <w:ind w:left="0"/>
      </w:pPr>
      <w:r>
        <w:rPr>
          <w:rFonts w:ascii="Calibri" w:cs="Calibri" w:eastAsia="Calibri" w:hAnsi="Calibri"/>
          <w:b/>
          <w:bCs/>
          <w:color w:val="0A1F3D"/>
          <w:sz w:val="21"/>
          <w:szCs w:val="21"/>
        </w:rPr>
        <w:t xml:space="preserve">6.  Glossary &amp; ID Reference</w:t>
      </w:r>
      <w:r>
        <w:rPr>
          <w:rFonts w:ascii="Calibri" w:cs="Calibri" w:eastAsia="Calibri" w:hAnsi="Calibri"/>
          <w:b/>
          <w:bCs/>
          <w:color w:val="0A1F3D"/>
          <w:sz w:val="21"/>
          <w:szCs w:val="21"/>
        </w:rPr>
        <w:t xml:space="preserve">	21</w:t>
      </w:r>
    </w:p>
    <w:p>
      <w:pPr>
        <w:tabs>
          <w:tab w:val="right" w:pos="9072" w:leader="dot"/>
        </w:tabs>
        <w:spacing w:after="80"/>
        <w:ind w:left="0"/>
      </w:pPr>
      <w:r>
        <w:rPr>
          <w:rFonts w:ascii="Calibri" w:cs="Calibri" w:eastAsia="Calibri" w:hAnsi="Calibri"/>
          <w:b/>
          <w:bCs/>
          <w:color w:val="0A1F3D"/>
          <w:sz w:val="21"/>
          <w:szCs w:val="21"/>
        </w:rPr>
        <w:t xml:space="preserve">7.  Frequently Asked Questions</w:t>
      </w:r>
      <w:r>
        <w:rPr>
          <w:rFonts w:ascii="Calibri" w:cs="Calibri" w:eastAsia="Calibri" w:hAnsi="Calibri"/>
          <w:b/>
          <w:bCs/>
          <w:color w:val="0A1F3D"/>
          <w:sz w:val="21"/>
          <w:szCs w:val="21"/>
        </w:rPr>
        <w:t xml:space="preserve">	22</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  Introduction</w:t>
      </w:r>
    </w:p>
    <w:p>
      <w:pPr>
        <w:spacing w:after="140"/>
      </w:pPr>
      <w:r>
        <w:rPr>
          <w:rFonts w:ascii="Calibri" w:cs="Calibri" w:eastAsia="Calibri" w:hAnsi="Calibri"/>
          <w:sz w:val="21"/>
          <w:szCs w:val="21"/>
        </w:rPr>
        <w:t xml:space="preserve">This guide is for everyone who logs into the DigitalPaani Hiring Management System (HMS) — HR/Admin, Hiring Managers, Leadership, and the Super Admin. It explains what the system does, what you personally can see and do based on your role, and how to carry out the tasks you’re responsible for, step by step.</w:t>
      </w:r>
    </w:p>
    <w:p>
      <w:pPr>
        <w:spacing w:after="140"/>
      </w:pPr>
      <w:r>
        <w:rPr>
          <w:rFonts w:ascii="Calibri" w:cs="Calibri" w:eastAsia="Calibri" w:hAnsi="Calibri"/>
          <w:sz w:val="21"/>
          <w:szCs w:val="21"/>
        </w:rPr>
        <w:t xml:space="preserve">HMS replaces what used to be scattered Google Forms, spreadsheets, and manual resume screening with one connected system: role requisitions, candidate applications, AI-assisted resume scoring, interview scheduling and feedback, and hiring decisions all live in one place, with a clear trail of who did what and when.</w:t>
      </w:r>
    </w:p>
    <w:p>
      <w:pPr>
        <w:keepNext/>
        <w:spacing w:after="100" w:before="220"/>
      </w:pPr>
      <w:r>
        <w:rPr>
          <w:rFonts w:ascii="Calibri" w:cs="Calibri" w:eastAsia="Calibri" w:hAnsi="Calibri"/>
          <w:b/>
          <w:bCs/>
          <w:color w:val="00A6AE"/>
          <w:sz w:val="23"/>
          <w:szCs w:val="23"/>
        </w:rPr>
        <w:t xml:space="preserve">The hiring flow, end to end</w:t>
      </w:r>
    </w:p>
    <w:p>
      <w:pPr>
        <w:spacing w:after="140"/>
      </w:pPr>
      <w:r>
        <w:rPr>
          <w:rFonts w:ascii="Calibri" w:cs="Calibri" w:eastAsia="Calibri" w:hAnsi="Calibri"/>
          <w:sz w:val="21"/>
          <w:szCs w:val="21"/>
        </w:rPr>
        <w:t xml:space="preserve">Every hire moves through the same basic sequence, though different people are responsible for different steps:</w:t>
      </w:r>
    </w:p>
    <w:p>
      <w:pPr>
        <w:pStyle w:val="ListParagraph"/>
        <w:numPr>
          <w:ilvl w:val="0"/>
          <w:numId w:val="2"/>
        </w:numPr>
        <w:spacing w:after="90"/>
      </w:pPr>
      <w:r>
        <w:rPr>
          <w:rFonts w:ascii="Calibri" w:cs="Calibri" w:eastAsia="Calibri" w:hAnsi="Calibri"/>
          <w:sz w:val="21"/>
          <w:szCs w:val="21"/>
        </w:rPr>
        <w:t xml:space="preserve">A hiring requisition is submitted — typed directly into HMS by HR, requested by a Hiring Manager or Leadership, or via the Requisition Google Form, which creates the role automatically as a Draft.</w:t>
      </w:r>
    </w:p>
    <w:p>
      <w:pPr>
        <w:pStyle w:val="ListParagraph"/>
        <w:numPr>
          <w:ilvl w:val="0"/>
          <w:numId w:val="2"/>
        </w:numPr>
        <w:spacing w:after="90"/>
      </w:pPr>
      <w:r>
        <w:rPr>
          <w:rFonts w:ascii="Calibri" w:cs="Calibri" w:eastAsia="Calibri" w:hAnsi="Calibri"/>
          <w:sz w:val="21"/>
          <w:szCs w:val="21"/>
        </w:rPr>
        <w:t xml:space="preserve">HR (or the Hiring Manager, for their own role) reviews it and moves it to Approved. This automatically generates a long-form Job Description PDF and a social-media-ready sharable, in about 20–30 seconds.</w:t>
      </w:r>
    </w:p>
    <w:p>
      <w:pPr>
        <w:pStyle w:val="ListParagraph"/>
        <w:numPr>
          <w:ilvl w:val="0"/>
          <w:numId w:val="2"/>
        </w:numPr>
        <w:spacing w:after="90"/>
      </w:pPr>
      <w:r>
        <w:rPr>
          <w:rFonts w:ascii="Calibri" w:cs="Calibri" w:eastAsia="Calibri" w:hAnsi="Calibri"/>
          <w:sz w:val="21"/>
          <w:szCs w:val="21"/>
        </w:rPr>
        <w:t xml:space="preserve">The role is posted (Live – Sourcing) and candidates apply, either added by HR directly or through the Job Application Form.</w:t>
      </w:r>
    </w:p>
    <w:p>
      <w:pPr>
        <w:pStyle w:val="ListParagraph"/>
        <w:numPr>
          <w:ilvl w:val="0"/>
          <w:numId w:val="2"/>
        </w:numPr>
        <w:spacing w:after="90"/>
      </w:pPr>
      <w:r>
        <w:rPr>
          <w:rFonts w:ascii="Calibri" w:cs="Calibri" w:eastAsia="Calibri" w:hAnsi="Calibri"/>
          <w:sz w:val="21"/>
          <w:szCs w:val="21"/>
        </w:rPr>
        <w:t xml:space="preserve">HR reviews new applications and moves promising ones into Resume Review. The moment this happens, HMS’s AI scoring engine (“ResumeIQ”) automatically reads the candidate’s actual resume and scores it against the role on 8 dimensions.</w:t>
      </w:r>
    </w:p>
    <w:p>
      <w:pPr>
        <w:pStyle w:val="ListParagraph"/>
        <w:numPr>
          <w:ilvl w:val="0"/>
          <w:numId w:val="2"/>
        </w:numPr>
        <w:spacing w:after="90"/>
      </w:pPr>
      <w:r>
        <w:rPr>
          <w:rFonts w:ascii="Calibri" w:cs="Calibri" w:eastAsia="Calibri" w:hAnsi="Calibri"/>
          <w:sz w:val="21"/>
          <w:szCs w:val="21"/>
        </w:rPr>
        <w:t xml:space="preserve">The reviewer reads the AI score and decides: Shortlist, Hold for Future, or Reject.</w:t>
      </w:r>
    </w:p>
    <w:p>
      <w:pPr>
        <w:pStyle w:val="ListParagraph"/>
        <w:numPr>
          <w:ilvl w:val="0"/>
          <w:numId w:val="2"/>
        </w:numPr>
        <w:spacing w:after="90"/>
      </w:pPr>
      <w:r>
        <w:rPr>
          <w:rFonts w:ascii="Calibri" w:cs="Calibri" w:eastAsia="Calibri" w:hAnsi="Calibri"/>
          <w:sz w:val="21"/>
          <w:szCs w:val="21"/>
        </w:rPr>
        <w:t xml:space="preserve">Shortlisted candidates go through interview rounds and/or a take-home assignment, each with structured feedback capture, then (where required) a reference check. A genuinely positive round of feedback now automatically advances the candidate to the next stage the moment it’s submitted — there’s no separate manual step for that.</w:t>
      </w:r>
    </w:p>
    <w:p>
      <w:pPr>
        <w:pStyle w:val="ListParagraph"/>
        <w:numPr>
          <w:ilvl w:val="0"/>
          <w:numId w:val="2"/>
        </w:numPr>
        <w:spacing w:after="90"/>
      </w:pPr>
      <w:r>
        <w:rPr>
          <w:rFonts w:ascii="Calibri" w:cs="Calibri" w:eastAsia="Calibri" w:hAnsi="Calibri"/>
          <w:sz w:val="21"/>
          <w:szCs w:val="21"/>
        </w:rPr>
        <w:t xml:space="preserve">HR manages the offer and joining process through to the candidate joining.</w:t>
      </w:r>
    </w:p>
    <w:p>
      <w:pPr>
        <w:pStyle w:val="ListParagraph"/>
        <w:numPr>
          <w:ilvl w:val="0"/>
          <w:numId w:val="2"/>
        </w:numPr>
        <w:spacing w:after="90"/>
      </w:pPr>
      <w:r>
        <w:rPr>
          <w:rFonts w:ascii="Calibri" w:cs="Calibri" w:eastAsia="Calibri" w:hAnsi="Calibri"/>
          <w:sz w:val="21"/>
          <w:szCs w:val="21"/>
        </w:rPr>
        <w:t xml:space="preserve">Once a role is eventually closed — Filled or Cancelled — a one-page retrospective summary becomes available to download, covering the whole pipeline’s history.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This document describes the system as it exists today. A handful of small, known gaps are called out honestly where relevant, rather than glossed over — look for the “Good to know” notes throughout.</w:t>
      </w:r>
    </w:p>
    <w:p>
      <w:pPr>
        <w:keepNext/>
        <w:spacing w:after="100" w:before="220"/>
      </w:pPr>
      <w:r>
        <w:rPr>
          <w:rFonts w:ascii="Calibri" w:cs="Calibri" w:eastAsia="Calibri" w:hAnsi="Calibri"/>
          <w:b/>
          <w:bCs/>
          <w:color w:val="00A6AE"/>
          <w:sz w:val="23"/>
          <w:szCs w:val="23"/>
        </w:rPr>
        <w:t xml:space="preserve">How to use this guide</w:t>
      </w:r>
    </w:p>
    <w:p>
      <w:pPr>
        <w:spacing w:after="140"/>
      </w:pPr>
      <w:r>
        <w:rPr>
          <w:rFonts w:ascii="Calibri" w:cs="Calibri" w:eastAsia="Calibri" w:hAnsi="Calibri"/>
          <w:sz w:val="21"/>
          <w:szCs w:val="21"/>
        </w:rPr>
        <w:t xml:space="preserve">Section 4 walks through every module/page in HMS — what it’s for, who can use it, and how to do the main tasks in it. If you only want a condensed cheat-sheet for your own role, skip straight to Section 5 (Persona-by-Persona Quick Reference) and refer back to Section 4 for detail as needed. Section 6 is a glossary of terms and ID codes you’ll see throughout the system, and Section 7 answers the questions people ask most often.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2.  Getting Started</w:t>
      </w:r>
    </w:p>
    <w:p>
      <w:pPr>
        <w:keepNext/>
        <w:spacing w:after="100" w:before="220"/>
      </w:pPr>
      <w:r>
        <w:rPr>
          <w:rFonts w:ascii="Calibri" w:cs="Calibri" w:eastAsia="Calibri" w:hAnsi="Calibri"/>
          <w:b/>
          <w:bCs/>
          <w:color w:val="00A6AE"/>
          <w:sz w:val="23"/>
          <w:szCs w:val="23"/>
        </w:rPr>
        <w:t xml:space="preserve">Logging in</w:t>
      </w:r>
    </w:p>
    <w:p>
      <w:pPr>
        <w:spacing w:after="140"/>
      </w:pPr>
      <w:r>
        <w:rPr>
          <w:rFonts w:ascii="Calibri" w:cs="Calibri" w:eastAsia="Calibri" w:hAnsi="Calibri"/>
          <w:sz w:val="21"/>
          <w:szCs w:val="21"/>
        </w:rPr>
        <w:t xml:space="preserve">HMS uses Google Sign-In only — there is no separate username/password to remember.</w:t>
      </w:r>
    </w:p>
    <w:p>
      <w:pPr>
        <w:pStyle w:val="ListParagraph"/>
        <w:numPr>
          <w:ilvl w:val="0"/>
          <w:numId w:val="3"/>
        </w:numPr>
        <w:spacing w:after="90"/>
      </w:pPr>
      <w:r>
        <w:rPr>
          <w:rFonts w:ascii="Calibri" w:cs="Calibri" w:eastAsia="Calibri" w:hAnsi="Calibri"/>
          <w:sz w:val="21"/>
          <w:szCs w:val="21"/>
        </w:rPr>
        <w:t xml:space="preserve">Go to the HMS login page and click “Sign in with Google.”</w:t>
      </w:r>
    </w:p>
    <w:p>
      <w:pPr>
        <w:pStyle w:val="ListParagraph"/>
        <w:numPr>
          <w:ilvl w:val="0"/>
          <w:numId w:val="3"/>
        </w:numPr>
        <w:spacing w:after="90"/>
      </w:pPr>
      <w:r>
        <w:rPr>
          <w:rFonts w:ascii="Calibri" w:cs="Calibri" w:eastAsia="Calibri" w:hAnsi="Calibri"/>
          <w:sz w:val="21"/>
          <w:szCs w:val="21"/>
        </w:rPr>
        <w:t xml:space="preserve">Use your @digitalpaani.com Google account — it must be the exact email address your HMS account was created with.</w:t>
      </w:r>
    </w:p>
    <w:p>
      <w:pPr>
        <w:pStyle w:val="ListParagraph"/>
        <w:numPr>
          <w:ilvl w:val="0"/>
          <w:numId w:val="3"/>
        </w:numPr>
        <w:spacing w:after="90"/>
      </w:pPr>
      <w:r>
        <w:rPr>
          <w:rFonts w:ascii="Calibri" w:cs="Calibri" w:eastAsia="Calibri" w:hAnsi="Calibri"/>
          <w:sz w:val="21"/>
          <w:szCs w:val="21"/>
        </w:rPr>
        <w:t xml:space="preserve">If Google asks you to authorize the app, approve it. This is normal on your first sign-in.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Your account must already exist in HMS before you can sign in — Google sign-in never creates a new account by itself. If you see “Your account is not registered in HMS,” it means nobody has added you yet: contact the Super Admin (Aaron Newton) to have your account created first. Only an @digitalpaani.com email will ever be accepted — personal Gmail accounts are rejected outright.</w:t>
      </w:r>
    </w:p>
    <w:p>
      <w:pPr>
        <w:keepNext/>
        <w:spacing w:after="100" w:before="220"/>
      </w:pPr>
      <w:r>
        <w:rPr>
          <w:rFonts w:ascii="Calibri" w:cs="Calibri" w:eastAsia="Calibri" w:hAnsi="Calibri"/>
          <w:b/>
          <w:bCs/>
          <w:color w:val="00A6AE"/>
          <w:sz w:val="23"/>
          <w:szCs w:val="23"/>
        </w:rPr>
        <w:t xml:space="preserve">Staying signed in</w:t>
      </w:r>
    </w:p>
    <w:p>
      <w:pPr>
        <w:spacing w:after="140"/>
      </w:pPr>
      <w:r>
        <w:rPr>
          <w:rFonts w:ascii="Calibri" w:cs="Calibri" w:eastAsia="Calibri" w:hAnsi="Calibri"/>
          <w:sz w:val="21"/>
          <w:szCs w:val="21"/>
        </w:rPr>
        <w:t xml:space="preserve">Your login session lasts 24 hours. After that, you’ll simply be asked to sign in again — nothing is lost, and there’s nothing to configure. Signing out is instant and only clears your session on that device; it doesn’t affect anyone else.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3.  Roles &amp; Personas in HMS</w:t>
      </w:r>
    </w:p>
    <w:p>
      <w:pPr>
        <w:spacing w:after="140"/>
      </w:pPr>
      <w:r>
        <w:rPr>
          <w:rFonts w:ascii="Calibri" w:cs="Calibri" w:eastAsia="Calibri" w:hAnsi="Calibri"/>
          <w:sz w:val="21"/>
          <w:szCs w:val="21"/>
        </w:rPr>
        <w:t xml:space="preserve">Every HMS account is assigned exactly one of four personas. Your persona determines what you see and what actions you can take — it’s set when your account is created and can only be changed by the Super Admin.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2500"/>
        <w:gridCol w:w="4800"/>
      </w:tblGrid>
      <w:tr>
        <w:trPr>
          <w:tblHeader/>
        </w:trPr>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Persona</w:t>
            </w:r>
          </w:p>
        </w:tc>
        <w:tc>
          <w:tcPr>
            <w:tcW w:type="dxa" w:w="25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Who typically holds it</w:t>
            </w:r>
          </w:p>
        </w:tc>
        <w:tc>
          <w:tcPr>
            <w:tcW w:type="dxa" w:w="4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In one line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HR / Admin</w:t>
            </w:r>
          </w:p>
        </w:tc>
        <w:tc>
          <w:tcPr>
            <w:tcW w:type="dxa" w:w="2500"/>
            <w:tcMar>
              <w:top w:type="dxa" w:w="80"/>
              <w:left w:type="dxa" w:w="100"/>
              <w:bottom w:type="dxa" w:w="80"/>
              <w:right w:type="dxa" w:w="100"/>
            </w:tcMar>
          </w:tcPr>
          <w:p>
            <w:r>
              <w:rPr>
                <w:rFonts w:ascii="Calibri" w:cs="Calibri" w:eastAsia="Calibri" w:hAnsi="Calibri"/>
                <w:sz w:val="21"/>
                <w:szCs w:val="21"/>
              </w:rPr>
              <w:t xml:space="preserve">The recruiting team</w:t>
            </w:r>
          </w:p>
        </w:tc>
        <w:tc>
          <w:tcPr>
            <w:tcW w:type="dxa" w:w="4800"/>
            <w:tcMar>
              <w:top w:type="dxa" w:w="80"/>
              <w:left w:type="dxa" w:w="100"/>
              <w:bottom w:type="dxa" w:w="80"/>
              <w:right w:type="dxa" w:w="100"/>
            </w:tcMar>
          </w:tcPr>
          <w:p>
            <w:r>
              <w:rPr>
                <w:rFonts w:ascii="Calibri" w:cs="Calibri" w:eastAsia="Calibri" w:hAnsi="Calibri"/>
                <w:sz w:val="21"/>
                <w:szCs w:val="21"/>
              </w:rPr>
              <w:t xml:space="preserve">Full operational control of the entire hiring pipeline, every role and candidate.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c>
          <w:tcPr>
            <w:tcW w:type="dxa" w:w="2500"/>
            <w:tcMar>
              <w:top w:type="dxa" w:w="80"/>
              <w:left w:type="dxa" w:w="100"/>
              <w:bottom w:type="dxa" w:w="80"/>
              <w:right w:type="dxa" w:w="100"/>
            </w:tcMar>
          </w:tcPr>
          <w:p>
            <w:r>
              <w:rPr>
                <w:rFonts w:ascii="Calibri" w:cs="Calibri" w:eastAsia="Calibri" w:hAnsi="Calibri"/>
                <w:sz w:val="21"/>
                <w:szCs w:val="21"/>
              </w:rPr>
              <w:t xml:space="preserve">The person a role reports to</w:t>
            </w:r>
          </w:p>
        </w:tc>
        <w:tc>
          <w:tcPr>
            <w:tcW w:type="dxa" w:w="4800"/>
            <w:tcMar>
              <w:top w:type="dxa" w:w="80"/>
              <w:left w:type="dxa" w:w="100"/>
              <w:bottom w:type="dxa" w:w="80"/>
              <w:right w:type="dxa" w:w="100"/>
            </w:tcMar>
          </w:tcPr>
          <w:p>
            <w:r>
              <w:rPr>
                <w:rFonts w:ascii="Calibri" w:cs="Calibri" w:eastAsia="Calibri" w:hAnsi="Calibri"/>
                <w:sz w:val="21"/>
                <w:szCs w:val="21"/>
              </w:rPr>
              <w:t xml:space="preserve">Reviews AI-scored candidates for their own open role(s) and decides who advances; sees compensation figures for their own role’s candidates only; submits feedback for rounds they’re specifically listed on; can request a new role.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Leadership</w:t>
            </w:r>
          </w:p>
        </w:tc>
        <w:tc>
          <w:tcPr>
            <w:tcW w:type="dxa" w:w="2500"/>
            <w:tcMar>
              <w:top w:type="dxa" w:w="80"/>
              <w:left w:type="dxa" w:w="100"/>
              <w:bottom w:type="dxa" w:w="80"/>
              <w:right w:type="dxa" w:w="100"/>
            </w:tcMar>
          </w:tcPr>
          <w:p>
            <w:r>
              <w:rPr>
                <w:rFonts w:ascii="Calibri" w:cs="Calibri" w:eastAsia="Calibri" w:hAnsi="Calibri"/>
                <w:sz w:val="21"/>
                <w:szCs w:val="21"/>
              </w:rPr>
              <w:t xml:space="preserve">Senior leadership</w:t>
            </w:r>
          </w:p>
        </w:tc>
        <w:tc>
          <w:tcPr>
            <w:tcW w:type="dxa" w:w="4800"/>
            <w:tcMar>
              <w:top w:type="dxa" w:w="80"/>
              <w:left w:type="dxa" w:w="100"/>
              <w:bottom w:type="dxa" w:w="80"/>
              <w:right w:type="dxa" w:w="100"/>
            </w:tcMar>
          </w:tcPr>
          <w:p>
            <w:r>
              <w:rPr>
                <w:rFonts w:ascii="Calibri" w:cs="Calibri" w:eastAsia="Calibri" w:hAnsi="Calibri"/>
                <w:sz w:val="21"/>
                <w:szCs w:val="21"/>
              </w:rPr>
              <w:t xml:space="preserve">Sees and can do everything HR/Admin can, plus one extra control (jumping a candidate directly to any pipeline stage).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Super Admin</w:t>
            </w:r>
          </w:p>
        </w:tc>
        <w:tc>
          <w:tcPr>
            <w:tcW w:type="dxa" w:w="2500"/>
            <w:tcMar>
              <w:top w:type="dxa" w:w="80"/>
              <w:left w:type="dxa" w:w="100"/>
              <w:bottom w:type="dxa" w:w="80"/>
              <w:right w:type="dxa" w:w="100"/>
            </w:tcMar>
          </w:tcPr>
          <w:p>
            <w:r>
              <w:rPr>
                <w:rFonts w:ascii="Calibri" w:cs="Calibri" w:eastAsia="Calibri" w:hAnsi="Calibri"/>
                <w:sz w:val="21"/>
                <w:szCs w:val="21"/>
              </w:rPr>
              <w:t xml:space="preserve">Exactly one person (currently Aaron Newton)</w:t>
            </w:r>
          </w:p>
        </w:tc>
        <w:tc>
          <w:tcPr>
            <w:tcW w:type="dxa" w:w="4800"/>
            <w:tcMar>
              <w:top w:type="dxa" w:w="80"/>
              <w:left w:type="dxa" w:w="100"/>
              <w:bottom w:type="dxa" w:w="80"/>
              <w:right w:type="dxa" w:w="100"/>
            </w:tcMar>
          </w:tcPr>
          <w:p>
            <w:r>
              <w:rPr>
                <w:rFonts w:ascii="Calibri" w:cs="Calibri" w:eastAsia="Calibri" w:hAnsi="Calibri"/>
                <w:sz w:val="21"/>
                <w:szCs w:val="21"/>
              </w:rPr>
              <w:t xml:space="preserve">Everything Leadership can do, plus the exclusive ability to add, edit, or deactivate user accounts.</w:t>
            </w:r>
          </w:p>
        </w:tc>
      </w:tr>
    </w:tbl>
    <w:p>
      <w:pPr>
        <w:spacing w:before="200"/>
      </w:pPr>
    </w:p>
    <w:p>
      <w:pPr>
        <w:keepNext/>
        <w:spacing w:after="100" w:before="220"/>
      </w:pPr>
      <w:r>
        <w:rPr>
          <w:rFonts w:ascii="Calibri" w:cs="Calibri" w:eastAsia="Calibri" w:hAnsi="Calibri"/>
          <w:b/>
          <w:bCs/>
          <w:color w:val="00A6AE"/>
          <w:sz w:val="23"/>
          <w:szCs w:val="23"/>
        </w:rPr>
        <w:t xml:space="preserve">Three things that are true everywhere in HMS</w:t>
      </w:r>
    </w:p>
    <w:p>
      <w:pPr>
        <w:spacing w:after="140"/>
      </w:pPr>
      <w:r>
        <w:rPr>
          <w:rFonts w:ascii="Calibri" w:cs="Calibri" w:eastAsia="Calibri" w:hAnsi="Calibri"/>
          <w:sz w:val="21"/>
          <w:szCs w:val="21"/>
        </w:rPr>
        <w:t xml:space="preserve">1. </w:t>
      </w:r>
      <w:r>
        <w:rPr>
          <w:rFonts w:ascii="Calibri" w:cs="Calibri" w:eastAsia="Calibri" w:hAnsi="Calibri"/>
          <w:b/>
          <w:bCs/>
          <w:sz w:val="21"/>
          <w:szCs w:val="21"/>
        </w:rPr>
        <w:t xml:space="preserve">Financial and compensation data is scoped, not blanket-hidden.</w:t>
      </w:r>
      <w:r>
        <w:rPr>
          <w:rFonts w:ascii="Calibri" w:cs="Calibri" w:eastAsia="Calibri" w:hAnsi="Calibri"/>
          <w:sz w:val="21"/>
          <w:szCs w:val="21"/>
        </w:rPr>
        <w:t xml:space="preserve"> CTC bands, expected CTC, agency fees, offer figures, and internal risk notes are visible everywhere to HR/Admin, Leadership, and Super Admin. A Hiring Manager now sees these fields too — but </w:t>
      </w:r>
      <w:r>
        <w:rPr>
          <w:rFonts w:ascii="Calibri" w:cs="Calibri" w:eastAsia="Calibri" w:hAnsi="Calibri"/>
          <w:b/>
          <w:bCs/>
          <w:sz w:val="21"/>
          <w:szCs w:val="21"/>
        </w:rPr>
        <w:t xml:space="preserve">only</w:t>
      </w:r>
      <w:r>
        <w:rPr>
          <w:rFonts w:ascii="Calibri" w:cs="Calibri" w:eastAsia="Calibri" w:hAnsi="Calibri"/>
          <w:sz w:val="21"/>
          <w:szCs w:val="21"/>
        </w:rPr>
        <w:t xml:space="preserve"> for a role, candidate, or application actually linked to a role they own. Looking at any other role’s data, a Hiring Manager sees these fields hidden, exactly as before.</w:t>
      </w:r>
    </w:p>
    <w:p>
      <w:pPr>
        <w:spacing w:after="140"/>
      </w:pPr>
      <w:r>
        <w:rPr>
          <w:rFonts w:ascii="Calibri" w:cs="Calibri" w:eastAsia="Calibri" w:hAnsi="Calibri"/>
          <w:sz w:val="21"/>
          <w:szCs w:val="21"/>
        </w:rPr>
        <w:t xml:space="preserve">2. </w:t>
      </w:r>
      <w:r>
        <w:rPr>
          <w:rFonts w:ascii="Calibri" w:cs="Calibri" w:eastAsia="Calibri" w:hAnsi="Calibri"/>
          <w:b/>
          <w:bCs/>
          <w:sz w:val="21"/>
          <w:szCs w:val="21"/>
        </w:rPr>
        <w:t xml:space="preserve">Access control is mostly “hidden buttons,” not locked doors — with one exception.</w:t>
      </w:r>
      <w:r>
        <w:rPr>
          <w:rFonts w:ascii="Calibri" w:cs="Calibri" w:eastAsia="Calibri" w:hAnsi="Calibri"/>
          <w:sz w:val="21"/>
          <w:szCs w:val="21"/>
        </w:rPr>
        <w:t xml:space="preserve"> Almost every page in HMS is reachable by any signed-in user; the system simply hides the buttons and links that don’t apply to your persona, and double-checks every action on the server regardless of what the page shows you. The one true exception is User Management, which is the only page in HMS that actively redirects anyone who isn’t Super Admin away from it.</w:t>
      </w:r>
    </w:p>
    <w:p>
      <w:pPr>
        <w:spacing w:after="140"/>
      </w:pPr>
      <w:r>
        <w:rPr>
          <w:rFonts w:ascii="Calibri" w:cs="Calibri" w:eastAsia="Calibri" w:hAnsi="Calibri"/>
          <w:sz w:val="21"/>
          <w:szCs w:val="21"/>
        </w:rPr>
        <w:t xml:space="preserve">3. </w:t>
      </w:r>
      <w:r>
        <w:rPr>
          <w:rFonts w:ascii="Calibri" w:cs="Calibri" w:eastAsia="Calibri" w:hAnsi="Calibri"/>
          <w:b/>
          <w:bCs/>
          <w:sz w:val="21"/>
          <w:szCs w:val="21"/>
        </w:rPr>
        <w:t xml:space="preserve">A Hiring Manager’s Dashboard is locked to their own role(s), full stop.</w:t>
      </w:r>
      <w:r>
        <w:rPr>
          <w:rFonts w:ascii="Calibri" w:cs="Calibri" w:eastAsia="Calibri" w:hAnsi="Calibri"/>
          <w:sz w:val="21"/>
          <w:szCs w:val="21"/>
        </w:rPr>
        <w:t xml:space="preserve"> Every KPI, chart, and filter on their Dashboard reflects only the role(s) they own — there’s nothing to widen or clear, unlike the fully adjustable Role filter HR/Admin, Leadership, and Super Admin get. This is enforced by the server itself, not just hidden in the interface.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Interview-feedback rights work by round, not by persona: whoever is specifically listed as a round’s interviewer (an exact email match on that round) can submit feedback for it — anyone, regardless of persona. If a round has no interviewer specifically assigned (normal for Assignment rounds), feedback on it is open to anyone at all.</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  Platform Modules — Feature Walkthroughs</w:t>
      </w:r>
    </w:p>
    <w:p>
      <w:pPr>
        <w:spacing w:after="140"/>
      </w:pPr>
      <w:r>
        <w:rPr>
          <w:rFonts w:ascii="Calibri" w:cs="Calibri" w:eastAsia="Calibri" w:hAnsi="Calibri"/>
          <w:sz w:val="21"/>
          <w:szCs w:val="21"/>
        </w:rPr>
        <w:t xml:space="preserve">This section covers every page in HMS in the order you’d normally encounter them: the Dashboard overview, Roles, Candidates, the resume-scoring and shortlist workflow, Talent Pool, Interviews/Assignments/Reference Checks, Agencies, and finally User Management.</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4.1  Dashboard</w:t>
      </w:r>
    </w:p>
    <w:p>
      <w:pPr>
        <w:spacing w:after="140"/>
      </w:pPr>
      <w:r>
        <w:rPr>
          <w:rFonts w:ascii="Calibri" w:cs="Calibri" w:eastAsia="Calibri" w:hAnsi="Calibri"/>
          <w:sz w:val="21"/>
          <w:szCs w:val="21"/>
        </w:rPr>
        <w:t xml:space="preserve">The Dashboard is the single-screen answer to “what needs my attention right now, and who owns it.” It rolls up open-role counts, candidate pipeline health, and SLA compliance into one filterable view that refreshes automatically — and, for a Hiring Manager, is always scoped to just their own role(s).</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sees the same page layout and the same charts/tables.</w:t>
      </w:r>
    </w:p>
    <w:p>
      <w:pPr>
        <w:pStyle w:val="ListParagraph"/>
        <w:numPr>
          <w:ilvl w:val="0"/>
          <w:numId w:val="4"/>
        </w:numPr>
        <w:spacing w:after="90"/>
      </w:pPr>
      <w:r>
        <w:rPr>
          <w:rFonts w:ascii="Calibri" w:cs="Calibri" w:eastAsia="Calibri" w:hAnsi="Calibri"/>
          <w:sz w:val="21"/>
          <w:szCs w:val="21"/>
        </w:rPr>
        <w:t xml:space="preserve">HR/Admin, Leadership, and Super Admin see company-wide data by default, adjustable with the master filters.</w:t>
      </w:r>
    </w:p>
    <w:p>
      <w:pPr>
        <w:pStyle w:val="ListParagraph"/>
        <w:numPr>
          <w:ilvl w:val="0"/>
          <w:numId w:val="4"/>
        </w:numPr>
        <w:spacing w:after="90"/>
      </w:pPr>
      <w:r>
        <w:rPr>
          <w:rFonts w:ascii="Calibri" w:cs="Calibri" w:eastAsia="Calibri" w:hAnsi="Calibri"/>
          <w:sz w:val="21"/>
          <w:szCs w:val="21"/>
        </w:rPr>
        <w:t xml:space="preserve">Hiring Manager sees the exact same sections, but every one of them — KPIs, charts, filters — is locked to their own open role(s) (see Section 3). There’s no Role filter to change; a “Locked to your role” badge appears in its place.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The three KPI cards</w:t>
      </w:r>
      <w:r>
        <w:rPr>
          <w:rFonts w:ascii="Calibri" w:cs="Calibri" w:eastAsia="Calibri" w:hAnsi="Calibri"/>
          <w:sz w:val="21"/>
          <w:szCs w:val="21"/>
        </w:rPr>
        <w:t xml:space="preserve"> — each shows one headline number plus four supporting figures:</w:t>
      </w:r>
    </w:p>
    <w:p>
      <w:pPr>
        <w:pStyle w:val="ListParagraph"/>
        <w:numPr>
          <w:ilvl w:val="0"/>
          <w:numId w:val="4"/>
        </w:numPr>
        <w:spacing w:after="90"/>
      </w:pPr>
      <w:r>
        <w:rPr>
          <w:rFonts w:ascii="Calibri" w:cs="Calibri" w:eastAsia="Calibri" w:hAnsi="Calibri"/>
          <w:b/>
          <w:bCs/>
          <w:sz w:val="21"/>
          <w:szCs w:val="21"/>
        </w:rPr>
        <w:t xml:space="preserve">Open Roles</w:t>
      </w:r>
      <w:r>
        <w:rPr>
          <w:rFonts w:ascii="Calibri" w:cs="Calibri" w:eastAsia="Calibri" w:hAnsi="Calibri"/>
          <w:sz w:val="21"/>
          <w:szCs w:val="21"/>
        </w:rPr>
        <w:t xml:space="preserve"> — roles currently Live – Sourcing, Approved, or Under Review, plus how many are P0 or P1, the average age of an open role, the average time it takes a role to reach an accepted offer, and how many roles were filled in the last 30 days.</w:t>
      </w:r>
    </w:p>
    <w:p>
      <w:pPr>
        <w:pStyle w:val="ListParagraph"/>
        <w:numPr>
          <w:ilvl w:val="0"/>
          <w:numId w:val="4"/>
        </w:numPr>
        <w:spacing w:after="90"/>
      </w:pPr>
      <w:r>
        <w:rPr>
          <w:rFonts w:ascii="Calibri" w:cs="Calibri" w:eastAsia="Calibri" w:hAnsi="Calibri"/>
          <w:b/>
          <w:bCs/>
          <w:sz w:val="21"/>
          <w:szCs w:val="21"/>
        </w:rPr>
        <w:t xml:space="preserve">Active Candidates</w:t>
      </w:r>
      <w:r>
        <w:rPr>
          <w:rFonts w:ascii="Calibri" w:cs="Calibri" w:eastAsia="Calibri" w:hAnsi="Calibri"/>
          <w:sz w:val="21"/>
          <w:szCs w:val="21"/>
        </w:rPr>
        <w:t xml:space="preserve"> — every application still Active, plus how many score ≥75 or ≤45 on ResumeIQ, how many currently sit at Interview Round 1 or later, and how many Job Application Form submissions are still unmatched to any role.</w:t>
      </w:r>
    </w:p>
    <w:p>
      <w:pPr>
        <w:pStyle w:val="ListParagraph"/>
        <w:numPr>
          <w:ilvl w:val="0"/>
          <w:numId w:val="4"/>
        </w:numPr>
        <w:spacing w:after="90"/>
      </w:pPr>
      <w:r>
        <w:rPr>
          <w:rFonts w:ascii="Calibri" w:cs="Calibri" w:eastAsia="Calibri" w:hAnsi="Calibri"/>
          <w:b/>
          <w:bCs/>
          <w:sz w:val="21"/>
          <w:szCs w:val="21"/>
        </w:rPr>
        <w:t xml:space="preserve">SLA Breaches</w:t>
      </w:r>
      <w:r>
        <w:rPr>
          <w:rFonts w:ascii="Calibri" w:cs="Calibri" w:eastAsia="Calibri" w:hAnsi="Calibri"/>
          <w:sz w:val="21"/>
          <w:szCs w:val="21"/>
        </w:rPr>
        <w:t xml:space="preserve"> — total open breaches, split into how many belong to HR/Admin versus Hiring Manager, plus the single most common breach type and pipeline stage right now.</w:t>
      </w:r>
    </w:p>
    <w:p>
      <w:pPr>
        <w:spacing w:after="140"/>
      </w:pPr>
      <w:r>
        <w:rPr>
          <w:rFonts w:ascii="Calibri" w:cs="Calibri" w:eastAsia="Calibri" w:hAnsi="Calibri"/>
          <w:b/>
          <w:bCs/>
          <w:sz w:val="21"/>
          <w:szCs w:val="21"/>
        </w:rPr>
        <w:t xml:space="preserve">Hiring Funnel Snapshot</w:t>
      </w:r>
      <w:r>
        <w:rPr>
          <w:rFonts w:ascii="Calibri" w:cs="Calibri" w:eastAsia="Calibri" w:hAnsi="Calibri"/>
          <w:sz w:val="21"/>
          <w:szCs w:val="21"/>
        </w:rPr>
        <w:t xml:space="preserve"> — replaces what used to be a “Pending Actions by owner” board. An interlocking chevron strip, one segment per pipeline stage, shows how many SLA breaches currently sit at each stage. Click any stage to see exactly which breach types are open there and who’s overdue on each candidate; an owner toggle (All owners / HR / Recruiter / Hiring Manager) and a role filter refine this section further, independent of the page’s master filters above.</w:t>
      </w:r>
    </w:p>
    <w:p>
      <w:pPr>
        <w:spacing w:after="140"/>
      </w:pPr>
      <w:r>
        <w:rPr>
          <w:rFonts w:ascii="Calibri" w:cs="Calibri" w:eastAsia="Calibri" w:hAnsi="Calibri"/>
          <w:b/>
          <w:bCs/>
          <w:sz w:val="21"/>
          <w:szCs w:val="21"/>
        </w:rPr>
        <w:t xml:space="preserve">Aging Roles</w:t>
      </w:r>
      <w:r>
        <w:rPr>
          <w:rFonts w:ascii="Calibri" w:cs="Calibri" w:eastAsia="Calibri" w:hAnsi="Calibri"/>
          <w:sz w:val="21"/>
          <w:szCs w:val="21"/>
        </w:rPr>
        <w:t xml:space="preserve"> — a table of open roles that have passed their own </w:t>
      </w:r>
      <w:r>
        <w:rPr>
          <w:rFonts w:ascii="Calibri" w:cs="Calibri" w:eastAsia="Calibri" w:hAnsi="Calibri"/>
          <w:b/>
          <w:bCs/>
          <w:sz w:val="21"/>
          <w:szCs w:val="21"/>
        </w:rPr>
        <w:t xml:space="preserve">Close Target</w:t>
      </w:r>
      <w:r>
        <w:rPr>
          <w:rFonts w:ascii="Calibri" w:cs="Calibri" w:eastAsia="Calibri" w:hAnsi="Calibri"/>
          <w:sz w:val="21"/>
          <w:szCs w:val="21"/>
        </w:rPr>
        <w:t xml:space="preserve"> date, colored yellow then red the further overdue they are (thresholds vary by priority — P0 flags soonest, P3 latest). A role with no Close Target set yet falls back to flagging on days-since-opened instead. Nothing appears here until a role is actually overdue against its own target.</w:t>
      </w:r>
    </w:p>
    <w:p>
      <w:pPr>
        <w:spacing w:after="140"/>
      </w:pPr>
      <w:r>
        <w:rPr>
          <w:rFonts w:ascii="Calibri" w:cs="Calibri" w:eastAsia="Calibri" w:hAnsi="Calibri"/>
          <w:b/>
          <w:bCs/>
          <w:sz w:val="21"/>
          <w:szCs w:val="21"/>
        </w:rPr>
        <w:t xml:space="preserve">Hiring Funnel</w:t>
      </w:r>
      <w:r>
        <w:rPr>
          <w:rFonts w:ascii="Calibri" w:cs="Calibri" w:eastAsia="Calibri" w:hAnsi="Calibri"/>
          <w:sz w:val="21"/>
          <w:szCs w:val="21"/>
        </w:rPr>
        <w:t xml:space="preserve"> (the bar chart) — every candidate who has </w:t>
      </w:r>
      <w:r>
        <w:rPr>
          <w:rFonts w:ascii="Calibri" w:cs="Calibri" w:eastAsia="Calibri" w:hAnsi="Calibri"/>
          <w:b/>
          <w:bCs/>
          <w:sz w:val="21"/>
          <w:szCs w:val="21"/>
        </w:rPr>
        <w:t xml:space="preserve">ever</w:t>
      </w:r>
      <w:r>
        <w:rPr>
          <w:rFonts w:ascii="Calibri" w:cs="Calibri" w:eastAsia="Calibri" w:hAnsi="Calibri"/>
          <w:sz w:val="21"/>
          <w:szCs w:val="21"/>
        </w:rPr>
        <w:t xml:space="preserve"> reached each stage, not just those currently sitting there — useful for spotting exactly where candidates pile up or drop off. The small text under each bar breaks out how many later moved to Rejected, Withdrawn, or Hold for Future while at that stage.</w:t>
      </w:r>
    </w:p>
    <w:p>
      <w:pPr>
        <w:spacing w:after="140"/>
      </w:pPr>
      <w:r>
        <w:rPr>
          <w:rFonts w:ascii="Calibri" w:cs="Calibri" w:eastAsia="Calibri" w:hAnsi="Calibri"/>
          <w:b/>
          <w:bCs/>
          <w:sz w:val="21"/>
          <w:szCs w:val="21"/>
        </w:rPr>
        <w:t xml:space="preserve">Source Quality &amp; Low Pipeline Roles</w:t>
      </w:r>
      <w:r>
        <w:rPr>
          <w:rFonts w:ascii="Calibri" w:cs="Calibri" w:eastAsia="Calibri" w:hAnsi="Calibri"/>
          <w:sz w:val="21"/>
          <w:szCs w:val="21"/>
        </w:rPr>
        <w:t xml:space="preserve"> — Source Quality shows pass rate, hire rate, and % contribution per sourcing channel, computed over all-time history. Low Pipeline Roles lists open, already-aging roles that currently have fewer than 3 active candidates — a signal that sourcing, not process, may be the bottleneck.</w:t>
      </w:r>
    </w:p>
    <w:p>
      <w:pPr>
        <w:spacing w:after="140"/>
      </w:pPr>
      <w:r>
        <w:rPr>
          <w:rFonts w:ascii="Calibri" w:cs="Calibri" w:eastAsia="Calibri" w:hAnsi="Calibri"/>
          <w:b/>
          <w:bCs/>
          <w:sz w:val="21"/>
          <w:szCs w:val="21"/>
        </w:rPr>
        <w:t xml:space="preserve">Operational Velocity</w:t>
      </w:r>
      <w:r>
        <w:rPr>
          <w:rFonts w:ascii="Calibri" w:cs="Calibri" w:eastAsia="Calibri" w:hAnsi="Calibri"/>
          <w:sz w:val="21"/>
          <w:szCs w:val="21"/>
        </w:rPr>
        <w:t xml:space="preserve"> — turnaround time by stage (sorted slowest first, so the top bar is literally where time is being lost), the Interview→Offer ratio, and the biggest drop-off stage, shown both by raw rejection count and by rejection rate, since the two can point at different stages.</w:t>
      </w:r>
    </w:p>
    <w:p>
      <w:pPr>
        <w:spacing w:after="140"/>
      </w:pPr>
      <w:r>
        <w:rPr>
          <w:rFonts w:ascii="Calibri" w:cs="Calibri" w:eastAsia="Calibri" w:hAnsi="Calibri"/>
          <w:b/>
          <w:bCs/>
          <w:sz w:val="21"/>
          <w:szCs w:val="21"/>
        </w:rPr>
        <w:t xml:space="preserve">Master filters</w:t>
      </w:r>
      <w:r>
        <w:rPr>
          <w:rFonts w:ascii="Calibri" w:cs="Calibri" w:eastAsia="Calibri" w:hAnsi="Calibri"/>
          <w:sz w:val="21"/>
          <w:szCs w:val="21"/>
        </w:rPr>
        <w:t xml:space="preserve"> — Department, Location, Recruitment Mode, Priority, and Role — apply any combination and every section on the page recalculates together, so nothing on screen ever disagrees with anything else. (Not shown at all for a Hiring Manager, whose page is already locked to their own role.)</w:t>
      </w:r>
    </w:p>
    <w:p>
      <w:pPr>
        <w:spacing w:after="140"/>
      </w:pPr>
      <w:r>
        <w:rPr>
          <w:rFonts w:ascii="Calibri" w:cs="Calibri" w:eastAsia="Calibri" w:hAnsi="Calibri"/>
          <w:b/>
          <w:bCs/>
          <w:sz w:val="21"/>
          <w:szCs w:val="21"/>
        </w:rPr>
        <w:t xml:space="preserve">“i” icons everywhere</w:t>
      </w:r>
      <w:r>
        <w:rPr>
          <w:rFonts w:ascii="Calibri" w:cs="Calibri" w:eastAsia="Calibri" w:hAnsi="Calibri"/>
          <w:sz w:val="21"/>
          <w:szCs w:val="21"/>
        </w:rPr>
        <w:t xml:space="preserve"> — nearly every metric, chart, and section header now has a small (i) next to it. Hover it (or tap it) for a plain-English explanation of exactly what it counts and how, right where you’re looking — including a full breakdown of every named SLA breach type next to the SLA Breaches card.</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Read your Dashboard at a glance  (all personas)</w:t>
      </w:r>
    </w:p>
    <w:p>
      <w:pPr>
        <w:pStyle w:val="ListParagraph"/>
        <w:numPr>
          <w:ilvl w:val="0"/>
          <w:numId w:val="5"/>
        </w:numPr>
        <w:spacing w:after="90"/>
      </w:pPr>
      <w:r>
        <w:rPr>
          <w:rFonts w:ascii="Calibri" w:cs="Calibri" w:eastAsia="Calibri" w:hAnsi="Calibri"/>
          <w:sz w:val="21"/>
          <w:szCs w:val="21"/>
        </w:rPr>
        <w:t xml:space="preserve">Check the three KPI cards first — a red SLA Breaches figure or a big jump in an unfamiliar sub-metric both mean something’s worth a closer look.</w:t>
      </w:r>
    </w:p>
    <w:p>
      <w:pPr>
        <w:pStyle w:val="ListParagraph"/>
        <w:numPr>
          <w:ilvl w:val="0"/>
          <w:numId w:val="5"/>
        </w:numPr>
        <w:spacing w:after="90"/>
      </w:pPr>
      <w:r>
        <w:rPr>
          <w:rFonts w:ascii="Calibri" w:cs="Calibri" w:eastAsia="Calibri" w:hAnsi="Calibri"/>
          <w:sz w:val="21"/>
          <w:szCs w:val="21"/>
        </w:rPr>
        <w:t xml:space="preserve">Open the Hiring Funnel Snapshot and click any stage showing a breach count to see exactly who’s overdue and why — hover the (i) icon next to SLA Breaches first if you’re not sure what a given breach type means.</w:t>
      </w:r>
    </w:p>
    <w:p>
      <w:pPr>
        <w:pStyle w:val="ListParagraph"/>
        <w:numPr>
          <w:ilvl w:val="0"/>
          <w:numId w:val="5"/>
        </w:numPr>
        <w:spacing w:after="90"/>
      </w:pPr>
      <w:r>
        <w:rPr>
          <w:rFonts w:ascii="Calibri" w:cs="Calibri" w:eastAsia="Calibri" w:hAnsi="Calibri"/>
          <w:sz w:val="21"/>
          <w:szCs w:val="21"/>
        </w:rPr>
        <w:t xml:space="preserve">Check Aging Roles for anything shaded red — that’s a role overdue against its own Close Target.</w:t>
      </w:r>
    </w:p>
    <w:p>
      <w:pPr>
        <w:pStyle w:val="ListParagraph"/>
        <w:numPr>
          <w:ilvl w:val="0"/>
          <w:numId w:val="5"/>
        </w:numPr>
        <w:spacing w:after="90"/>
      </w:pPr>
      <w:r>
        <w:rPr>
          <w:rFonts w:ascii="Calibri" w:cs="Calibri" w:eastAsia="Calibri" w:hAnsi="Calibri"/>
          <w:sz w:val="21"/>
          <w:szCs w:val="21"/>
        </w:rPr>
        <w:t xml:space="preserve">If you’re HR/Admin, Leadership, or Super Admin, use the master filters at the top to scope the whole page to a department, location, or specific role. If you’re a Hiring Manager, everything on the page is already scoped to your own role(s) — there’s nothing to adjust.</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Dashboard is more than a passive report — opening it is literally what keeps SLA-breach data current behind the scenes, so it’s worth checking regularly rather than only when something already looks urgent.</w:t>
      </w:r>
    </w:p>
    <w:p>
      <w:pPr>
        <w:pStyle w:val="ListParagraph"/>
        <w:numPr>
          <w:ilvl w:val="0"/>
          <w:numId w:val="4"/>
        </w:numPr>
        <w:spacing w:after="90"/>
      </w:pPr>
      <w:r>
        <w:rPr>
          <w:rFonts w:ascii="Calibri" w:cs="Calibri" w:eastAsia="Calibri" w:hAnsi="Calibri"/>
          <w:sz w:val="21"/>
          <w:szCs w:val="21"/>
        </w:rPr>
        <w:t xml:space="preserve">Clicking into a breach candidate’s card in the Hiring Funnel Snapshot takes you straight to their profile — there’s no “mark as done” button on the Dashboard itself; resolving the underlying item (e.g. submitting feedback, advancing the candidate) is what clears it automatically.</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4.2  Roles (Requisitions)</w:t>
      </w:r>
    </w:p>
    <w:p>
      <w:pPr>
        <w:spacing w:after="140"/>
      </w:pPr>
      <w:r>
        <w:rPr>
          <w:rFonts w:ascii="Calibri" w:cs="Calibri" w:eastAsia="Calibri" w:hAnsi="Calibri"/>
          <w:sz w:val="21"/>
          <w:szCs w:val="21"/>
        </w:rPr>
        <w:t xml:space="preserve">This is where every open position is created, approved, and tracked from first requisition through to closure. Every candidate and application in HMS is ultimately linked back to a role here.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create roles, edit any field, and change any role’s status (which includes approving it).</w:t>
      </w:r>
    </w:p>
    <w:p>
      <w:pPr>
        <w:pStyle w:val="ListParagraph"/>
        <w:numPr>
          <w:ilvl w:val="0"/>
          <w:numId w:val="4"/>
        </w:numPr>
        <w:spacing w:after="90"/>
      </w:pPr>
      <w:r>
        <w:rPr>
          <w:rFonts w:ascii="Calibri" w:cs="Calibri" w:eastAsia="Calibri" w:hAnsi="Calibri"/>
          <w:sz w:val="21"/>
          <w:szCs w:val="21"/>
        </w:rPr>
        <w:t xml:space="preserve">Hiring Manager can submit a role request — the button reads “Request role” instead of “New role,” but creates the same kind of Draft — and can approve their </w:t>
      </w:r>
      <w:r>
        <w:rPr>
          <w:rFonts w:ascii="Calibri" w:cs="Calibri" w:eastAsia="Calibri" w:hAnsi="Calibri"/>
          <w:b/>
          <w:bCs/>
          <w:sz w:val="21"/>
          <w:szCs w:val="21"/>
        </w:rPr>
        <w:t xml:space="preserve">own</w:t>
      </w:r>
      <w:r>
        <w:rPr>
          <w:rFonts w:ascii="Calibri" w:cs="Calibri" w:eastAsia="Calibri" w:hAnsi="Calibri"/>
          <w:sz w:val="21"/>
          <w:szCs w:val="21"/>
        </w:rPr>
        <w:t xml:space="preserve"> role’s Draft into Approved themselves. They can view every role’s pipeline, but only see the CTC Band field, and only get an edit/approve control, on a role that’s actually theirs.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Status lifecycle</w:t>
      </w:r>
      <w:r>
        <w:rPr>
          <w:rFonts w:ascii="Calibri" w:cs="Calibri" w:eastAsia="Calibri" w:hAnsi="Calibri"/>
          <w:sz w:val="21"/>
          <w:szCs w:val="21"/>
        </w:rPr>
        <w:t xml:space="preserve"> — Draft → Under Review → Approved → Live – Sourcing → On Hold → Closed – Filled / Closed – Cancelled. Moving a role to Approved is the approval action itself — there’s no separate “approve” button.</w:t>
      </w:r>
    </w:p>
    <w:p>
      <w:pPr>
        <w:spacing w:after="140"/>
      </w:pPr>
      <w:r>
        <w:rPr>
          <w:rFonts w:ascii="Calibri" w:cs="Calibri" w:eastAsia="Calibri" w:hAnsi="Calibri"/>
          <w:b/>
          <w:bCs/>
          <w:sz w:val="21"/>
          <w:szCs w:val="21"/>
        </w:rPr>
        <w:t xml:space="preserve">Three ways a role gets created</w:t>
      </w:r>
      <w:r>
        <w:rPr>
          <w:rFonts w:ascii="Calibri" w:cs="Calibri" w:eastAsia="Calibri" w:hAnsi="Calibri"/>
          <w:sz w:val="21"/>
          <w:szCs w:val="21"/>
        </w:rPr>
        <w:t xml:space="preserve"> — Manually by HR filling in the New Role form, requested by a Hiring Manager or Leadership via “Request role” (same Draft-creation flow, HR still reviews it), or automatically from the Requisition Google Form (arrives as a Draft, usually sparser, and always needs an HR review pass).</w:t>
      </w:r>
    </w:p>
    <w:p>
      <w:pPr>
        <w:spacing w:after="140"/>
      </w:pPr>
      <w:r>
        <w:rPr>
          <w:rFonts w:ascii="Calibri" w:cs="Calibri" w:eastAsia="Calibri" w:hAnsi="Calibri"/>
          <w:b/>
          <w:bCs/>
          <w:sz w:val="21"/>
          <w:szCs w:val="21"/>
        </w:rPr>
        <w:t xml:space="preserve">Automatic JD generation</w:t>
      </w:r>
      <w:r>
        <w:rPr>
          <w:rFonts w:ascii="Calibri" w:cs="Calibri" w:eastAsia="Calibri" w:hAnsi="Calibri"/>
          <w:sz w:val="21"/>
          <w:szCs w:val="21"/>
        </w:rPr>
        <w:t xml:space="preserve"> — The moment a role’s status is set to Approved, HMS automatically generates two PDFs — a full long-form Job Description and a social-media-ready sharable — using AI to condense the role’s requirements into polished copy. This takes roughly 20–30 seconds while the status change is saving; the links appear under “Links &amp; Assets” once ready.</w:t>
      </w:r>
    </w:p>
    <w:p>
      <w:pPr>
        <w:spacing w:after="140"/>
      </w:pPr>
      <w:r>
        <w:rPr>
          <w:rFonts w:ascii="Calibri" w:cs="Calibri" w:eastAsia="Calibri" w:hAnsi="Calibri"/>
          <w:b/>
          <w:bCs/>
          <w:sz w:val="21"/>
          <w:szCs w:val="21"/>
        </w:rPr>
        <w:t xml:space="preserve">Priority (P0–P3)</w:t>
      </w:r>
      <w:r>
        <w:rPr>
          <w:rFonts w:ascii="Calibri" w:cs="Calibri" w:eastAsia="Calibri" w:hAnsi="Calibri"/>
          <w:sz w:val="21"/>
          <w:szCs w:val="21"/>
        </w:rPr>
        <w:t xml:space="preserve"> — drives both the aging-alert thresholds and how urgently a role should be sourced — P0 is the most time-sensitive.</w:t>
      </w:r>
    </w:p>
    <w:p>
      <w:pPr>
        <w:spacing w:after="140"/>
      </w:pPr>
      <w:r>
        <w:rPr>
          <w:rFonts w:ascii="Calibri" w:cs="Calibri" w:eastAsia="Calibri" w:hAnsi="Calibri"/>
          <w:b/>
          <w:bCs/>
          <w:sz w:val="21"/>
          <w:szCs w:val="21"/>
        </w:rPr>
        <w:t xml:space="preserve">Aging is tied to each role’s own Close Target</w:t>
      </w:r>
      <w:r>
        <w:rPr>
          <w:rFonts w:ascii="Calibri" w:cs="Calibri" w:eastAsia="Calibri" w:hAnsi="Calibri"/>
          <w:sz w:val="21"/>
          <w:szCs w:val="21"/>
        </w:rPr>
        <w:t xml:space="preserve">, not simply how long ago it opened. Set a realistic Close Target when approving a role; pushing it out later genuinely clears an aging alert, rather than the system assuming the original plan was wrong.</w:t>
      </w:r>
    </w:p>
    <w:p>
      <w:pPr>
        <w:spacing w:after="140"/>
      </w:pPr>
      <w:r>
        <w:rPr>
          <w:rFonts w:ascii="Calibri" w:cs="Calibri" w:eastAsia="Calibri" w:hAnsi="Calibri"/>
          <w:b/>
          <w:bCs/>
          <w:sz w:val="21"/>
          <w:szCs w:val="21"/>
        </w:rPr>
        <w:t xml:space="preserve">Role Closure Summary</w:t>
      </w:r>
      <w:r>
        <w:rPr>
          <w:rFonts w:ascii="Calibri" w:cs="Calibri" w:eastAsia="Calibri" w:hAnsi="Calibri"/>
          <w:sz w:val="21"/>
          <w:szCs w:val="21"/>
        </w:rPr>
        <w:t xml:space="preserve"> — once a role reaches Closed – Filled or Closed – Cancelled, a “Download Closure Summary” button appears on its detail page: a one-page PDF retrospective covering the whole pipeline funnel (every candidate who was ever in it, not just who’s currently active), every SLA breach type and count the role accumulated, source-channel quality, and how long the role actually took to close.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Create a new role  (HR/Admin, Leadership, Super Admin — or Hiring Manager, as a request)</w:t>
      </w:r>
    </w:p>
    <w:p>
      <w:pPr>
        <w:pStyle w:val="ListParagraph"/>
        <w:numPr>
          <w:ilvl w:val="0"/>
          <w:numId w:val="6"/>
        </w:numPr>
        <w:spacing w:after="90"/>
      </w:pPr>
      <w:r>
        <w:rPr>
          <w:rFonts w:ascii="Calibri" w:cs="Calibri" w:eastAsia="Calibri" w:hAnsi="Calibri"/>
          <w:sz w:val="21"/>
          <w:szCs w:val="21"/>
        </w:rPr>
        <w:t xml:space="preserve">From the Roles page, click “New role” (or “Request role,” if you’re a Hiring Manager or Leadership).</w:t>
      </w:r>
    </w:p>
    <w:p>
      <w:pPr>
        <w:pStyle w:val="ListParagraph"/>
        <w:numPr>
          <w:ilvl w:val="0"/>
          <w:numId w:val="6"/>
        </w:numPr>
        <w:spacing w:after="90"/>
      </w:pPr>
      <w:r>
        <w:rPr>
          <w:rFonts w:ascii="Calibri" w:cs="Calibri" w:eastAsia="Calibri" w:hAnsi="Calibri"/>
          <w:sz w:val="21"/>
          <w:szCs w:val="21"/>
        </w:rPr>
        <w:t xml:space="preserve">Fill in Basic Information (title, department, hiring manager, priority, openings, location, employment type, dates), Requirements/Description (must-have and nice-to-have skills, job description), and Sourcing (which recruitment channels to use).</w:t>
      </w:r>
    </w:p>
    <w:p>
      <w:pPr>
        <w:pStyle w:val="ListParagraph"/>
        <w:numPr>
          <w:ilvl w:val="0"/>
          <w:numId w:val="6"/>
        </w:numPr>
        <w:spacing w:after="90"/>
      </w:pPr>
      <w:r>
        <w:rPr>
          <w:rFonts w:ascii="Calibri" w:cs="Calibri" w:eastAsia="Calibri" w:hAnsi="Calibri"/>
          <w:sz w:val="21"/>
          <w:szCs w:val="21"/>
        </w:rPr>
        <w:t xml:space="preserve">Submit — you’ll land directly on the new role’s detail page, created as a Draft.</w:t>
      </w:r>
    </w:p>
    <w:p>
      <w:pPr>
        <w:keepNext/>
        <w:spacing w:after="60" w:before="160"/>
      </w:pPr>
      <w:r>
        <w:rPr>
          <w:rFonts w:ascii="Calibri" w:cs="Calibri" w:eastAsia="Calibri" w:hAnsi="Calibri"/>
          <w:b/>
          <w:bCs/>
          <w:sz w:val="21"/>
          <w:szCs w:val="21"/>
        </w:rPr>
        <w:t xml:space="preserve">Review and approve a role  (HR/Admin, Leadership, Super Admin — or the Hiring Manager, for their own role)</w:t>
      </w:r>
    </w:p>
    <w:p>
      <w:pPr>
        <w:pStyle w:val="ListParagraph"/>
        <w:numPr>
          <w:ilvl w:val="0"/>
          <w:numId w:val="7"/>
        </w:numPr>
        <w:spacing w:after="90"/>
      </w:pPr>
      <w:r>
        <w:rPr>
          <w:rFonts w:ascii="Calibri" w:cs="Calibri" w:eastAsia="Calibri" w:hAnsi="Calibri"/>
          <w:sz w:val="21"/>
          <w:szCs w:val="21"/>
        </w:rPr>
        <w:t xml:space="preserve">Open the role (broaden the Status filter on the Roles page if it’s still a Draft — the default view only shows “Live – Sourcing”).</w:t>
      </w:r>
    </w:p>
    <w:p>
      <w:pPr>
        <w:pStyle w:val="ListParagraph"/>
        <w:numPr>
          <w:ilvl w:val="0"/>
          <w:numId w:val="7"/>
        </w:numPr>
        <w:spacing w:after="90"/>
      </w:pPr>
      <w:r>
        <w:rPr>
          <w:rFonts w:ascii="Calibri" w:cs="Calibri" w:eastAsia="Calibri" w:hAnsi="Calibri"/>
          <w:sz w:val="21"/>
          <w:szCs w:val="21"/>
        </w:rPr>
        <w:t xml:space="preserve">Review and edit any section inline as needed — Basic Info, Requirements, Description, Dates, Approval, and Links &amp; Assets each save independently.</w:t>
      </w:r>
    </w:p>
    <w:p>
      <w:pPr>
        <w:pStyle w:val="ListParagraph"/>
        <w:numPr>
          <w:ilvl w:val="0"/>
          <w:numId w:val="7"/>
        </w:numPr>
        <w:spacing w:after="90"/>
      </w:pPr>
      <w:r>
        <w:rPr>
          <w:rFonts w:ascii="Calibri" w:cs="Calibri" w:eastAsia="Calibri" w:hAnsi="Calibri"/>
          <w:sz w:val="21"/>
          <w:szCs w:val="21"/>
        </w:rPr>
        <w:t xml:space="preserve">Set a realistic Close Target while you’re here — this is what drives the role’s aging alerts from now on.</w:t>
      </w:r>
    </w:p>
    <w:p>
      <w:pPr>
        <w:pStyle w:val="ListParagraph"/>
        <w:numPr>
          <w:ilvl w:val="0"/>
          <w:numId w:val="7"/>
        </w:numPr>
        <w:spacing w:after="90"/>
      </w:pPr>
      <w:r>
        <w:rPr>
          <w:rFonts w:ascii="Calibri" w:cs="Calibri" w:eastAsia="Calibri" w:hAnsi="Calibri"/>
          <w:sz w:val="21"/>
          <w:szCs w:val="21"/>
        </w:rPr>
        <w:t xml:space="preserve">Click “Change status,” choose Approved, and confirm.</w:t>
      </w:r>
    </w:p>
    <w:p>
      <w:pPr>
        <w:pStyle w:val="ListParagraph"/>
        <w:numPr>
          <w:ilvl w:val="0"/>
          <w:numId w:val="7"/>
        </w:numPr>
        <w:spacing w:after="90"/>
      </w:pPr>
      <w:r>
        <w:rPr>
          <w:rFonts w:ascii="Calibri" w:cs="Calibri" w:eastAsia="Calibri" w:hAnsi="Calibri"/>
          <w:sz w:val="21"/>
          <w:szCs w:val="21"/>
        </w:rPr>
        <w:t xml:space="preserve">Wait for the confirmation toast — this step runs the automatic JD generation, so it can take up to half a minute. Once complete, the long-form and social JD links appear under Links &amp; Assets.</w:t>
      </w:r>
    </w:p>
    <w:p>
      <w:pPr>
        <w:keepNext/>
        <w:spacing w:after="60" w:before="160"/>
      </w:pPr>
      <w:r>
        <w:rPr>
          <w:rFonts w:ascii="Calibri" w:cs="Calibri" w:eastAsia="Calibri" w:hAnsi="Calibri"/>
          <w:b/>
          <w:bCs/>
          <w:sz w:val="21"/>
          <w:szCs w:val="21"/>
        </w:rPr>
        <w:t xml:space="preserve">Download a role’s closure summary  (anyone who can view the role)</w:t>
      </w:r>
    </w:p>
    <w:p>
      <w:pPr>
        <w:pStyle w:val="ListParagraph"/>
        <w:numPr>
          <w:ilvl w:val="0"/>
          <w:numId w:val="8"/>
        </w:numPr>
        <w:spacing w:after="90"/>
      </w:pPr>
      <w:r>
        <w:rPr>
          <w:rFonts w:ascii="Calibri" w:cs="Calibri" w:eastAsia="Calibri" w:hAnsi="Calibri"/>
          <w:sz w:val="21"/>
          <w:szCs w:val="21"/>
        </w:rPr>
        <w:t xml:space="preserve">Once the role’s status is Closed – Filled or Closed – Cancelled, open its detail page.</w:t>
      </w:r>
    </w:p>
    <w:p>
      <w:pPr>
        <w:pStyle w:val="ListParagraph"/>
        <w:numPr>
          <w:ilvl w:val="0"/>
          <w:numId w:val="8"/>
        </w:numPr>
        <w:spacing w:after="90"/>
      </w:pPr>
      <w:r>
        <w:rPr>
          <w:rFonts w:ascii="Calibri" w:cs="Calibri" w:eastAsia="Calibri" w:hAnsi="Calibri"/>
          <w:sz w:val="21"/>
          <w:szCs w:val="21"/>
        </w:rPr>
        <w:t xml:space="preserve">Click “Download Closure Summary.”</w:t>
      </w:r>
    </w:p>
    <w:p>
      <w:pPr>
        <w:pStyle w:val="ListParagraph"/>
        <w:numPr>
          <w:ilvl w:val="0"/>
          <w:numId w:val="8"/>
        </w:numPr>
        <w:spacing w:after="90"/>
      </w:pPr>
      <w:r>
        <w:rPr>
          <w:rFonts w:ascii="Calibri" w:cs="Calibri" w:eastAsia="Calibri" w:hAnsi="Calibri"/>
          <w:sz w:val="21"/>
          <w:szCs w:val="21"/>
        </w:rPr>
        <w:t xml:space="preserve">A one-page PDF opens with the full retrospective — pipeline funnel, SLA breaches, source quality, and time-to-close.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JD generation fails for any reason, the role’s status change still goes through — it just won’t have JD links yet. Simply editing and saving the role again (any field) automatically retries generation.</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Roles list defaults to showing only “Live – Sourcing” roles — if you’re looking for a Draft, Under Review, or Closed role and can’t find it, clear or broaden the Status filter first.</w:t>
      </w:r>
    </w:p>
    <w:p>
      <w:pPr>
        <w:pStyle w:val="ListParagraph"/>
        <w:numPr>
          <w:ilvl w:val="0"/>
          <w:numId w:val="4"/>
        </w:numPr>
        <w:spacing w:after="90"/>
      </w:pPr>
      <w:r>
        <w:rPr>
          <w:rFonts w:ascii="Calibri" w:cs="Calibri" w:eastAsia="Calibri" w:hAnsi="Calibri"/>
          <w:sz w:val="21"/>
          <w:szCs w:val="21"/>
        </w:rPr>
        <w:t xml:space="preserve">The search box only searches whatever roles your current filters are already showing — it can’t find a role your filters are hiding.</w:t>
      </w:r>
    </w:p>
    <w:p>
      <w:pPr>
        <w:pStyle w:val="ListParagraph"/>
        <w:numPr>
          <w:ilvl w:val="0"/>
          <w:numId w:val="4"/>
        </w:numPr>
        <w:spacing w:after="90"/>
      </w:pPr>
      <w:r>
        <w:rPr>
          <w:rFonts w:ascii="Calibri" w:cs="Calibri" w:eastAsia="Calibri" w:hAnsi="Calibri"/>
          <w:sz w:val="21"/>
          <w:szCs w:val="21"/>
        </w:rPr>
        <w:t xml:space="preserve">Age, Active Shortlist, and Active Candidates column headers on the Roles list each have an (i) icon explaining exactly what’s counted.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4.3  Candidates &amp; Applications</w:t>
      </w:r>
    </w:p>
    <w:p>
      <w:pPr>
        <w:spacing w:after="140"/>
      </w:pPr>
      <w:r>
        <w:rPr>
          <w:rFonts w:ascii="Calibri" w:cs="Calibri" w:eastAsia="Calibri" w:hAnsi="Calibri"/>
          <w:sz w:val="21"/>
          <w:szCs w:val="21"/>
        </w:rPr>
        <w:t xml:space="preserve">This is the core day-to-day pipeline screen: every candidate’s profile, and every application (a candidate’s connection to a specific role) with its own independent tracking.</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have full read/write access — adding candidates, editing profiles, and moving applications through every stage and status.</w:t>
      </w:r>
    </w:p>
    <w:p>
      <w:pPr>
        <w:pStyle w:val="ListParagraph"/>
        <w:numPr>
          <w:ilvl w:val="0"/>
          <w:numId w:val="4"/>
        </w:numPr>
        <w:spacing w:after="90"/>
      </w:pPr>
      <w:r>
        <w:rPr>
          <w:rFonts w:ascii="Calibri" w:cs="Calibri" w:eastAsia="Calibri" w:hAnsi="Calibri"/>
          <w:sz w:val="21"/>
          <w:szCs w:val="21"/>
        </w:rPr>
        <w:t xml:space="preserve">Hiring Manager sees candidate and application data with financial fields removed — unless the candidate is linked to their own role, in which case those fields show normally. Either way, there are no add/edit/bulk-action controls here; a Hiring Manager’s ability to act on a candidate comes from Scorecard Summary and My Queue instead (see 4.4).</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Candidate profile vs. Application</w:t>
      </w:r>
      <w:r>
        <w:rPr>
          <w:rFonts w:ascii="Calibri" w:cs="Calibri" w:eastAsia="Calibri" w:hAnsi="Calibri"/>
          <w:sz w:val="21"/>
          <w:szCs w:val="21"/>
        </w:rPr>
        <w:t xml:space="preserve"> — A candidate is one person, tracked once (contact details, CTC, resume, experience). An application is that person’s connection to one specific role — a candidate can have several applications if they’re being considered for more than one role at once.</w:t>
      </w:r>
    </w:p>
    <w:p>
      <w:pPr>
        <w:spacing w:after="140"/>
      </w:pPr>
      <w:r>
        <w:rPr>
          <w:rFonts w:ascii="Calibri" w:cs="Calibri" w:eastAsia="Calibri" w:hAnsi="Calibri"/>
          <w:b/>
          <w:bCs/>
          <w:sz w:val="21"/>
          <w:szCs w:val="21"/>
        </w:rPr>
        <w:t xml:space="preserve">Three independent tracking fields, every application</w:t>
      </w:r>
      <w:r>
        <w:rPr>
          <w:rFonts w:ascii="Calibri" w:cs="Calibri" w:eastAsia="Calibri" w:hAnsi="Calibri"/>
          <w:sz w:val="21"/>
          <w:szCs w:val="21"/>
        </w:rPr>
        <w:t xml:space="preserve"> — Stage (their position in the pipeline — 13 possible values, from Applied through to Joined), Status (Active, Rejected, Withdrawn, Hold for Future, Joined, or Closed), and a Screening Status field that mostly runs in the background — a Hiring Manager can set it specifically to “HM Shortlisted”; every other value is HR-tier only.</w:t>
      </w:r>
    </w:p>
    <w:p>
      <w:pPr>
        <w:spacing w:after="140"/>
      </w:pPr>
      <w:r>
        <w:rPr>
          <w:rFonts w:ascii="Calibri" w:cs="Calibri" w:eastAsia="Calibri" w:hAnsi="Calibri"/>
          <w:b/>
          <w:bCs/>
          <w:sz w:val="21"/>
          <w:szCs w:val="21"/>
        </w:rPr>
        <w:t xml:space="preserve">Two safety checks before advancing certain stages</w:t>
      </w:r>
      <w:r>
        <w:rPr>
          <w:rFonts w:ascii="Calibri" w:cs="Calibri" w:eastAsia="Calibri" w:hAnsi="Calibri"/>
          <w:sz w:val="21"/>
          <w:szCs w:val="21"/>
        </w:rPr>
        <w:t xml:space="preserve"> — HMS won’t let anyone move a candidate forward while any of their scheduled interview/assignment rounds still has feedback outstanding, and won’t let anyone leave the Reference Check stage until at least one reference check is on file. (HR/Leadership can override either with a logged reason, when genuinely necessary.)</w:t>
      </w:r>
    </w:p>
    <w:p>
      <w:pPr>
        <w:spacing w:after="140"/>
      </w:pPr>
      <w:r>
        <w:rPr>
          <w:rFonts w:ascii="Calibri" w:cs="Calibri" w:eastAsia="Calibri" w:hAnsi="Calibri"/>
          <w:b/>
          <w:bCs/>
          <w:sz w:val="21"/>
          <w:szCs w:val="21"/>
        </w:rPr>
        <w:t xml:space="preserve">Rejecting or withdrawing always needs a reason</w:t>
      </w:r>
      <w:r>
        <w:rPr>
          <w:rFonts w:ascii="Calibri" w:cs="Calibri" w:eastAsia="Calibri" w:hAnsi="Calibri"/>
          <w:sz w:val="21"/>
          <w:szCs w:val="21"/>
        </w:rPr>
        <w:t xml:space="preserve"> — A reason category is mandatory whenever a candidate is Rejected or Withdrawn — there’s no way to do either without picking one from a short list (e.g. “Missing mandatory skill,” “Compensation mismatch,” “Accepted another offer”).</w:t>
      </w:r>
    </w:p>
    <w:p>
      <w:pPr>
        <w:spacing w:after="140"/>
      </w:pPr>
      <w:r>
        <w:rPr>
          <w:rFonts w:ascii="Calibri" w:cs="Calibri" w:eastAsia="Calibri" w:hAnsi="Calibri"/>
          <w:b/>
          <w:bCs/>
          <w:sz w:val="21"/>
          <w:szCs w:val="21"/>
        </w:rPr>
        <w:t xml:space="preserve">A candidate’s applications are expanded by default</w:t>
      </w:r>
      <w:r>
        <w:rPr>
          <w:rFonts w:ascii="Calibri" w:cs="Calibri" w:eastAsia="Calibri" w:hAnsi="Calibri"/>
          <w:sz w:val="21"/>
          <w:szCs w:val="21"/>
        </w:rPr>
        <w:t xml:space="preserve"> — opening any candidate’s profile now shows every application section already open, with interview rounds, notes, and stage/status controls visible immediately rather than needing a click to reveal them.</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candidate  (HR/Admin, Leadership, Super Admin)</w:t>
      </w:r>
    </w:p>
    <w:p>
      <w:pPr>
        <w:pStyle w:val="ListParagraph"/>
        <w:numPr>
          <w:ilvl w:val="0"/>
          <w:numId w:val="9"/>
        </w:numPr>
        <w:spacing w:after="90"/>
      </w:pPr>
      <w:r>
        <w:rPr>
          <w:rFonts w:ascii="Calibri" w:cs="Calibri" w:eastAsia="Calibri" w:hAnsi="Calibri"/>
          <w:sz w:val="21"/>
          <w:szCs w:val="21"/>
        </w:rPr>
        <w:t xml:space="preserve">Click “Add candidate” from the Candidates page.</w:t>
      </w:r>
    </w:p>
    <w:p>
      <w:pPr>
        <w:pStyle w:val="ListParagraph"/>
        <w:numPr>
          <w:ilvl w:val="0"/>
          <w:numId w:val="9"/>
        </w:numPr>
        <w:spacing w:after="90"/>
      </w:pPr>
      <w:r>
        <w:rPr>
          <w:rFonts w:ascii="Calibri" w:cs="Calibri" w:eastAsia="Calibri" w:hAnsi="Calibri"/>
          <w:sz w:val="21"/>
          <w:szCs w:val="21"/>
        </w:rPr>
        <w:t xml:space="preserve">Fill in Identity, the role they’re applying for, current role &amp; experience, compensation, and their resume’s Google Drive link.</w:t>
      </w:r>
    </w:p>
    <w:p>
      <w:pPr>
        <w:pStyle w:val="ListParagraph"/>
        <w:numPr>
          <w:ilvl w:val="0"/>
          <w:numId w:val="9"/>
        </w:numPr>
        <w:spacing w:after="90"/>
      </w:pPr>
      <w:r>
        <w:rPr>
          <w:rFonts w:ascii="Calibri" w:cs="Calibri" w:eastAsia="Calibri" w:hAnsi="Calibri"/>
          <w:sz w:val="21"/>
          <w:szCs w:val="21"/>
        </w:rPr>
        <w:t xml:space="preserve">Submit — if the email address already exists in HMS, you’ll be pointed to the existing profile instead of creating a duplicate person.</w:t>
      </w:r>
    </w:p>
    <w:p>
      <w:pPr>
        <w:pStyle w:val="ListParagraph"/>
        <w:numPr>
          <w:ilvl w:val="0"/>
          <w:numId w:val="9"/>
        </w:numPr>
        <w:spacing w:after="90"/>
      </w:pPr>
      <w:r>
        <w:rPr>
          <w:rFonts w:ascii="Calibri" w:cs="Calibri" w:eastAsia="Calibri" w:hAnsi="Calibri"/>
          <w:sz w:val="21"/>
          <w:szCs w:val="21"/>
        </w:rPr>
        <w:t xml:space="preserve">On success, a candidate profile and their first application (starting at Applied / Active) are both created together.</w:t>
      </w:r>
    </w:p>
    <w:p>
      <w:pPr>
        <w:keepNext/>
        <w:spacing w:after="60" w:before="160"/>
      </w:pPr>
      <w:r>
        <w:rPr>
          <w:rFonts w:ascii="Calibri" w:cs="Calibri" w:eastAsia="Calibri" w:hAnsi="Calibri"/>
          <w:b/>
          <w:bCs/>
          <w:sz w:val="21"/>
          <w:szCs w:val="21"/>
        </w:rPr>
        <w:t xml:space="preserve">Move a candidate through the pipeline  (HR/Admin, Leadership, Super Admin)</w:t>
      </w:r>
    </w:p>
    <w:p>
      <w:pPr>
        <w:pStyle w:val="ListParagraph"/>
        <w:numPr>
          <w:ilvl w:val="0"/>
          <w:numId w:val="10"/>
        </w:numPr>
        <w:spacing w:after="90"/>
      </w:pPr>
      <w:r>
        <w:rPr>
          <w:rFonts w:ascii="Calibri" w:cs="Calibri" w:eastAsia="Calibri" w:hAnsi="Calibri"/>
          <w:sz w:val="21"/>
          <w:szCs w:val="21"/>
        </w:rPr>
        <w:t xml:space="preserve">Open the candidate — the relevant application is already expanded — and click Stage to change their pipeline position, or Status to mark them Active/Rejected/Withdrawn/Hold for Future.</w:t>
      </w:r>
    </w:p>
    <w:p>
      <w:pPr>
        <w:pStyle w:val="ListParagraph"/>
        <w:numPr>
          <w:ilvl w:val="0"/>
          <w:numId w:val="10"/>
        </w:numPr>
        <w:spacing w:after="90"/>
      </w:pPr>
      <w:r>
        <w:rPr>
          <w:rFonts w:ascii="Calibri" w:cs="Calibri" w:eastAsia="Calibri" w:hAnsi="Calibri"/>
          <w:sz w:val="21"/>
          <w:szCs w:val="21"/>
        </w:rPr>
        <w:t xml:space="preserve">If moving into Resume Review for the first time, expect a short pause (up to ~30 seconds) — this is the automatic AI resume scoring described in section 4.4 running before the change saves.</w:t>
      </w:r>
    </w:p>
    <w:p>
      <w:pPr>
        <w:pStyle w:val="ListParagraph"/>
        <w:numPr>
          <w:ilvl w:val="0"/>
          <w:numId w:val="10"/>
        </w:numPr>
        <w:spacing w:after="90"/>
      </w:pPr>
      <w:r>
        <w:rPr>
          <w:rFonts w:ascii="Calibri" w:cs="Calibri" w:eastAsia="Calibri" w:hAnsi="Calibri"/>
          <w:sz w:val="21"/>
          <w:szCs w:val="21"/>
        </w:rPr>
        <w:t xml:space="preserve">If rejecting or withdrawing, choose a reason category (required) and optionally add detail.</w:t>
      </w:r>
    </w:p>
    <w:p>
      <w:pPr>
        <w:keepNext/>
        <w:spacing w:after="60" w:before="160"/>
      </w:pPr>
      <w:r>
        <w:rPr>
          <w:rFonts w:ascii="Calibri" w:cs="Calibri" w:eastAsia="Calibri" w:hAnsi="Calibri"/>
          <w:b/>
          <w:bCs/>
          <w:sz w:val="21"/>
          <w:szCs w:val="21"/>
        </w:rPr>
        <w:t xml:space="preserve">Update several candidates at once  (HR/Admin, Leadership, Super Admin)</w:t>
      </w:r>
    </w:p>
    <w:p>
      <w:pPr>
        <w:pStyle w:val="ListParagraph"/>
        <w:numPr>
          <w:ilvl w:val="0"/>
          <w:numId w:val="11"/>
        </w:numPr>
        <w:spacing w:after="90"/>
      </w:pPr>
      <w:r>
        <w:rPr>
          <w:rFonts w:ascii="Calibri" w:cs="Calibri" w:eastAsia="Calibri" w:hAnsi="Calibri"/>
          <w:sz w:val="21"/>
          <w:szCs w:val="21"/>
        </w:rPr>
        <w:t xml:space="preserve">Tick the checkbox on each candidate you want to update, or the header checkbox to select everyone currently shown.</w:t>
      </w:r>
    </w:p>
    <w:p>
      <w:pPr>
        <w:pStyle w:val="ListParagraph"/>
        <w:numPr>
          <w:ilvl w:val="0"/>
          <w:numId w:val="11"/>
        </w:numPr>
        <w:spacing w:after="90"/>
      </w:pPr>
      <w:r>
        <w:rPr>
          <w:rFonts w:ascii="Calibri" w:cs="Calibri" w:eastAsia="Calibri" w:hAnsi="Calibri"/>
          <w:sz w:val="21"/>
          <w:szCs w:val="21"/>
        </w:rPr>
        <w:t xml:space="preserve">Use the toolbar that appears to Change Stage or Change Status for the whole selection at once.</w:t>
      </w:r>
    </w:p>
    <w:p>
      <w:pPr>
        <w:pStyle w:val="ListParagraph"/>
        <w:numPr>
          <w:ilvl w:val="0"/>
          <w:numId w:val="11"/>
        </w:numPr>
        <w:spacing w:after="90"/>
      </w:pPr>
      <w:r>
        <w:rPr>
          <w:rFonts w:ascii="Calibri" w:cs="Calibri" w:eastAsia="Calibri" w:hAnsi="Calibri"/>
          <w:sz w:val="21"/>
          <w:szCs w:val="21"/>
        </w:rPr>
        <w:t xml:space="preserve">A summary toast reports how many of the selected candidates were updated successfully.</w:t>
      </w:r>
    </w:p>
    <w:p>
      <w:pPr>
        <w:keepNext/>
        <w:spacing w:after="60" w:before="160"/>
      </w:pPr>
      <w:r>
        <w:rPr>
          <w:rFonts w:ascii="Calibri" w:cs="Calibri" w:eastAsia="Calibri" w:hAnsi="Calibri"/>
          <w:b/>
          <w:bCs/>
          <w:sz w:val="21"/>
          <w:szCs w:val="21"/>
        </w:rPr>
        <w:t xml:space="preserve">Reconcile candidates the system couldn’t automatically link to a role  (HR/Admin, Leadership, Super Admin)</w:t>
      </w:r>
    </w:p>
    <w:p>
      <w:pPr>
        <w:pStyle w:val="ListParagraph"/>
        <w:numPr>
          <w:ilvl w:val="0"/>
          <w:numId w:val="12"/>
        </w:numPr>
        <w:spacing w:after="90"/>
      </w:pPr>
      <w:r>
        <w:rPr>
          <w:rFonts w:ascii="Calibri" w:cs="Calibri" w:eastAsia="Calibri" w:hAnsi="Calibri"/>
          <w:sz w:val="21"/>
          <w:szCs w:val="21"/>
        </w:rPr>
        <w:t xml:space="preserve">Check the “Unlinked candidates” panel (people with no application at all yet) and the “Unmatched role submissions” panel (Job Application Form submissions whose typed-in role didn’t match any current open role) — hover the (i) icon next to either heading for exactly what it means.</w:t>
      </w:r>
    </w:p>
    <w:p>
      <w:pPr>
        <w:pStyle w:val="ListParagraph"/>
        <w:numPr>
          <w:ilvl w:val="0"/>
          <w:numId w:val="12"/>
        </w:numPr>
        <w:spacing w:after="90"/>
      </w:pPr>
      <w:r>
        <w:rPr>
          <w:rFonts w:ascii="Calibri" w:cs="Calibri" w:eastAsia="Calibri" w:hAnsi="Calibri"/>
          <w:sz w:val="21"/>
          <w:szCs w:val="21"/>
        </w:rPr>
        <w:t xml:space="preserve">For an unlinked candidate, click “Link to role” and choose the correct open role.</w:t>
      </w:r>
    </w:p>
    <w:p>
      <w:pPr>
        <w:pStyle w:val="ListParagraph"/>
        <w:numPr>
          <w:ilvl w:val="0"/>
          <w:numId w:val="12"/>
        </w:numPr>
        <w:spacing w:after="90"/>
      </w:pPr>
      <w:r>
        <w:rPr>
          <w:rFonts w:ascii="Calibri" w:cs="Calibri" w:eastAsia="Calibri" w:hAnsi="Calibri"/>
          <w:sz w:val="21"/>
          <w:szCs w:val="21"/>
        </w:rPr>
        <w:t xml:space="preserve">For an unmatched submission, click the one-click suggested-role link if one is shown, or “Choose role” to pick manually.</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Rejected or Withdrawn candidates who’ve been untouched for 90+ days quietly move out of this main list — they’re not deleted, just relocated to Talent Pool → Archived (section 4.5).</w:t>
      </w:r>
    </w:p>
    <w:p>
      <w:pPr>
        <w:pStyle w:val="ListParagraph"/>
        <w:numPr>
          <w:ilvl w:val="0"/>
          <w:numId w:val="4"/>
        </w:numPr>
        <w:spacing w:after="90"/>
      </w:pPr>
      <w:r>
        <w:rPr>
          <w:rFonts w:ascii="Calibri" w:cs="Calibri" w:eastAsia="Calibri" w:hAnsi="Calibri"/>
          <w:sz w:val="21"/>
          <w:szCs w:val="21"/>
        </w:rPr>
        <w:t xml:space="preserve">“Add Application” (on a candidate’s own profile page) lets you apply someone already in the system to a second role without re-typing their profile.</w:t>
      </w:r>
    </w:p>
    <w:p>
      <w:pPr>
        <w:pStyle w:val="ListParagraph"/>
        <w:numPr>
          <w:ilvl w:val="0"/>
          <w:numId w:val="4"/>
        </w:numPr>
        <w:spacing w:after="90"/>
      </w:pPr>
      <w:r>
        <w:rPr>
          <w:rFonts w:ascii="Calibri" w:cs="Calibri" w:eastAsia="Calibri" w:hAnsi="Calibri"/>
          <w:sz w:val="21"/>
          <w:szCs w:val="21"/>
        </w:rPr>
        <w:t xml:space="preserve">Only Active, Rejected, Withdrawn, and Hold for Future are ever manually selectable from the Status dropdowns — Joined and Closed happen through the later offer/closure workflow, not a manual pick 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4.4  ResumeIQ Scoring, Scorecard Summary &amp; My Queue</w:t>
      </w:r>
    </w:p>
    <w:p>
      <w:pPr>
        <w:spacing w:after="140"/>
      </w:pPr>
      <w:r>
        <w:rPr>
          <w:rFonts w:ascii="Calibri" w:cs="Calibri" w:eastAsia="Calibri" w:hAnsi="Calibri"/>
          <w:sz w:val="21"/>
          <w:szCs w:val="21"/>
        </w:rPr>
        <w:t xml:space="preserve">This is the heart of the review-and-shortlist workflow, and the one part of HMS every persona uses in largely the same way. The moment a candidate reaches the Resume Review stage, HMS’s AI scoring engine — ResumeIQ — automatically reads their actual resume and scores it against the role. Anyone can then review that score and decide: Shortlist, Hold for Future, or Reject.</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Both Scorecard Summary and My Queue are open to every persona.</w:t>
      </w:r>
    </w:p>
    <w:p>
      <w:pPr>
        <w:pStyle w:val="ListParagraph"/>
        <w:numPr>
          <w:ilvl w:val="0"/>
          <w:numId w:val="4"/>
        </w:numPr>
        <w:spacing w:after="90"/>
      </w:pPr>
      <w:r>
        <w:rPr>
          <w:rFonts w:ascii="Calibri" w:cs="Calibri" w:eastAsia="Calibri" w:hAnsi="Calibri"/>
          <w:sz w:val="21"/>
          <w:szCs w:val="21"/>
        </w:rPr>
        <w:t xml:space="preserve">The three review actions — Shortlist, Hold for Future, Reject — are available to everyone, on any candidate currently at the Resume Review stage. This is deliberate: it’s not restricted to Hiring Managers specifically.</w:t>
      </w:r>
    </w:p>
    <w:p>
      <w:pPr>
        <w:pStyle w:val="ListParagraph"/>
        <w:numPr>
          <w:ilvl w:val="0"/>
          <w:numId w:val="4"/>
        </w:numPr>
        <w:spacing w:after="90"/>
      </w:pPr>
      <w:r>
        <w:rPr>
          <w:rFonts w:ascii="Calibri" w:cs="Calibri" w:eastAsia="Calibri" w:hAnsi="Calibri"/>
          <w:sz w:val="21"/>
          <w:szCs w:val="21"/>
        </w:rPr>
        <w:t xml:space="preserve">One additional control — a free-form “jump to any stage” link in Scorecard Summary’s Stage column — is restricted to Leadership and Super Admin only; everyone else sees the stage name as plain text there.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What triggers AI scoring</w:t>
      </w:r>
      <w:r>
        <w:rPr>
          <w:rFonts w:ascii="Calibri" w:cs="Calibri" w:eastAsia="Calibri" w:hAnsi="Calibri"/>
          <w:sz w:val="21"/>
          <w:szCs w:val="21"/>
        </w:rPr>
        <w:t xml:space="preserve"> — As soon as an application’s stage becomes Resume Review, ResumeIQ automatically fetches the candidate’s actual resume text from Google Drive and scores it against the role’s requirements — no separate button to click. This happens once per candidate, ever; re-entering Resume Review later never re-scores or overwrites the result.</w:t>
      </w:r>
    </w:p>
    <w:p>
      <w:pPr>
        <w:spacing w:after="140"/>
      </w:pPr>
      <w:r>
        <w:rPr>
          <w:rFonts w:ascii="Calibri" w:cs="Calibri" w:eastAsia="Calibri" w:hAnsi="Calibri"/>
          <w:b/>
          <w:bCs/>
          <w:sz w:val="21"/>
          <w:szCs w:val="21"/>
        </w:rPr>
        <w:t xml:space="preserve">The 8 scoring dimensions</w:t>
      </w:r>
      <w:r>
        <w:rPr>
          <w:rFonts w:ascii="Calibri" w:cs="Calibri" w:eastAsia="Calibri" w:hAnsi="Calibri"/>
          <w:sz w:val="21"/>
          <w:szCs w:val="21"/>
        </w:rPr>
        <w:t xml:space="preserve"> — Technical, Experience, Industry Fit, Culture Fit, Role Alignment, Trajectory, Leadership, and Communication — each scored 0–10, averaged into one overall score, alongside a written verdict (Strong Yes / Yes / Maybe / No), key strengths, any red flags, and a short executive summary. Hover the (i) icon next to the Scorecard Summary page title if you ever forget what an abbreviated column (Tech, Ind, Traj, and so on) stands for.</w:t>
      </w:r>
    </w:p>
    <w:p>
      <w:pPr>
        <w:spacing w:after="140"/>
      </w:pPr>
      <w:r>
        <w:rPr>
          <w:rFonts w:ascii="Calibri" w:cs="Calibri" w:eastAsia="Calibri" w:hAnsi="Calibri"/>
          <w:b/>
          <w:bCs/>
          <w:sz w:val="21"/>
          <w:szCs w:val="21"/>
        </w:rPr>
        <w:t xml:space="preserve">Scorecard Summary</w:t>
      </w:r>
      <w:r>
        <w:rPr>
          <w:rFonts w:ascii="Calibri" w:cs="Calibri" w:eastAsia="Calibri" w:hAnsi="Calibri"/>
          <w:sz w:val="21"/>
          <w:szCs w:val="21"/>
        </w:rPr>
        <w:t xml:space="preserve"> — a ranked, side-by-side table of every scored candidate — filter by Role, Department, Location, Recruitment Mode, Priority, Status, or toggle “In-budget only.” Click </w:t>
      </w:r>
      <w:r>
        <w:rPr>
          <w:rFonts w:ascii="Calibri" w:cs="Calibri" w:eastAsia="Calibri" w:hAnsi="Calibri"/>
          <w:b/>
          <w:bCs/>
          <w:sz w:val="21"/>
          <w:szCs w:val="21"/>
        </w:rPr>
        <w:t xml:space="preserve">“View Highlights and Summary,”</w:t>
      </w:r>
      <w:r>
        <w:rPr>
          <w:rFonts w:ascii="Calibri" w:cs="Calibri" w:eastAsia="Calibri" w:hAnsi="Calibri"/>
          <w:sz w:val="21"/>
          <w:szCs w:val="21"/>
        </w:rPr>
        <w:t xml:space="preserve"> centered under the 8 score columns on any row, to read the full strengths/red-flags/write-up before deciding.</w:t>
      </w:r>
    </w:p>
    <w:p>
      <w:pPr>
        <w:spacing w:after="140"/>
      </w:pPr>
      <w:r>
        <w:rPr>
          <w:rFonts w:ascii="Calibri" w:cs="Calibri" w:eastAsia="Calibri" w:hAnsi="Calibri"/>
          <w:b/>
          <w:bCs/>
          <w:sz w:val="21"/>
          <w:szCs w:val="21"/>
        </w:rPr>
        <w:t xml:space="preserve">My Queue → “Ready for review”</w:t>
      </w:r>
      <w:r>
        <w:rPr>
          <w:rFonts w:ascii="Calibri" w:cs="Calibri" w:eastAsia="Calibri" w:hAnsi="Calibri"/>
          <w:sz w:val="21"/>
          <w:szCs w:val="21"/>
        </w:rPr>
        <w:t xml:space="preserve"> — the same set of Resume-Review-stage candidates as Scorecard Summary, shown as a simpler single-column list with the AI summary already visible inline — no need to expand anything.</w:t>
      </w:r>
    </w:p>
    <w:p>
      <w:pPr>
        <w:spacing w:after="140"/>
      </w:pPr>
      <w:r>
        <w:rPr>
          <w:rFonts w:ascii="Calibri" w:cs="Calibri" w:eastAsia="Calibri" w:hAnsi="Calibri"/>
          <w:b/>
          <w:bCs/>
          <w:sz w:val="21"/>
          <w:szCs w:val="21"/>
        </w:rPr>
        <w:t xml:space="preserve">The three actions</w:t>
      </w:r>
      <w:r>
        <w:rPr>
          <w:rFonts w:ascii="Calibri" w:cs="Calibri" w:eastAsia="Calibri" w:hAnsi="Calibri"/>
          <w:sz w:val="21"/>
          <w:szCs w:val="21"/>
        </w:rPr>
        <w:t xml:space="preserve"> — Shortlist moves the candidate’s stage to Shortlisted (into the interview pipeline). Hold for Future changes their status to Hold for Future — a good profile, not right now, parked in Talent Pool for a future opening. Reject changes their status to Rejected, and always requires picking a reason first.</w:t>
      </w:r>
    </w:p>
    <w:p>
      <w:pPr>
        <w:spacing w:after="140"/>
      </w:pPr>
      <w:r>
        <w:rPr>
          <w:rFonts w:ascii="Calibri" w:cs="Calibri" w:eastAsia="Calibri" w:hAnsi="Calibri"/>
          <w:b/>
          <w:bCs/>
          <w:sz w:val="21"/>
          <w:szCs w:val="21"/>
        </w:rPr>
        <w:t xml:space="preserve">Acting on several candidates at once</w:t>
      </w:r>
      <w:r>
        <w:rPr>
          <w:rFonts w:ascii="Calibri" w:cs="Calibri" w:eastAsia="Calibri" w:hAnsi="Calibri"/>
          <w:sz w:val="21"/>
          <w:szCs w:val="21"/>
        </w:rPr>
        <w:t xml:space="preserve"> — Tick the checkbox on each candidate (or the header checkbox to select everyone reviewable at once) on either page — a toolbar appears offering the same three actions applied to your whole selection in one click.</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and shortlist a candidate  (any persona)</w:t>
      </w:r>
    </w:p>
    <w:p>
      <w:pPr>
        <w:pStyle w:val="ListParagraph"/>
        <w:numPr>
          <w:ilvl w:val="0"/>
          <w:numId w:val="13"/>
        </w:numPr>
        <w:spacing w:after="90"/>
      </w:pPr>
      <w:r>
        <w:rPr>
          <w:rFonts w:ascii="Calibri" w:cs="Calibri" w:eastAsia="Calibri" w:hAnsi="Calibri"/>
          <w:sz w:val="21"/>
          <w:szCs w:val="21"/>
        </w:rPr>
        <w:t xml:space="preserve">Open Scorecard Summary (for side-by-side comparison) or My Queue → “Ready for review” (for a simpler single list).</w:t>
      </w:r>
    </w:p>
    <w:p>
      <w:pPr>
        <w:pStyle w:val="ListParagraph"/>
        <w:numPr>
          <w:ilvl w:val="0"/>
          <w:numId w:val="13"/>
        </w:numPr>
        <w:spacing w:after="90"/>
      </w:pPr>
      <w:r>
        <w:rPr>
          <w:rFonts w:ascii="Calibri" w:cs="Calibri" w:eastAsia="Calibri" w:hAnsi="Calibri"/>
          <w:sz w:val="21"/>
          <w:szCs w:val="21"/>
        </w:rPr>
        <w:t xml:space="preserve">On Scorecard Summary, filter by Role first — it shows every scored candidate company-wide by default. On My Queue, check the role name shown on each card, since it isn’t pre-filtered to any one role either.</w:t>
      </w:r>
    </w:p>
    <w:p>
      <w:pPr>
        <w:pStyle w:val="ListParagraph"/>
        <w:numPr>
          <w:ilvl w:val="0"/>
          <w:numId w:val="13"/>
        </w:numPr>
        <w:spacing w:after="90"/>
      </w:pPr>
      <w:r>
        <w:rPr>
          <w:rFonts w:ascii="Calibri" w:cs="Calibri" w:eastAsia="Calibri" w:hAnsi="Calibri"/>
          <w:sz w:val="21"/>
          <w:szCs w:val="21"/>
        </w:rPr>
        <w:t xml:space="preserve">Read the AI write-up before deciding — click “View Highlights and Summary” on Scorecard Summary, or read the italicized summary quote directly on My Queue.</w:t>
      </w:r>
    </w:p>
    <w:p>
      <w:pPr>
        <w:pStyle w:val="ListParagraph"/>
        <w:numPr>
          <w:ilvl w:val="0"/>
          <w:numId w:val="13"/>
        </w:numPr>
        <w:spacing w:after="90"/>
      </w:pPr>
      <w:r>
        <w:rPr>
          <w:rFonts w:ascii="Calibri" w:cs="Calibri" w:eastAsia="Calibri" w:hAnsi="Calibri"/>
          <w:sz w:val="21"/>
          <w:szCs w:val="21"/>
        </w:rPr>
        <w:t xml:space="preserve">Click Shortlist to advance them, the pause icon/“Hold for Future” to park them for later, or the ✕/“Reject” to turn them down (you’ll be asked for a reason).</w:t>
      </w:r>
    </w:p>
    <w:p>
      <w:pPr>
        <w:keepNext/>
        <w:spacing w:after="60" w:before="160"/>
      </w:pPr>
      <w:r>
        <w:rPr>
          <w:rFonts w:ascii="Calibri" w:cs="Calibri" w:eastAsia="Calibri" w:hAnsi="Calibri"/>
          <w:b/>
          <w:bCs/>
          <w:sz w:val="21"/>
          <w:szCs w:val="21"/>
        </w:rPr>
        <w:t xml:space="preserve">Act on several candidates in bulk  (any persona)</w:t>
      </w:r>
    </w:p>
    <w:p>
      <w:pPr>
        <w:pStyle w:val="ListParagraph"/>
        <w:numPr>
          <w:ilvl w:val="0"/>
          <w:numId w:val="14"/>
        </w:numPr>
        <w:spacing w:after="90"/>
      </w:pPr>
      <w:r>
        <w:rPr>
          <w:rFonts w:ascii="Calibri" w:cs="Calibri" w:eastAsia="Calibri" w:hAnsi="Calibri"/>
          <w:sz w:val="21"/>
          <w:szCs w:val="21"/>
        </w:rPr>
        <w:t xml:space="preserve">Tick the checkboxes next to the candidates you want to act on, or the header checkbox to grab everyone currently reviewable.</w:t>
      </w:r>
    </w:p>
    <w:p>
      <w:pPr>
        <w:pStyle w:val="ListParagraph"/>
        <w:numPr>
          <w:ilvl w:val="0"/>
          <w:numId w:val="14"/>
        </w:numPr>
        <w:spacing w:after="90"/>
      </w:pPr>
      <w:r>
        <w:rPr>
          <w:rFonts w:ascii="Calibri" w:cs="Calibri" w:eastAsia="Calibri" w:hAnsi="Calibri"/>
          <w:sz w:val="21"/>
          <w:szCs w:val="21"/>
        </w:rPr>
        <w:t xml:space="preserve">A toolbar appears showing your selection count and the same three action buttons.</w:t>
      </w:r>
    </w:p>
    <w:p>
      <w:pPr>
        <w:pStyle w:val="ListParagraph"/>
        <w:numPr>
          <w:ilvl w:val="0"/>
          <w:numId w:val="14"/>
        </w:numPr>
        <w:spacing w:after="90"/>
      </w:pPr>
      <w:r>
        <w:rPr>
          <w:rFonts w:ascii="Calibri" w:cs="Calibri" w:eastAsia="Calibri" w:hAnsi="Calibri"/>
          <w:sz w:val="21"/>
          <w:szCs w:val="21"/>
        </w:rPr>
        <w:t xml:space="preserve">Click Shortlist, Hold for Future, or Reject — for Reject, you’ll pick one reason that applies to the whole batch.</w:t>
      </w:r>
    </w:p>
    <w:p>
      <w:pPr>
        <w:pStyle w:val="ListParagraph"/>
        <w:numPr>
          <w:ilvl w:val="0"/>
          <w:numId w:val="14"/>
        </w:numPr>
        <w:spacing w:after="90"/>
      </w:pPr>
      <w:r>
        <w:rPr>
          <w:rFonts w:ascii="Calibri" w:cs="Calibri" w:eastAsia="Calibri" w:hAnsi="Calibri"/>
          <w:sz w:val="21"/>
          <w:szCs w:val="21"/>
        </w:rPr>
        <w:t xml:space="preserve">A summary toast confirms how many of your selection were updated.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Moving a candidate into Resume Review for the first time can visibly take up to 30 seconds — that’s the AI genuinely reading and scoring their resume in real time, not the page hanging.</w:t>
      </w:r>
    </w:p>
    <w:p>
      <w:pPr>
        <w:pStyle w:val="ListParagraph"/>
        <w:numPr>
          <w:ilvl w:val="0"/>
          <w:numId w:val="4"/>
        </w:numPr>
        <w:spacing w:after="90"/>
      </w:pPr>
      <w:r>
        <w:rPr>
          <w:rFonts w:ascii="Calibri" w:cs="Calibri" w:eastAsia="Calibri" w:hAnsi="Calibri"/>
          <w:sz w:val="21"/>
          <w:szCs w:val="21"/>
        </w:rPr>
        <w:t xml:space="preserve">If a candidate’s resume link is broken or unreadable, scoring still completes using just their profile details, and the result is flagged so you know less information was available.</w:t>
      </w:r>
    </w:p>
    <w:p>
      <w:pPr>
        <w:pStyle w:val="ListParagraph"/>
        <w:numPr>
          <w:ilvl w:val="0"/>
          <w:numId w:val="4"/>
        </w:numPr>
        <w:spacing w:after="90"/>
      </w:pPr>
      <w:r>
        <w:rPr>
          <w:rFonts w:ascii="Calibri" w:cs="Calibri" w:eastAsia="Calibri" w:hAnsi="Calibri"/>
          <w:sz w:val="21"/>
          <w:szCs w:val="21"/>
        </w:rPr>
        <w:t xml:space="preserve">Neither page is pre-filtered to your own role by default — always double-check the role name on a row/card before acting on it.</w:t>
      </w:r>
    </w:p>
    <w:p>
      <w:pPr>
        <w:pStyle w:val="ListParagraph"/>
        <w:numPr>
          <w:ilvl w:val="0"/>
          <w:numId w:val="4"/>
        </w:numPr>
        <w:spacing w:after="90"/>
      </w:pPr>
      <w:r>
        <w:rPr>
          <w:rFonts w:ascii="Calibri" w:cs="Calibri" w:eastAsia="Calibri" w:hAnsi="Calibri"/>
          <w:sz w:val="21"/>
          <w:szCs w:val="21"/>
        </w:rPr>
        <w:t xml:space="preserve">Leadership and Super Admin additionally get a free-form “jump to any stage” link on Scorecard Summary’s Stage column, for exceptional situations that fall outside the normal Shortlist/Hold/Reject flow — everyone else sees the stage name as plain, non-clickable text there.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4.5  Talent Pool</w:t>
      </w:r>
    </w:p>
    <w:p>
      <w:pPr>
        <w:spacing w:after="140"/>
      </w:pPr>
      <w:r>
        <w:rPr>
          <w:rFonts w:ascii="Calibri" w:cs="Calibri" w:eastAsia="Calibri" w:hAnsi="Calibri"/>
          <w:sz w:val="21"/>
          <w:szCs w:val="21"/>
        </w:rPr>
        <w:t xml:space="preserve">Talent Pool is where candidates land after being Held for Future consideration or Rejected/Withdrawn — a searchable archive rather than a dead end.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can browse Talent Pool and see everyone in it.</w:t>
      </w:r>
    </w:p>
    <w:p>
      <w:pPr>
        <w:pStyle w:val="ListParagraph"/>
        <w:numPr>
          <w:ilvl w:val="0"/>
          <w:numId w:val="4"/>
        </w:numPr>
        <w:spacing w:after="90"/>
      </w:pPr>
      <w:r>
        <w:rPr>
          <w:rFonts w:ascii="Calibri" w:cs="Calibri" w:eastAsia="Calibri" w:hAnsi="Calibri"/>
          <w:sz w:val="21"/>
          <w:szCs w:val="21"/>
        </w:rPr>
        <w:t xml:space="preserve">Only HR/Admin, Leadership, and Super Admin can “Reactivate” a candidate onto a different role.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Two tabs</w:t>
      </w:r>
      <w:r>
        <w:rPr>
          <w:rFonts w:ascii="Calibri" w:cs="Calibri" w:eastAsia="Calibri" w:hAnsi="Calibri"/>
          <w:sz w:val="21"/>
          <w:szCs w:val="21"/>
        </w:rPr>
        <w:t xml:space="preserve"> — “Hold for Future” (candidates parked as a good-but-not-right-now fit) and “Archived” (Rejected or Withdrawn candidates, shown together under one tab).</w:t>
      </w:r>
    </w:p>
    <w:p>
      <w:pPr>
        <w:spacing w:after="140"/>
      </w:pPr>
      <w:r>
        <w:rPr>
          <w:rFonts w:ascii="Calibri" w:cs="Calibri" w:eastAsia="Calibri" w:hAnsi="Calibri"/>
          <w:b/>
          <w:bCs/>
          <w:sz w:val="21"/>
          <w:szCs w:val="21"/>
        </w:rPr>
        <w:t xml:space="preserve">Search &amp; filters</w:t>
      </w:r>
      <w:r>
        <w:rPr>
          <w:rFonts w:ascii="Calibri" w:cs="Calibri" w:eastAsia="Calibri" w:hAnsi="Calibri"/>
          <w:sz w:val="21"/>
          <w:szCs w:val="21"/>
        </w:rPr>
        <w:t xml:space="preserve"> — Search by name, email, or phone, plus free-text Tag/Skills/Industry filters and the same Department/Location/Role filters used elsewhere in HMS.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Find and reactivate a previously parked candidate  (HR/Admin, Leadership, Super Admin)</w:t>
      </w:r>
    </w:p>
    <w:p>
      <w:pPr>
        <w:pStyle w:val="ListParagraph"/>
        <w:numPr>
          <w:ilvl w:val="0"/>
          <w:numId w:val="15"/>
        </w:numPr>
        <w:spacing w:after="90"/>
      </w:pPr>
      <w:r>
        <w:rPr>
          <w:rFonts w:ascii="Calibri" w:cs="Calibri" w:eastAsia="Calibri" w:hAnsi="Calibri"/>
          <w:sz w:val="21"/>
          <w:szCs w:val="21"/>
        </w:rPr>
        <w:t xml:space="preserve">Open Talent Pool and choose the Hold for Future or Archived tab.</w:t>
      </w:r>
    </w:p>
    <w:p>
      <w:pPr>
        <w:pStyle w:val="ListParagraph"/>
        <w:numPr>
          <w:ilvl w:val="0"/>
          <w:numId w:val="15"/>
        </w:numPr>
        <w:spacing w:after="90"/>
      </w:pPr>
      <w:r>
        <w:rPr>
          <w:rFonts w:ascii="Calibri" w:cs="Calibri" w:eastAsia="Calibri" w:hAnsi="Calibri"/>
          <w:sz w:val="21"/>
          <w:szCs w:val="21"/>
        </w:rPr>
        <w:t xml:space="preserve">Use search/filters to find the candidate — each card shows their tags, every role they’ve ever applied to, and their last-updated status.</w:t>
      </w:r>
    </w:p>
    <w:p>
      <w:pPr>
        <w:pStyle w:val="ListParagraph"/>
        <w:numPr>
          <w:ilvl w:val="0"/>
          <w:numId w:val="15"/>
        </w:numPr>
        <w:spacing w:after="90"/>
      </w:pPr>
      <w:r>
        <w:rPr>
          <w:rFonts w:ascii="Calibri" w:cs="Calibri" w:eastAsia="Calibri" w:hAnsi="Calibri"/>
          <w:sz w:val="21"/>
          <w:szCs w:val="21"/>
        </w:rPr>
        <w:t xml:space="preserve">Click “Reactivate,” pick a different open role, and confirm — this creates a fresh application for that role without re-entering their profile from scratch.</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A candidate lands here purely based on their application status — it doesn’t matter which pipeline stage they were at when Held or Rejected.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4.6  Interviews, Assignments &amp; Reference Checks</w:t>
      </w:r>
    </w:p>
    <w:p>
      <w:pPr>
        <w:spacing w:after="140"/>
      </w:pPr>
      <w:r>
        <w:rPr>
          <w:rFonts w:ascii="Calibri" w:cs="Calibri" w:eastAsia="Calibri" w:hAnsi="Calibri"/>
          <w:sz w:val="21"/>
          <w:szCs w:val="21"/>
        </w:rPr>
        <w:t xml:space="preserve">Covers everything after a candidate is shortlisted: scheduling interview rounds, capturing structured feedback, sending and grading take-home assignments, and recording reference checks — with two built-in checks that stop a candidate advancing without the required evaluation on file.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schedule interview rounds, send/retry assignment emails, and add reference checks.</w:t>
      </w:r>
    </w:p>
    <w:p>
      <w:pPr>
        <w:pStyle w:val="ListParagraph"/>
        <w:numPr>
          <w:ilvl w:val="0"/>
          <w:numId w:val="4"/>
        </w:numPr>
        <w:spacing w:after="90"/>
      </w:pPr>
      <w:r>
        <w:rPr>
          <w:rFonts w:ascii="Calibri" w:cs="Calibri" w:eastAsia="Calibri" w:hAnsi="Calibri"/>
          <w:sz w:val="21"/>
          <w:szCs w:val="21"/>
        </w:rPr>
        <w:t xml:space="preserve">Whoever is specifically listed as the interviewer for a round can submit feedback for it — this is an exact email match on that specific round, not tied to persona. If a round has no interviewer specifically assigned (normal for Assignment rounds), feedback on it is open to anyone.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Standard vs. Assignment rounds</w:t>
      </w:r>
      <w:r>
        <w:rPr>
          <w:rFonts w:ascii="Calibri" w:cs="Calibri" w:eastAsia="Calibri" w:hAnsi="Calibri"/>
          <w:sz w:val="21"/>
          <w:szCs w:val="21"/>
        </w:rPr>
        <w:t xml:space="preserve"> — A Standard round is a real interview — scheduling it, with a date and interviewer emails filled in, automatically sends a Google Calendar invite to everyone involved. An Assignment round is a take-home exercise — there’s no separate “schedule” step; sending the assignment creates the round and emails the candidate in one action.</w:t>
      </w:r>
    </w:p>
    <w:p>
      <w:pPr>
        <w:spacing w:after="140"/>
      </w:pPr>
      <w:r>
        <w:rPr>
          <w:rFonts w:ascii="Calibri" w:cs="Calibri" w:eastAsia="Calibri" w:hAnsi="Calibri"/>
          <w:b/>
          <w:bCs/>
          <w:sz w:val="21"/>
          <w:szCs w:val="21"/>
        </w:rPr>
        <w:t xml:space="preserve">Assignment emails</w:t>
      </w:r>
      <w:r>
        <w:rPr>
          <w:rFonts w:ascii="Calibri" w:cs="Calibri" w:eastAsia="Calibri" w:hAnsi="Calibri"/>
          <w:sz w:val="21"/>
          <w:szCs w:val="21"/>
        </w:rPr>
        <w:t xml:space="preserve"> — Sent from hr@digitalpaani.com with the assignment link, deadline context, and any supporting documents, using whatever mail body you write. If the send fails for any reason, a Retry option appears — the round itself is never lost.</w:t>
      </w:r>
    </w:p>
    <w:p>
      <w:pPr>
        <w:spacing w:after="140"/>
      </w:pPr>
      <w:r>
        <w:rPr>
          <w:rFonts w:ascii="Calibri" w:cs="Calibri" w:eastAsia="Calibri" w:hAnsi="Calibri"/>
          <w:b/>
          <w:bCs/>
          <w:sz w:val="21"/>
          <w:szCs w:val="21"/>
        </w:rPr>
        <w:t xml:space="preserve">Feedback capture</w:t>
      </w:r>
      <w:r>
        <w:rPr>
          <w:rFonts w:ascii="Calibri" w:cs="Calibri" w:eastAsia="Calibri" w:hAnsi="Calibri"/>
          <w:sz w:val="21"/>
          <w:szCs w:val="21"/>
        </w:rPr>
        <w:t xml:space="preserve"> — For a Standard round: score each evaluation area, pick an overall assessment, confidence level, and recommendation. For an Assignment: score five weighted criteria (Technical Accuracy, Problem Solving, Clarity, Practical Thinking, Completeness) and record an outcome (Approved for Next Round / Assignment Resent / Rejected).</w:t>
      </w:r>
    </w:p>
    <w:p>
      <w:pPr>
        <w:spacing w:after="140"/>
      </w:pPr>
      <w:r>
        <w:rPr>
          <w:rFonts w:ascii="Calibri" w:cs="Calibri" w:eastAsia="Calibri" w:hAnsi="Calibri"/>
          <w:b/>
          <w:bCs/>
          <w:sz w:val="21"/>
          <w:szCs w:val="21"/>
        </w:rPr>
        <w:t xml:space="preserve">Auto-advance on positive feedback</w:t>
      </w:r>
      <w:r>
        <w:rPr>
          <w:rFonts w:ascii="Calibri" w:cs="Calibri" w:eastAsia="Calibri" w:hAnsi="Calibri"/>
          <w:sz w:val="21"/>
          <w:szCs w:val="21"/>
        </w:rPr>
        <w:t xml:space="preserve"> — on an Interview Round 1, Interview Round 2, Founders Round, or Assignment Round, submitting feedback that’s genuinely positive — Proceed or Proceed with Concerns on a Standard round, or Approved for Next Round on an Assignment, each with an average score above 2.5 — automatically moves the candidate to the next stage the instant you submit it. No separate “advance” click needed. This only fires while the candidate is still sitting at that exact stage and still Active; a toast confirms it when it happens.</w:t>
      </w:r>
    </w:p>
    <w:p>
      <w:pPr>
        <w:spacing w:after="140"/>
      </w:pPr>
      <w:r>
        <w:rPr>
          <w:rFonts w:ascii="Calibri" w:cs="Calibri" w:eastAsia="Calibri" w:hAnsi="Calibri"/>
          <w:b/>
          <w:bCs/>
          <w:sz w:val="21"/>
          <w:szCs w:val="21"/>
        </w:rPr>
        <w:t xml:space="preserve">Reference checks</w:t>
      </w:r>
      <w:r>
        <w:rPr>
          <w:rFonts w:ascii="Calibri" w:cs="Calibri" w:eastAsia="Calibri" w:hAnsi="Calibri"/>
          <w:sz w:val="21"/>
          <w:szCs w:val="21"/>
        </w:rPr>
        <w:t xml:space="preserve"> — A short form — reference’s name, phone number, their relationship to the candidate, and an overall feedback rating — logged against the application.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Schedule a Standard interview round  (HR/Admin, Leadership, Super Admin)</w:t>
      </w:r>
    </w:p>
    <w:p>
      <w:pPr>
        <w:pStyle w:val="ListParagraph"/>
        <w:numPr>
          <w:ilvl w:val="0"/>
          <w:numId w:val="16"/>
        </w:numPr>
        <w:spacing w:after="90"/>
      </w:pPr>
      <w:r>
        <w:rPr>
          <w:rFonts w:ascii="Calibri" w:cs="Calibri" w:eastAsia="Calibri" w:hAnsi="Calibri"/>
          <w:sz w:val="21"/>
          <w:szCs w:val="21"/>
        </w:rPr>
        <w:t xml:space="preserve">From the candidate’s application, click “Schedule Round.”</w:t>
      </w:r>
    </w:p>
    <w:p>
      <w:pPr>
        <w:pStyle w:val="ListParagraph"/>
        <w:numPr>
          <w:ilvl w:val="0"/>
          <w:numId w:val="16"/>
        </w:numPr>
        <w:spacing w:after="90"/>
      </w:pPr>
      <w:r>
        <w:rPr>
          <w:rFonts w:ascii="Calibri" w:cs="Calibri" w:eastAsia="Calibri" w:hAnsi="Calibri"/>
          <w:sz w:val="21"/>
          <w:szCs w:val="21"/>
        </w:rPr>
        <w:t xml:space="preserve">Enter the round name, interviewer email(s), date/time, meeting mode, and duration.</w:t>
      </w:r>
    </w:p>
    <w:p>
      <w:pPr>
        <w:pStyle w:val="ListParagraph"/>
        <w:numPr>
          <w:ilvl w:val="0"/>
          <w:numId w:val="16"/>
        </w:numPr>
        <w:spacing w:after="90"/>
      </w:pPr>
      <w:r>
        <w:rPr>
          <w:rFonts w:ascii="Calibri" w:cs="Calibri" w:eastAsia="Calibri" w:hAnsi="Calibri"/>
          <w:sz w:val="21"/>
          <w:szCs w:val="21"/>
        </w:rPr>
        <w:t xml:space="preserve">Submit — a Google Calendar invite is sent automatically to the interviewer(s), the candidate, and HR.</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the calendar invite fails to send for any reason, the round is still created — it just won’t have a calendar event attached, and this is now shown directly on the round itself (a “⚠ Calendar invite failed” warning, with the reason on hover) rather than failing silently. This never blocks scheduling.</w:t>
      </w:r>
    </w:p>
    <w:p>
      <w:pPr>
        <w:keepNext/>
        <w:spacing w:after="60" w:before="160"/>
      </w:pPr>
      <w:r>
        <w:rPr>
          <w:rFonts w:ascii="Calibri" w:cs="Calibri" w:eastAsia="Calibri" w:hAnsi="Calibri"/>
          <w:b/>
          <w:bCs/>
          <w:sz w:val="21"/>
          <w:szCs w:val="21"/>
        </w:rPr>
        <w:t xml:space="preserve">Submit interview feedback  (the interviewer assigned to that round, or anyone if no one specific was assigned)</w:t>
      </w:r>
    </w:p>
    <w:p>
      <w:pPr>
        <w:pStyle w:val="ListParagraph"/>
        <w:numPr>
          <w:ilvl w:val="0"/>
          <w:numId w:val="17"/>
        </w:numPr>
        <w:spacing w:after="90"/>
      </w:pPr>
      <w:r>
        <w:rPr>
          <w:rFonts w:ascii="Calibri" w:cs="Calibri" w:eastAsia="Calibri" w:hAnsi="Calibri"/>
          <w:sz w:val="21"/>
          <w:szCs w:val="21"/>
        </w:rPr>
        <w:t xml:space="preserve">Open the round’s feedback form from the candidate’s profile.</w:t>
      </w:r>
    </w:p>
    <w:p>
      <w:pPr>
        <w:pStyle w:val="ListParagraph"/>
        <w:numPr>
          <w:ilvl w:val="0"/>
          <w:numId w:val="17"/>
        </w:numPr>
        <w:spacing w:after="90"/>
      </w:pPr>
      <w:r>
        <w:rPr>
          <w:rFonts w:ascii="Calibri" w:cs="Calibri" w:eastAsia="Calibri" w:hAnsi="Calibri"/>
          <w:sz w:val="21"/>
          <w:szCs w:val="21"/>
        </w:rPr>
        <w:t xml:space="preserve">Score each evaluation area, then set Overall Assessment, Confidence, and Recommendation — all three are required before you can submit.</w:t>
      </w:r>
    </w:p>
    <w:p>
      <w:pPr>
        <w:pStyle w:val="ListParagraph"/>
        <w:numPr>
          <w:ilvl w:val="0"/>
          <w:numId w:val="17"/>
        </w:numPr>
        <w:spacing w:after="90"/>
      </w:pPr>
      <w:r>
        <w:rPr>
          <w:rFonts w:ascii="Calibri" w:cs="Calibri" w:eastAsia="Calibri" w:hAnsi="Calibri"/>
          <w:sz w:val="21"/>
          <w:szCs w:val="21"/>
        </w:rPr>
        <w:t xml:space="preserve">Optionally add strengths observed, concerns, and any unresolved questions.</w:t>
      </w:r>
    </w:p>
    <w:p>
      <w:pPr>
        <w:pStyle w:val="ListParagraph"/>
        <w:numPr>
          <w:ilvl w:val="0"/>
          <w:numId w:val="17"/>
        </w:numPr>
        <w:spacing w:after="90"/>
      </w:pPr>
      <w:r>
        <w:rPr>
          <w:rFonts w:ascii="Calibri" w:cs="Calibri" w:eastAsia="Calibri" w:hAnsi="Calibri"/>
          <w:sz w:val="21"/>
          <w:szCs w:val="21"/>
        </w:rPr>
        <w:t xml:space="preserve">Submit — this immediately clears the round from anyone’s “feedback due” list and unblocks the candidate from advancing (once every round on their application is fully submitted). If the feedback is positive enough (see above), the candidate also advances to the next stage automatically, right then.</w:t>
      </w:r>
    </w:p>
    <w:p>
      <w:pPr>
        <w:keepNext/>
        <w:spacing w:after="60" w:before="160"/>
      </w:pPr>
      <w:r>
        <w:rPr>
          <w:rFonts w:ascii="Calibri" w:cs="Calibri" w:eastAsia="Calibri" w:hAnsi="Calibri"/>
          <w:b/>
          <w:bCs/>
          <w:sz w:val="21"/>
          <w:szCs w:val="21"/>
        </w:rPr>
        <w:t xml:space="preserve">Send a take-home assignment  (HR/Admin, Leadership, Super Admin)</w:t>
      </w:r>
    </w:p>
    <w:p>
      <w:pPr>
        <w:pStyle w:val="ListParagraph"/>
        <w:numPr>
          <w:ilvl w:val="0"/>
          <w:numId w:val="18"/>
        </w:numPr>
        <w:spacing w:after="90"/>
      </w:pPr>
      <w:r>
        <w:rPr>
          <w:rFonts w:ascii="Calibri" w:cs="Calibri" w:eastAsia="Calibri" w:hAnsi="Calibri"/>
          <w:sz w:val="21"/>
          <w:szCs w:val="21"/>
        </w:rPr>
        <w:t xml:space="preserve">Click “Send Assignment” — the Assignment Link field is usually pre-filled from the role’s saved link.</w:t>
      </w:r>
    </w:p>
    <w:p>
      <w:pPr>
        <w:pStyle w:val="ListParagraph"/>
        <w:numPr>
          <w:ilvl w:val="0"/>
          <w:numId w:val="18"/>
        </w:numPr>
        <w:spacing w:after="90"/>
      </w:pPr>
      <w:r>
        <w:rPr>
          <w:rFonts w:ascii="Calibri" w:cs="Calibri" w:eastAsia="Calibri" w:hAnsi="Calibri"/>
          <w:sz w:val="21"/>
          <w:szCs w:val="21"/>
        </w:rPr>
        <w:t xml:space="preserve">Add any CC recipients, supporting documentation links, and the mail body.</w:t>
      </w:r>
    </w:p>
    <w:p>
      <w:pPr>
        <w:pStyle w:val="ListParagraph"/>
        <w:numPr>
          <w:ilvl w:val="0"/>
          <w:numId w:val="18"/>
        </w:numPr>
        <w:spacing w:after="90"/>
      </w:pPr>
      <w:r>
        <w:rPr>
          <w:rFonts w:ascii="Calibri" w:cs="Calibri" w:eastAsia="Calibri" w:hAnsi="Calibri"/>
          <w:sz w:val="21"/>
          <w:szCs w:val="21"/>
        </w:rPr>
        <w:t xml:space="preserve">Submit — this creates the round and sends the email to the candidate in the same action.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sending fails, a Retry button appears on that round — it reopens the same form pre-filled with your last attempt.</w:t>
      </w:r>
    </w:p>
    <w:p>
      <w:pPr>
        <w:keepNext/>
        <w:spacing w:after="60" w:before="160"/>
      </w:pPr>
      <w:r>
        <w:rPr>
          <w:rFonts w:ascii="Calibri" w:cs="Calibri" w:eastAsia="Calibri" w:hAnsi="Calibri"/>
          <w:b/>
          <w:bCs/>
          <w:sz w:val="21"/>
          <w:szCs w:val="21"/>
        </w:rPr>
        <w:t xml:space="preserve">Grade a submitted assignment  (HR/Admin, Leadership, Super Admin)</w:t>
      </w:r>
    </w:p>
    <w:p>
      <w:pPr>
        <w:pStyle w:val="ListParagraph"/>
        <w:numPr>
          <w:ilvl w:val="0"/>
          <w:numId w:val="19"/>
        </w:numPr>
        <w:spacing w:after="90"/>
      </w:pPr>
      <w:r>
        <w:rPr>
          <w:rFonts w:ascii="Calibri" w:cs="Calibri" w:eastAsia="Calibri" w:hAnsi="Calibri"/>
          <w:sz w:val="21"/>
          <w:szCs w:val="21"/>
        </w:rPr>
        <w:t xml:space="preserve">Once the candidate’s submission link is on file, open the assignment’s grading form.</w:t>
      </w:r>
    </w:p>
    <w:p>
      <w:pPr>
        <w:pStyle w:val="ListParagraph"/>
        <w:numPr>
          <w:ilvl w:val="0"/>
          <w:numId w:val="19"/>
        </w:numPr>
        <w:spacing w:after="90"/>
      </w:pPr>
      <w:r>
        <w:rPr>
          <w:rFonts w:ascii="Calibri" w:cs="Calibri" w:eastAsia="Calibri" w:hAnsi="Calibri"/>
          <w:sz w:val="21"/>
          <w:szCs w:val="21"/>
        </w:rPr>
        <w:t xml:space="preserve">Score all five weighted criteria and choose an outcome.</w:t>
      </w:r>
    </w:p>
    <w:p>
      <w:pPr>
        <w:pStyle w:val="ListParagraph"/>
        <w:numPr>
          <w:ilvl w:val="0"/>
          <w:numId w:val="19"/>
        </w:numPr>
        <w:spacing w:after="90"/>
      </w:pPr>
      <w:r>
        <w:rPr>
          <w:rFonts w:ascii="Calibri" w:cs="Calibri" w:eastAsia="Calibri" w:hAnsi="Calibri"/>
          <w:sz w:val="21"/>
          <w:szCs w:val="21"/>
        </w:rPr>
        <w:t xml:space="preserve">Submit — this satisfies the same feedback requirement as a Standard round’s feedback, and (if the outcome and score are positive enough) auto-advances the candidate the same way.</w:t>
      </w:r>
    </w:p>
    <w:p>
      <w:pPr>
        <w:keepNext/>
        <w:spacing w:after="60" w:before="160"/>
      </w:pPr>
      <w:r>
        <w:rPr>
          <w:rFonts w:ascii="Calibri" w:cs="Calibri" w:eastAsia="Calibri" w:hAnsi="Calibri"/>
          <w:b/>
          <w:bCs/>
          <w:sz w:val="21"/>
          <w:szCs w:val="21"/>
        </w:rPr>
        <w:t xml:space="preserve">Add a reference check  (HR/Admin, Leadership, Super Admin)</w:t>
      </w:r>
    </w:p>
    <w:p>
      <w:pPr>
        <w:pStyle w:val="ListParagraph"/>
        <w:numPr>
          <w:ilvl w:val="0"/>
          <w:numId w:val="20"/>
        </w:numPr>
        <w:spacing w:after="90"/>
      </w:pPr>
      <w:r>
        <w:rPr>
          <w:rFonts w:ascii="Calibri" w:cs="Calibri" w:eastAsia="Calibri" w:hAnsi="Calibri"/>
          <w:sz w:val="21"/>
          <w:szCs w:val="21"/>
        </w:rPr>
        <w:t xml:space="preserve">From the application (typically once it’s at the Reference Check stage), click “Add reference check.”</w:t>
      </w:r>
    </w:p>
    <w:p>
      <w:pPr>
        <w:pStyle w:val="ListParagraph"/>
        <w:numPr>
          <w:ilvl w:val="0"/>
          <w:numId w:val="20"/>
        </w:numPr>
        <w:spacing w:after="90"/>
      </w:pPr>
      <w:r>
        <w:rPr>
          <w:rFonts w:ascii="Calibri" w:cs="Calibri" w:eastAsia="Calibri" w:hAnsi="Calibri"/>
          <w:sz w:val="21"/>
          <w:szCs w:val="21"/>
        </w:rPr>
        <w:t xml:space="preserve">Fill in the reference’s name, phone number, relationship to the candidate, an overall rating, and optional call notes.</w:t>
      </w:r>
    </w:p>
    <w:p>
      <w:pPr>
        <w:pStyle w:val="ListParagraph"/>
        <w:numPr>
          <w:ilvl w:val="0"/>
          <w:numId w:val="20"/>
        </w:numPr>
        <w:spacing w:after="90"/>
      </w:pPr>
      <w:r>
        <w:rPr>
          <w:rFonts w:ascii="Calibri" w:cs="Calibri" w:eastAsia="Calibri" w:hAnsi="Calibri"/>
          <w:sz w:val="21"/>
          <w:szCs w:val="21"/>
        </w:rPr>
        <w:t xml:space="preserve">Submit — once at least one reference check is on file, the candidate can move past the Reference Check stage.</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 candidate can’t advance past a stage while any of their scheduled rounds still has feedback outstanding — even an old round from earlier in the process. If a candidate seems stuck, check for a forgotten round with pending feedback.</w:t>
      </w:r>
    </w:p>
    <w:p>
      <w:pPr>
        <w:pStyle w:val="ListParagraph"/>
        <w:numPr>
          <w:ilvl w:val="0"/>
          <w:numId w:val="4"/>
        </w:numPr>
        <w:spacing w:after="90"/>
      </w:pPr>
      <w:r>
        <w:rPr>
          <w:rFonts w:ascii="Calibri" w:cs="Calibri" w:eastAsia="Calibri" w:hAnsi="Calibri"/>
          <w:sz w:val="21"/>
          <w:szCs w:val="21"/>
        </w:rPr>
        <w:t xml:space="preserve">Leaving the Reference Check stage requires at least one reference check on file first.</w:t>
      </w:r>
    </w:p>
    <w:p>
      <w:pPr>
        <w:pStyle w:val="ListParagraph"/>
        <w:numPr>
          <w:ilvl w:val="0"/>
          <w:numId w:val="4"/>
        </w:numPr>
        <w:spacing w:after="90"/>
      </w:pPr>
      <w:r>
        <w:rPr>
          <w:rFonts w:ascii="Calibri" w:cs="Calibri" w:eastAsia="Calibri" w:hAnsi="Calibri"/>
          <w:sz w:val="21"/>
          <w:szCs w:val="21"/>
        </w:rPr>
        <w:t xml:space="preserve">In genuinely exceptional cases, HR/Leadership can override either check with a documented reason — this is logged, not hidden.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4.7  Agencies</w:t>
      </w:r>
    </w:p>
    <w:p>
      <w:pPr>
        <w:spacing w:after="140"/>
      </w:pPr>
      <w:r>
        <w:rPr>
          <w:rFonts w:ascii="Calibri" w:cs="Calibri" w:eastAsia="Calibri" w:hAnsi="Calibri"/>
          <w:sz w:val="21"/>
          <w:szCs w:val="21"/>
        </w:rPr>
        <w:t xml:space="preserve">Tracks the recruitment/staffing agencies DigitalPaani works with — contact details, contract terms, commission tiers, and how many candidates each agency has submitted versus actually placed.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only — this entire section (including the nav link) is invisible to Hiring Managers.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Agency record</w:t>
      </w:r>
      <w:r>
        <w:rPr>
          <w:rFonts w:ascii="Calibri" w:cs="Calibri" w:eastAsia="Calibri" w:hAnsi="Calibri"/>
          <w:sz w:val="21"/>
          <w:szCs w:val="21"/>
        </w:rPr>
        <w:t xml:space="preserve"> — Contact details, contract status (Active/Inactive/On Hold), up to three commission tiers, and a replacement guarantee period.</w:t>
      </w:r>
    </w:p>
    <w:p>
      <w:pPr>
        <w:spacing w:after="140"/>
      </w:pPr>
      <w:r>
        <w:rPr>
          <w:rFonts w:ascii="Calibri" w:cs="Calibri" w:eastAsia="Calibri" w:hAnsi="Calibri"/>
          <w:b/>
          <w:bCs/>
          <w:sz w:val="21"/>
          <w:szCs w:val="21"/>
        </w:rPr>
        <w:t xml:space="preserve">Submitted vs. Hired counts</w:t>
      </w:r>
      <w:r>
        <w:rPr>
          <w:rFonts w:ascii="Calibri" w:cs="Calibri" w:eastAsia="Calibri" w:hAnsi="Calibri"/>
          <w:sz w:val="21"/>
          <w:szCs w:val="21"/>
        </w:rPr>
        <w:t xml:space="preserve"> — Calculated automatically from every application linked to that agency — submitted excludes Rejected/Withdrawn candidates, and hired counts anyone who’s actually Joined. Hover the (i) icons on Hires, Commission Tiers, Replacement, and Billing and Payment terms for exactly what each one counts.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 agency’s performance and edit its details  (HR/Admin, Leadership, Super Admin)</w:t>
      </w:r>
    </w:p>
    <w:p>
      <w:pPr>
        <w:pStyle w:val="ListParagraph"/>
        <w:numPr>
          <w:ilvl w:val="0"/>
          <w:numId w:val="21"/>
        </w:numPr>
        <w:spacing w:after="90"/>
      </w:pPr>
      <w:r>
        <w:rPr>
          <w:rFonts w:ascii="Calibri" w:cs="Calibri" w:eastAsia="Calibri" w:hAnsi="Calibri"/>
          <w:sz w:val="21"/>
          <w:szCs w:val="21"/>
        </w:rPr>
        <w:t xml:space="preserve">Open Agencies to see every agency with its status, commission tiers, submissions, and hires at a glance.</w:t>
      </w:r>
    </w:p>
    <w:p>
      <w:pPr>
        <w:pStyle w:val="ListParagraph"/>
        <w:numPr>
          <w:ilvl w:val="0"/>
          <w:numId w:val="21"/>
        </w:numPr>
        <w:spacing w:after="90"/>
      </w:pPr>
      <w:r>
        <w:rPr>
          <w:rFonts w:ascii="Calibri" w:cs="Calibri" w:eastAsia="Calibri" w:hAnsi="Calibri"/>
          <w:sz w:val="21"/>
          <w:szCs w:val="21"/>
        </w:rPr>
        <w:t xml:space="preserve">Click into an agency for the full record, and edit any section inline — contact, contract, commission tiers, or notes.</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The “Add agency” button doesn’t currently do anything — if you need a new agency added, contact the HMS admin team directly rather than trying that button.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4.8  User Management  (Super Admin only)</w:t>
      </w:r>
    </w:p>
    <w:p>
      <w:pPr>
        <w:spacing w:after="140"/>
      </w:pPr>
      <w:r>
        <w:rPr>
          <w:rFonts w:ascii="Calibri" w:cs="Calibri" w:eastAsia="Calibri" w:hAnsi="Calibri"/>
          <w:sz w:val="21"/>
          <w:szCs w:val="21"/>
        </w:rPr>
        <w:t xml:space="preserve">The only place in HMS where a user account is created, edited, or deactivated. This is the one page in the entire system that actively blocks anyone else from opening it at all.</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Super Admin only. Every other persona is redirected straight back to the Dashboard if they try to open this page, and the nav link itself is invisible to them.</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No self-signup, ever</w:t>
      </w:r>
      <w:r>
        <w:rPr>
          <w:rFonts w:ascii="Calibri" w:cs="Calibri" w:eastAsia="Calibri" w:hAnsi="Calibri"/>
          <w:sz w:val="21"/>
          <w:szCs w:val="21"/>
        </w:rPr>
        <w:t xml:space="preserve"> — A Google account can never create itself a place in HMS — someone must already exist here, added by the Super Admin, before they can sign in for the first time.</w:t>
      </w:r>
    </w:p>
    <w:p>
      <w:pPr>
        <w:spacing w:after="140"/>
      </w:pPr>
      <w:r>
        <w:rPr>
          <w:rFonts w:ascii="Calibri" w:cs="Calibri" w:eastAsia="Calibri" w:hAnsi="Calibri"/>
          <w:b/>
          <w:bCs/>
          <w:sz w:val="21"/>
          <w:szCs w:val="21"/>
        </w:rPr>
        <w:t xml:space="preserve">Deactivation is always reversible</w:t>
      </w:r>
      <w:r>
        <w:rPr>
          <w:rFonts w:ascii="Calibri" w:cs="Calibri" w:eastAsia="Calibri" w:hAnsi="Calibri"/>
          <w:sz w:val="21"/>
          <w:szCs w:val="21"/>
        </w:rPr>
        <w:t xml:space="preserve"> — Removing someone’s access sets their account to inactive rather than deleting it, since their past actions (interview feedback, activity history, etc.) stay attached to their name permanently.</w:t>
      </w:r>
    </w:p>
    <w:p>
      <w:pPr>
        <w:spacing w:after="140"/>
      </w:pPr>
      <w:r>
        <w:rPr>
          <w:rFonts w:ascii="Calibri" w:cs="Calibri" w:eastAsia="Calibri" w:hAnsi="Calibri"/>
          <w:b/>
          <w:bCs/>
          <w:sz w:val="21"/>
          <w:szCs w:val="21"/>
        </w:rPr>
        <w:t xml:space="preserve">A built-in safety net</w:t>
      </w:r>
      <w:r>
        <w:rPr>
          <w:rFonts w:ascii="Calibri" w:cs="Calibri" w:eastAsia="Calibri" w:hAnsi="Calibri"/>
          <w:sz w:val="21"/>
          <w:szCs w:val="21"/>
        </w:rPr>
        <w:t xml:space="preserve"> — The Super Admin cannot change their own role or deactivate their own account through this page — by design, so nobody can ever accidentally lock everyone out at once.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user  (Super Admin)</w:t>
      </w:r>
    </w:p>
    <w:p>
      <w:pPr>
        <w:pStyle w:val="ListParagraph"/>
        <w:numPr>
          <w:ilvl w:val="0"/>
          <w:numId w:val="22"/>
        </w:numPr>
        <w:spacing w:after="90"/>
      </w:pPr>
      <w:r>
        <w:rPr>
          <w:rFonts w:ascii="Calibri" w:cs="Calibri" w:eastAsia="Calibri" w:hAnsi="Calibri"/>
          <w:sz w:val="21"/>
          <w:szCs w:val="21"/>
        </w:rPr>
        <w:t xml:space="preserve">Open User Management and click “Add user.”</w:t>
      </w:r>
    </w:p>
    <w:p>
      <w:pPr>
        <w:pStyle w:val="ListParagraph"/>
        <w:numPr>
          <w:ilvl w:val="0"/>
          <w:numId w:val="22"/>
        </w:numPr>
        <w:spacing w:after="90"/>
      </w:pPr>
      <w:r>
        <w:rPr>
          <w:rFonts w:ascii="Calibri" w:cs="Calibri" w:eastAsia="Calibri" w:hAnsi="Calibri"/>
          <w:sz w:val="21"/>
          <w:szCs w:val="21"/>
        </w:rPr>
        <w:t xml:space="preserve">Fill in their name, @digitalpaani.com email, and role (HR/Admin, Hiring Manager, or Leadership — Super Admin itself is never offered here).</w:t>
      </w:r>
    </w:p>
    <w:p>
      <w:pPr>
        <w:pStyle w:val="ListParagraph"/>
        <w:numPr>
          <w:ilvl w:val="0"/>
          <w:numId w:val="22"/>
        </w:numPr>
        <w:spacing w:after="90"/>
      </w:pPr>
      <w:r>
        <w:rPr>
          <w:rFonts w:ascii="Calibri" w:cs="Calibri" w:eastAsia="Calibri" w:hAnsi="Calibri"/>
          <w:sz w:val="21"/>
          <w:szCs w:val="21"/>
        </w:rPr>
        <w:t xml:space="preserve">Submit — they can now sign in with Google using that exact email.</w:t>
      </w:r>
    </w:p>
    <w:p>
      <w:pPr>
        <w:keepNext/>
        <w:spacing w:after="60" w:before="160"/>
      </w:pPr>
      <w:r>
        <w:rPr>
          <w:rFonts w:ascii="Calibri" w:cs="Calibri" w:eastAsia="Calibri" w:hAnsi="Calibri"/>
          <w:b/>
          <w:bCs/>
          <w:sz w:val="21"/>
          <w:szCs w:val="21"/>
        </w:rPr>
        <w:t xml:space="preserve">Deactivate or reactivate a user  (Super Admin)</w:t>
      </w:r>
    </w:p>
    <w:p>
      <w:pPr>
        <w:pStyle w:val="ListParagraph"/>
        <w:numPr>
          <w:ilvl w:val="0"/>
          <w:numId w:val="23"/>
        </w:numPr>
        <w:spacing w:after="90"/>
      </w:pPr>
      <w:r>
        <w:rPr>
          <w:rFonts w:ascii="Calibri" w:cs="Calibri" w:eastAsia="Calibri" w:hAnsi="Calibri"/>
          <w:sz w:val="21"/>
          <w:szCs w:val="21"/>
        </w:rPr>
        <w:t xml:space="preserve">Find the person on the User Management list.</w:t>
      </w:r>
    </w:p>
    <w:p>
      <w:pPr>
        <w:pStyle w:val="ListParagraph"/>
        <w:numPr>
          <w:ilvl w:val="0"/>
          <w:numId w:val="23"/>
        </w:numPr>
        <w:spacing w:after="90"/>
      </w:pPr>
      <w:r>
        <w:rPr>
          <w:rFonts w:ascii="Calibri" w:cs="Calibri" w:eastAsia="Calibri" w:hAnsi="Calibri"/>
          <w:sz w:val="21"/>
          <w:szCs w:val="21"/>
        </w:rPr>
        <w:t xml:space="preserve">Click Deactivate (or Reactivate, if they’re currently inactive) — this takes effect immediately.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By policy, there is deliberately only ever one Super Admin account in HMS.</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  Persona-by-Persona Quick Reference</w:t>
      </w:r>
    </w:p>
    <w:p>
      <w:pPr>
        <w:spacing w:after="140"/>
      </w:pPr>
      <w:r>
        <w:rPr>
          <w:rFonts w:ascii="Calibri" w:cs="Calibri" w:eastAsia="Calibri" w:hAnsi="Calibri"/>
          <w:sz w:val="21"/>
          <w:szCs w:val="21"/>
        </w:rPr>
        <w:t xml:space="preserve">A condensed checklist for each role — everything above, organized around what you personally do day to day. Use section 4 for full detail on any item below.</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5.1  HR / Admin</w:t>
      </w:r>
    </w:p>
    <w:p>
      <w:pPr>
        <w:spacing w:after="140"/>
      </w:pPr>
      <w:r>
        <w:rPr>
          <w:rFonts w:ascii="Calibri" w:cs="Calibri" w:eastAsia="Calibri" w:hAnsi="Calibri"/>
          <w:sz w:val="21"/>
          <w:szCs w:val="21"/>
        </w:rPr>
        <w:t xml:space="preserve">You have full operational control of the hiring pipeline. Your day-to-day typically includes:</w:t>
      </w:r>
    </w:p>
    <w:p>
      <w:pPr>
        <w:pStyle w:val="ListParagraph"/>
        <w:numPr>
          <w:ilvl w:val="0"/>
          <w:numId w:val="4"/>
        </w:numPr>
        <w:spacing w:after="90"/>
      </w:pPr>
      <w:r>
        <w:rPr>
          <w:rFonts w:ascii="Calibri" w:cs="Calibri" w:eastAsia="Calibri" w:hAnsi="Calibri"/>
          <w:sz w:val="21"/>
          <w:szCs w:val="21"/>
        </w:rPr>
        <w:t xml:space="preserve">Create and approve role requisitions; monitor JD generation (4.2).</w:t>
      </w:r>
    </w:p>
    <w:p>
      <w:pPr>
        <w:pStyle w:val="ListParagraph"/>
        <w:numPr>
          <w:ilvl w:val="0"/>
          <w:numId w:val="4"/>
        </w:numPr>
        <w:spacing w:after="90"/>
      </w:pPr>
      <w:r>
        <w:rPr>
          <w:rFonts w:ascii="Calibri" w:cs="Calibri" w:eastAsia="Calibri" w:hAnsi="Calibri"/>
          <w:sz w:val="21"/>
          <w:szCs w:val="21"/>
        </w:rPr>
        <w:t xml:space="preserve">Add candidates manually, or reconcile Unlinked/Unmatched candidates from form submissions (4.3).</w:t>
      </w:r>
    </w:p>
    <w:p>
      <w:pPr>
        <w:pStyle w:val="ListParagraph"/>
        <w:numPr>
          <w:ilvl w:val="0"/>
          <w:numId w:val="4"/>
        </w:numPr>
        <w:spacing w:after="90"/>
      </w:pPr>
      <w:r>
        <w:rPr>
          <w:rFonts w:ascii="Calibri" w:cs="Calibri" w:eastAsia="Calibri" w:hAnsi="Calibri"/>
          <w:sz w:val="21"/>
          <w:szCs w:val="21"/>
        </w:rPr>
        <w:t xml:space="preserve">Move candidates through the pipeline — stage and status changes, including rejections and withdrawals with a reason (4.3).</w:t>
      </w:r>
    </w:p>
    <w:p>
      <w:pPr>
        <w:pStyle w:val="ListParagraph"/>
        <w:numPr>
          <w:ilvl w:val="0"/>
          <w:numId w:val="4"/>
        </w:numPr>
        <w:spacing w:after="90"/>
      </w:pPr>
      <w:r>
        <w:rPr>
          <w:rFonts w:ascii="Calibri" w:cs="Calibri" w:eastAsia="Calibri" w:hAnsi="Calibri"/>
          <w:sz w:val="21"/>
          <w:szCs w:val="21"/>
        </w:rPr>
        <w:t xml:space="preserve">Review AI-scored candidates and make (or override) shortlist decisions on any application (4.4).</w:t>
      </w:r>
    </w:p>
    <w:p>
      <w:pPr>
        <w:pStyle w:val="ListParagraph"/>
        <w:numPr>
          <w:ilvl w:val="0"/>
          <w:numId w:val="4"/>
        </w:numPr>
        <w:spacing w:after="90"/>
      </w:pPr>
      <w:r>
        <w:rPr>
          <w:rFonts w:ascii="Calibri" w:cs="Calibri" w:eastAsia="Calibri" w:hAnsi="Calibri"/>
          <w:sz w:val="21"/>
          <w:szCs w:val="21"/>
        </w:rPr>
        <w:t xml:space="preserve">Schedule interview rounds, send take-home assignments, grade them, and log reference checks (4.6).</w:t>
      </w:r>
    </w:p>
    <w:p>
      <w:pPr>
        <w:pStyle w:val="ListParagraph"/>
        <w:numPr>
          <w:ilvl w:val="0"/>
          <w:numId w:val="4"/>
        </w:numPr>
        <w:spacing w:after="90"/>
      </w:pPr>
      <w:r>
        <w:rPr>
          <w:rFonts w:ascii="Calibri" w:cs="Calibri" w:eastAsia="Calibri" w:hAnsi="Calibri"/>
          <w:sz w:val="21"/>
          <w:szCs w:val="21"/>
        </w:rPr>
        <w:t xml:space="preserve">Manage agency relationships and attribute candidates to the agency that sourced them (4.7).</w:t>
      </w:r>
    </w:p>
    <w:p>
      <w:pPr>
        <w:pStyle w:val="ListParagraph"/>
        <w:numPr>
          <w:ilvl w:val="0"/>
          <w:numId w:val="4"/>
        </w:numPr>
        <w:spacing w:after="90"/>
      </w:pPr>
      <w:r>
        <w:rPr>
          <w:rFonts w:ascii="Calibri" w:cs="Calibri" w:eastAsia="Calibri" w:hAnsi="Calibri"/>
          <w:sz w:val="21"/>
          <w:szCs w:val="21"/>
        </w:rPr>
        <w:t xml:space="preserve">Monitor the Dashboard for SLA breaches and aging roles across every owner (4.1).</w:t>
      </w:r>
    </w:p>
    <w:p>
      <w:pPr>
        <w:pStyle w:val="ListParagraph"/>
        <w:numPr>
          <w:ilvl w:val="0"/>
          <w:numId w:val="4"/>
        </w:numPr>
        <w:spacing w:after="90"/>
      </w:pPr>
      <w:r>
        <w:rPr>
          <w:rFonts w:ascii="Calibri" w:cs="Calibri" w:eastAsia="Calibri" w:hAnsi="Calibri"/>
          <w:sz w:val="21"/>
          <w:szCs w:val="21"/>
        </w:rPr>
        <w:t xml:space="preserve">Download a role’s closure summary once it’s Closed – Filled or Cancelled (4.2).</w:t>
      </w:r>
    </w:p>
    <w:p>
      <w:pPr>
        <w:pStyle w:val="ListParagraph"/>
        <w:numPr>
          <w:ilvl w:val="0"/>
          <w:numId w:val="4"/>
        </w:numPr>
        <w:spacing w:after="90"/>
      </w:pPr>
      <w:r>
        <w:rPr>
          <w:rFonts w:ascii="Calibri" w:cs="Calibri" w:eastAsia="Calibri" w:hAnsi="Calibri"/>
          <w:sz w:val="21"/>
          <w:szCs w:val="21"/>
        </w:rPr>
        <w:t xml:space="preserve">Use the Founder Review flag to escalate a candidate to leadership attention outside the normal pipeline.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5.2  Hiring Manager</w:t>
      </w:r>
    </w:p>
    <w:p>
      <w:pPr>
        <w:spacing w:after="140"/>
      </w:pPr>
      <w:r>
        <w:rPr>
          <w:rFonts w:ascii="Calibri" w:cs="Calibri" w:eastAsia="Calibri" w:hAnsi="Calibri"/>
          <w:sz w:val="21"/>
          <w:szCs w:val="21"/>
        </w:rPr>
        <w:t xml:space="preserve">Your focus is reviewing AI-scored candidates for your own open role(s) and deciding who moves forward, plus interview feedback when you’re assigned. Here’s what changed for you most recently:</w:t>
      </w:r>
    </w:p>
    <w:p>
      <w:pPr>
        <w:pStyle w:val="ListParagraph"/>
        <w:numPr>
          <w:ilvl w:val="0"/>
          <w:numId w:val="4"/>
        </w:numPr>
        <w:spacing w:after="90"/>
      </w:pPr>
      <w:r>
        <w:rPr>
          <w:rFonts w:ascii="Calibri" w:cs="Calibri" w:eastAsia="Calibri" w:hAnsi="Calibri"/>
          <w:sz w:val="21"/>
          <w:szCs w:val="21"/>
        </w:rPr>
        <w:t xml:space="preserve">Your Dashboard — every KPI, chart, and filter on it — is locked to your own open role(s); there’s nothing to widen (4.1).</w:t>
      </w:r>
    </w:p>
    <w:p>
      <w:pPr>
        <w:pStyle w:val="ListParagraph"/>
        <w:numPr>
          <w:ilvl w:val="0"/>
          <w:numId w:val="4"/>
        </w:numPr>
        <w:spacing w:after="90"/>
      </w:pPr>
      <w:r>
        <w:rPr>
          <w:rFonts w:ascii="Calibri" w:cs="Calibri" w:eastAsia="Calibri" w:hAnsi="Calibri"/>
          <w:sz w:val="21"/>
          <w:szCs w:val="21"/>
        </w:rPr>
        <w:t xml:space="preserve">You now see CTC and expected-CTC figures for candidates and applications linked to your own role(s) — never for any role that isn’t yours (Section 3).</w:t>
      </w:r>
    </w:p>
    <w:p>
      <w:pPr>
        <w:pStyle w:val="ListParagraph"/>
        <w:numPr>
          <w:ilvl w:val="0"/>
          <w:numId w:val="4"/>
        </w:numPr>
        <w:spacing w:after="90"/>
      </w:pPr>
      <w:r>
        <w:rPr>
          <w:rFonts w:ascii="Calibri" w:cs="Calibri" w:eastAsia="Calibri" w:hAnsi="Calibri"/>
          <w:sz w:val="21"/>
          <w:szCs w:val="21"/>
        </w:rPr>
        <w:t xml:space="preserve">You can submit a role request for a new opening, and approve your own role’s Draft yourself (4.2).</w:t>
      </w:r>
    </w:p>
    <w:p>
      <w:pPr>
        <w:pStyle w:val="ListParagraph"/>
        <w:numPr>
          <w:ilvl w:val="0"/>
          <w:numId w:val="4"/>
        </w:numPr>
        <w:spacing w:after="90"/>
      </w:pPr>
      <w:r>
        <w:rPr>
          <w:rFonts w:ascii="Calibri" w:cs="Calibri" w:eastAsia="Calibri" w:hAnsi="Calibri"/>
          <w:sz w:val="21"/>
          <w:szCs w:val="21"/>
        </w:rPr>
        <w:t xml:space="preserve">You can set a candidate’s Screening Status specifically to “HM Shortlisted” (4.3).</w:t>
      </w:r>
    </w:p>
    <w:p>
      <w:pPr>
        <w:spacing w:after="140"/>
      </w:pPr>
      <w:r>
        <w:rPr>
          <w:rFonts w:ascii="Calibri" w:cs="Calibri" w:eastAsia="Calibri" w:hAnsi="Calibri"/>
          <w:sz w:val="21"/>
          <w:szCs w:val="21"/>
        </w:rPr>
        <w:t xml:space="preserve">And the rest of your day-to-day, unchanged:</w:t>
      </w:r>
    </w:p>
    <w:p>
      <w:pPr>
        <w:pStyle w:val="ListParagraph"/>
        <w:numPr>
          <w:ilvl w:val="0"/>
          <w:numId w:val="4"/>
        </w:numPr>
        <w:spacing w:after="90"/>
      </w:pPr>
      <w:r>
        <w:rPr>
          <w:rFonts w:ascii="Calibri" w:cs="Calibri" w:eastAsia="Calibri" w:hAnsi="Calibri"/>
          <w:sz w:val="21"/>
          <w:szCs w:val="21"/>
        </w:rPr>
        <w:t xml:space="preserve">Check My Queue or Scorecard Summary regularly for candidates who’ve reached Resume Review for your role (4.4).</w:t>
      </w:r>
    </w:p>
    <w:p>
      <w:pPr>
        <w:pStyle w:val="ListParagraph"/>
        <w:numPr>
          <w:ilvl w:val="0"/>
          <w:numId w:val="4"/>
        </w:numPr>
        <w:spacing w:after="90"/>
      </w:pPr>
      <w:r>
        <w:rPr>
          <w:rFonts w:ascii="Calibri" w:cs="Calibri" w:eastAsia="Calibri" w:hAnsi="Calibri"/>
          <w:sz w:val="21"/>
          <w:szCs w:val="21"/>
        </w:rPr>
        <w:t xml:space="preserve">Read the AI score, strengths, and red flags before deciding.</w:t>
      </w:r>
    </w:p>
    <w:p>
      <w:pPr>
        <w:pStyle w:val="ListParagraph"/>
        <w:numPr>
          <w:ilvl w:val="0"/>
          <w:numId w:val="4"/>
        </w:numPr>
        <w:spacing w:after="90"/>
      </w:pPr>
      <w:r>
        <w:rPr>
          <w:rFonts w:ascii="Calibri" w:cs="Calibri" w:eastAsia="Calibri" w:hAnsi="Calibri"/>
          <w:sz w:val="21"/>
          <w:szCs w:val="21"/>
        </w:rPr>
        <w:t xml:space="preserve">Shortlist, Hold for Future, or Reject — singly or in bulk (4.4).</w:t>
      </w:r>
    </w:p>
    <w:p>
      <w:pPr>
        <w:pStyle w:val="ListParagraph"/>
        <w:numPr>
          <w:ilvl w:val="0"/>
          <w:numId w:val="4"/>
        </w:numPr>
        <w:spacing w:after="90"/>
      </w:pPr>
      <w:r>
        <w:rPr>
          <w:rFonts w:ascii="Calibri" w:cs="Calibri" w:eastAsia="Calibri" w:hAnsi="Calibri"/>
          <w:sz w:val="21"/>
          <w:szCs w:val="21"/>
        </w:rPr>
        <w:t xml:space="preserve">Submit interview feedback for any round you’re specifically listed as the interviewer on — a genuinely positive result now automatically advances the candidate the moment you submit it (4.6).</w:t>
      </w:r>
    </w:p>
    <w:p>
      <w:pPr>
        <w:pStyle w:val="ListParagraph"/>
        <w:numPr>
          <w:ilvl w:val="0"/>
          <w:numId w:val="4"/>
        </w:numPr>
        <w:spacing w:after="90"/>
      </w:pPr>
      <w:r>
        <w:rPr>
          <w:rFonts w:ascii="Calibri" w:cs="Calibri" w:eastAsia="Calibri" w:hAnsi="Calibri"/>
          <w:sz w:val="21"/>
          <w:szCs w:val="21"/>
        </w:rPr>
        <w:t xml:space="preserve">Browse Talent Pool to see candidates previously held or rejected for your role (view-only — you cannot reactivate them yourself).</w:t>
      </w:r>
    </w:p>
    <w:p>
      <w:pPr>
        <w:pStyle w:val="ListParagraph"/>
        <w:numPr>
          <w:ilvl w:val="0"/>
          <w:numId w:val="4"/>
        </w:numPr>
        <w:spacing w:after="90"/>
      </w:pPr>
      <w:r>
        <w:rPr>
          <w:rFonts w:ascii="Calibri" w:cs="Calibri" w:eastAsia="Calibri" w:hAnsi="Calibri"/>
          <w:sz w:val="21"/>
          <w:szCs w:val="21"/>
        </w:rPr>
        <w:t xml:space="preserve">You do not have access to: editing or approving a role that isn’t yours, Agencies, or User Management.</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5.3  Leadership</w:t>
      </w:r>
    </w:p>
    <w:p>
      <w:pPr>
        <w:spacing w:after="140"/>
      </w:pPr>
      <w:r>
        <w:rPr>
          <w:rFonts w:ascii="Calibri" w:cs="Calibri" w:eastAsia="Calibri" w:hAnsi="Calibri"/>
          <w:sz w:val="21"/>
          <w:szCs w:val="21"/>
        </w:rPr>
        <w:t xml:space="preserve">You see and can do everything HR/Admin can — full pipeline access, full compensation visibility, and every action described in Section 4 for HR/Admin applies to you too. One thing is uniquely yours:</w:t>
      </w:r>
    </w:p>
    <w:p>
      <w:pPr>
        <w:pStyle w:val="ListParagraph"/>
        <w:numPr>
          <w:ilvl w:val="0"/>
          <w:numId w:val="4"/>
        </w:numPr>
        <w:spacing w:after="90"/>
      </w:pPr>
      <w:r>
        <w:rPr>
          <w:rFonts w:ascii="Calibri" w:cs="Calibri" w:eastAsia="Calibri" w:hAnsi="Calibri"/>
          <w:sz w:val="21"/>
          <w:szCs w:val="21"/>
        </w:rPr>
        <w:t xml:space="preserve">A free-form “jump to any stage” control on Scorecard Summary, for exceptional situations outside the normal Shortlist/Hold for Future/Reject flow (4.4).</w:t>
      </w:r>
    </w:p>
    <w:p>
      <w:pPr>
        <w:pStyle w:val="ListParagraph"/>
        <w:numPr>
          <w:ilvl w:val="0"/>
          <w:numId w:val="4"/>
        </w:numPr>
        <w:spacing w:after="90"/>
      </w:pPr>
      <w:r>
        <w:rPr>
          <w:rFonts w:ascii="Calibri" w:cs="Calibri" w:eastAsia="Calibri" w:hAnsi="Calibri"/>
          <w:sz w:val="21"/>
          <w:szCs w:val="21"/>
        </w:rPr>
        <w:t xml:space="preserve">Use the Dashboard’s Aging Roles and Hiring Funnel Snapshot for oversight across the whole team, and act on Founder Review escalations raised by HR.</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5.4  Super Admin</w:t>
      </w:r>
    </w:p>
    <w:p>
      <w:pPr>
        <w:spacing w:after="140"/>
      </w:pPr>
      <w:r>
        <w:rPr>
          <w:rFonts w:ascii="Calibri" w:cs="Calibri" w:eastAsia="Calibri" w:hAnsi="Calibri"/>
          <w:sz w:val="21"/>
          <w:szCs w:val="21"/>
        </w:rPr>
        <w:t xml:space="preserve">By policy, exactly one person holds this persona. You have every capability Leadership has, plus one exclusive responsibility:</w:t>
      </w:r>
    </w:p>
    <w:p>
      <w:pPr>
        <w:pStyle w:val="ListParagraph"/>
        <w:numPr>
          <w:ilvl w:val="0"/>
          <w:numId w:val="4"/>
        </w:numPr>
        <w:spacing w:after="90"/>
      </w:pPr>
      <w:r>
        <w:rPr>
          <w:rFonts w:ascii="Calibri" w:cs="Calibri" w:eastAsia="Calibri" w:hAnsi="Calibri"/>
          <w:sz w:val="21"/>
          <w:szCs w:val="21"/>
        </w:rPr>
        <w:t xml:space="preserve">User Management — the only way anyone gets added to, edited in, or removed from HMS (4.8).</w:t>
      </w:r>
    </w:p>
    <w:p>
      <w:pPr>
        <w:pStyle w:val="ListParagraph"/>
        <w:numPr>
          <w:ilvl w:val="0"/>
          <w:numId w:val="4"/>
        </w:numPr>
        <w:spacing w:after="90"/>
      </w:pPr>
      <w:r>
        <w:rPr>
          <w:rFonts w:ascii="Calibri" w:cs="Calibri" w:eastAsia="Calibri" w:hAnsi="Calibri"/>
          <w:sz w:val="21"/>
          <w:szCs w:val="21"/>
        </w:rPr>
        <w:t xml:space="preserve">Everything else — roles, candidates, scoring, interviews, agencies — you use exactly as HR/Admin/Leadership would.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6.  Glossary &amp; ID Reference</w:t>
      </w:r>
    </w:p>
    <w:p>
      <w:pPr>
        <w:spacing w:after="140"/>
      </w:pPr>
      <w:r>
        <w:rPr>
          <w:rFonts w:ascii="Calibri" w:cs="Calibri" w:eastAsia="Calibri" w:hAnsi="Calibri"/>
          <w:sz w:val="21"/>
          <w:szCs w:val="21"/>
        </w:rPr>
        <w:t xml:space="preserve">Every record in HMS has a short, prefixed ID you’ll see throughout the system — in URLs, activity logs, and on-screen.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600"/>
      </w:tblGrid>
      <w:tr>
        <w:trPr>
          <w:tblHeader/>
        </w:trPr>
        <w:tc>
          <w:tcPr>
            <w:tcW w:type="dxa" w:w="24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Prefix</w:t>
            </w:r>
          </w:p>
        </w:tc>
        <w:tc>
          <w:tcPr>
            <w:tcW w:type="dxa" w:w="6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What it identifies</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w:t>
            </w:r>
          </w:p>
        </w:tc>
        <w:tc>
          <w:tcPr>
            <w:tcW w:type="dxa" w:w="6600"/>
            <w:tcMar>
              <w:top w:type="dxa" w:w="80"/>
              <w:left w:type="dxa" w:w="100"/>
              <w:bottom w:type="dxa" w:w="80"/>
              <w:right w:type="dxa" w:w="100"/>
            </w:tcMar>
          </w:tcPr>
          <w:p>
            <w:r>
              <w:rPr>
                <w:rFonts w:ascii="Calibri" w:cs="Calibri" w:eastAsia="Calibri" w:hAnsi="Calibri"/>
                <w:sz w:val="21"/>
                <w:szCs w:val="21"/>
              </w:rPr>
              <w:t xml:space="preserve">Role (requisition)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C####</w:t>
            </w:r>
          </w:p>
        </w:tc>
        <w:tc>
          <w:tcPr>
            <w:tcW w:type="dxa" w:w="6600"/>
            <w:tcMar>
              <w:top w:type="dxa" w:w="80"/>
              <w:left w:type="dxa" w:w="100"/>
              <w:bottom w:type="dxa" w:w="80"/>
              <w:right w:type="dxa" w:w="100"/>
            </w:tcMar>
          </w:tcPr>
          <w:p>
            <w:r>
              <w:rPr>
                <w:rFonts w:ascii="Calibri" w:cs="Calibri" w:eastAsia="Calibri" w:hAnsi="Calibri"/>
                <w:sz w:val="21"/>
                <w:szCs w:val="21"/>
              </w:rPr>
              <w:t xml:space="preserve">Candidate (one row per person)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w:t>
            </w:r>
          </w:p>
        </w:tc>
        <w:tc>
          <w:tcPr>
            <w:tcW w:type="dxa" w:w="6600"/>
            <w:tcMar>
              <w:top w:type="dxa" w:w="80"/>
              <w:left w:type="dxa" w:w="100"/>
              <w:bottom w:type="dxa" w:w="80"/>
              <w:right w:type="dxa" w:w="100"/>
            </w:tcMar>
          </w:tcPr>
          <w:p>
            <w:r>
              <w:rPr>
                <w:rFonts w:ascii="Calibri" w:cs="Calibri" w:eastAsia="Calibri" w:hAnsi="Calibri"/>
                <w:sz w:val="21"/>
                <w:szCs w:val="21"/>
              </w:rPr>
              <w:t xml:space="preserve">Application (one candidate’s pipeline record for one role)</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IR####</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round (Standard or Assignment)</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AGN###</w:t>
            </w:r>
          </w:p>
        </w:tc>
        <w:tc>
          <w:tcPr>
            <w:tcW w:type="dxa" w:w="6600"/>
            <w:tcMar>
              <w:top w:type="dxa" w:w="80"/>
              <w:left w:type="dxa" w:w="100"/>
              <w:bottom w:type="dxa" w:w="80"/>
              <w:right w:type="dxa" w:w="100"/>
            </w:tcMar>
          </w:tcPr>
          <w:p>
            <w:r>
              <w:rPr>
                <w:rFonts w:ascii="Calibri" w:cs="Calibri" w:eastAsia="Calibri" w:hAnsi="Calibri"/>
                <w:sz w:val="21"/>
                <w:szCs w:val="21"/>
              </w:rPr>
              <w:t xml:space="preserve">Agency</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RC###</w:t>
            </w:r>
          </w:p>
        </w:tc>
        <w:tc>
          <w:tcPr>
            <w:tcW w:type="dxa" w:w="6600"/>
            <w:tcMar>
              <w:top w:type="dxa" w:w="80"/>
              <w:left w:type="dxa" w:w="100"/>
              <w:bottom w:type="dxa" w:w="80"/>
              <w:right w:type="dxa" w:w="100"/>
            </w:tcMar>
          </w:tcPr>
          <w:p>
            <w:r>
              <w:rPr>
                <w:rFonts w:ascii="Calibri" w:cs="Calibri" w:eastAsia="Calibri" w:hAnsi="Calibri"/>
                <w:sz w:val="21"/>
                <w:szCs w:val="21"/>
              </w:rPr>
              <w:t xml:space="preserve">Reference check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Q###</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evaluation question (question bank)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BEN###</w:t>
            </w:r>
          </w:p>
        </w:tc>
        <w:tc>
          <w:tcPr>
            <w:tcW w:type="dxa" w:w="6600"/>
            <w:tcMar>
              <w:top w:type="dxa" w:w="80"/>
              <w:left w:type="dxa" w:w="100"/>
              <w:bottom w:type="dxa" w:w="80"/>
              <w:right w:type="dxa" w:w="100"/>
            </w:tcMar>
          </w:tcPr>
          <w:p>
            <w:r>
              <w:rPr>
                <w:rFonts w:ascii="Calibri" w:cs="Calibri" w:eastAsia="Calibri" w:hAnsi="Calibri"/>
                <w:sz w:val="21"/>
                <w:szCs w:val="21"/>
              </w:rPr>
              <w:t xml:space="preserve">Compensation benchmark band</w:t>
            </w:r>
          </w:p>
        </w:tc>
      </w:tr>
    </w:tbl>
    <w:p>
      <w:pPr>
        <w:spacing w:before="200"/>
      </w:pPr>
    </w:p>
    <w:p>
      <w:pPr>
        <w:keepNext/>
        <w:spacing w:after="100" w:before="220"/>
      </w:pPr>
      <w:r>
        <w:rPr>
          <w:rFonts w:ascii="Calibri" w:cs="Calibri" w:eastAsia="Calibri" w:hAnsi="Calibri"/>
          <w:b/>
          <w:bCs/>
          <w:color w:val="00A6AE"/>
          <w:sz w:val="23"/>
          <w:szCs w:val="23"/>
        </w:rPr>
        <w:t xml:space="preserve">Pipeline stages (an application’s Stage field)</w:t>
      </w:r>
    </w:p>
    <w:p>
      <w:pPr>
        <w:spacing w:after="140"/>
      </w:pPr>
      <w:r>
        <w:rPr>
          <w:rFonts w:ascii="Calibri" w:cs="Calibri" w:eastAsia="Calibri" w:hAnsi="Calibri"/>
          <w:sz w:val="21"/>
          <w:szCs w:val="21"/>
        </w:rPr>
        <w:t xml:space="preserve">In order: Applied → Resume Review → Shortlisted → Interview Round 1 → Interview Round 2 → Assignment Round → Founders Round → Reference Check → Pre-Joining Documents → Offer Discussion → Offer Released → Offer Accepted → Joined.</w:t>
      </w:r>
    </w:p>
    <w:p>
      <w:pPr>
        <w:keepNext/>
        <w:spacing w:after="100" w:before="220"/>
      </w:pPr>
      <w:r>
        <w:rPr>
          <w:rFonts w:ascii="Calibri" w:cs="Calibri" w:eastAsia="Calibri" w:hAnsi="Calibri"/>
          <w:b/>
          <w:bCs/>
          <w:color w:val="00A6AE"/>
          <w:sz w:val="23"/>
          <w:szCs w:val="23"/>
        </w:rPr>
        <w:t xml:space="preserve">Application status values</w:t>
      </w:r>
    </w:p>
    <w:p>
      <w:pPr>
        <w:pStyle w:val="ListParagraph"/>
        <w:numPr>
          <w:ilvl w:val="0"/>
          <w:numId w:val="4"/>
        </w:numPr>
        <w:spacing w:after="90"/>
      </w:pPr>
      <w:r>
        <w:rPr>
          <w:rFonts w:ascii="Calibri" w:cs="Calibri" w:eastAsia="Calibri" w:hAnsi="Calibri"/>
          <w:sz w:val="21"/>
          <w:szCs w:val="21"/>
        </w:rPr>
        <w:t xml:space="preserve">Active — currently progressing normally.</w:t>
      </w:r>
    </w:p>
    <w:p>
      <w:pPr>
        <w:pStyle w:val="ListParagraph"/>
        <w:numPr>
          <w:ilvl w:val="0"/>
          <w:numId w:val="4"/>
        </w:numPr>
        <w:spacing w:after="90"/>
      </w:pPr>
      <w:r>
        <w:rPr>
          <w:rFonts w:ascii="Calibri" w:cs="Calibri" w:eastAsia="Calibri" w:hAnsi="Calibri"/>
          <w:sz w:val="21"/>
          <w:szCs w:val="21"/>
        </w:rPr>
        <w:t xml:space="preserve">Rejected — turned down, with a reason on file.</w:t>
      </w:r>
    </w:p>
    <w:p>
      <w:pPr>
        <w:pStyle w:val="ListParagraph"/>
        <w:numPr>
          <w:ilvl w:val="0"/>
          <w:numId w:val="4"/>
        </w:numPr>
        <w:spacing w:after="90"/>
      </w:pPr>
      <w:r>
        <w:rPr>
          <w:rFonts w:ascii="Calibri" w:cs="Calibri" w:eastAsia="Calibri" w:hAnsi="Calibri"/>
          <w:sz w:val="21"/>
          <w:szCs w:val="21"/>
        </w:rPr>
        <w:t xml:space="preserve">Withdrawn — the candidate pulled out, with a reason on file.</w:t>
      </w:r>
    </w:p>
    <w:p>
      <w:pPr>
        <w:pStyle w:val="ListParagraph"/>
        <w:numPr>
          <w:ilvl w:val="0"/>
          <w:numId w:val="4"/>
        </w:numPr>
        <w:spacing w:after="90"/>
      </w:pPr>
      <w:r>
        <w:rPr>
          <w:rFonts w:ascii="Calibri" w:cs="Calibri" w:eastAsia="Calibri" w:hAnsi="Calibri"/>
          <w:sz w:val="21"/>
          <w:szCs w:val="21"/>
        </w:rPr>
        <w:t xml:space="preserve">Hold for Future — a good fit, parked for a future opening.</w:t>
      </w:r>
    </w:p>
    <w:p>
      <w:pPr>
        <w:pStyle w:val="ListParagraph"/>
        <w:numPr>
          <w:ilvl w:val="0"/>
          <w:numId w:val="4"/>
        </w:numPr>
        <w:spacing w:after="90"/>
      </w:pPr>
      <w:r>
        <w:rPr>
          <w:rFonts w:ascii="Calibri" w:cs="Calibri" w:eastAsia="Calibri" w:hAnsi="Calibri"/>
          <w:sz w:val="21"/>
          <w:szCs w:val="21"/>
        </w:rPr>
        <w:t xml:space="preserve">Joined — successfully hired and onboarded.</w:t>
      </w:r>
    </w:p>
    <w:p>
      <w:pPr>
        <w:pStyle w:val="ListParagraph"/>
        <w:numPr>
          <w:ilvl w:val="0"/>
          <w:numId w:val="4"/>
        </w:numPr>
        <w:spacing w:after="90"/>
      </w:pPr>
      <w:r>
        <w:rPr>
          <w:rFonts w:ascii="Calibri" w:cs="Calibri" w:eastAsia="Calibri" w:hAnsi="Calibri"/>
          <w:sz w:val="21"/>
          <w:szCs w:val="21"/>
        </w:rPr>
        <w:t xml:space="preserve">Closed — the application was closed out (e.g. the role itself closed).</w:t>
      </w:r>
    </w:p>
    <w:p>
      <w:pPr>
        <w:keepNext/>
        <w:spacing w:after="100" w:before="220"/>
      </w:pPr>
      <w:r>
        <w:rPr>
          <w:rFonts w:ascii="Calibri" w:cs="Calibri" w:eastAsia="Calibri" w:hAnsi="Calibri"/>
          <w:b/>
          <w:bCs/>
          <w:color w:val="00A6AE"/>
          <w:sz w:val="23"/>
          <w:szCs w:val="23"/>
        </w:rPr>
        <w:t xml:space="preserve">Priority levels</w:t>
      </w:r>
    </w:p>
    <w:p>
      <w:pPr>
        <w:spacing w:after="140"/>
      </w:pPr>
      <w:r>
        <w:rPr>
          <w:rFonts w:ascii="Calibri" w:cs="Calibri" w:eastAsia="Calibri" w:hAnsi="Calibri"/>
          <w:sz w:val="21"/>
          <w:szCs w:val="21"/>
        </w:rPr>
        <w:t xml:space="preserve">P0 is the most urgent, P3 the least — priority drives both aging-alert thresholds on the Dashboard and general sourcing urgency.</w:t>
      </w:r>
    </w:p>
    <w:p>
      <w:pPr>
        <w:keepNext/>
        <w:spacing w:after="100" w:before="220"/>
      </w:pPr>
      <w:r>
        <w:rPr>
          <w:rFonts w:ascii="Calibri" w:cs="Calibri" w:eastAsia="Calibri" w:hAnsi="Calibri"/>
          <w:b/>
          <w:bCs/>
          <w:color w:val="00A6AE"/>
          <w:sz w:val="23"/>
          <w:szCs w:val="23"/>
        </w:rPr>
        <w:t xml:space="preserve">SLA breach types (Hiring Funnel Snapshot / SLA Breaches KPI)</w:t>
      </w:r>
    </w:p>
    <w:p>
      <w:pPr>
        <w:pStyle w:val="ListParagraph"/>
        <w:numPr>
          <w:ilvl w:val="0"/>
          <w:numId w:val="4"/>
        </w:numPr>
        <w:spacing w:after="90"/>
      </w:pPr>
      <w:r>
        <w:rPr>
          <w:rFonts w:ascii="Calibri" w:cs="Calibri" w:eastAsia="Calibri" w:hAnsi="Calibri"/>
          <w:sz w:val="21"/>
          <w:szCs w:val="21"/>
        </w:rPr>
        <w:t xml:space="preserve">Idle Candidate — no stage change in 48h+ (Applied, Reference Check, Pre-Joining Docs, Offer Discussion, Offer Released).</w:t>
      </w:r>
    </w:p>
    <w:p>
      <w:pPr>
        <w:pStyle w:val="ListParagraph"/>
        <w:numPr>
          <w:ilvl w:val="0"/>
          <w:numId w:val="4"/>
        </w:numPr>
        <w:spacing w:after="90"/>
      </w:pPr>
      <w:r>
        <w:rPr>
          <w:rFonts w:ascii="Calibri" w:cs="Calibri" w:eastAsia="Calibri" w:hAnsi="Calibri"/>
          <w:sz w:val="21"/>
          <w:szCs w:val="21"/>
        </w:rPr>
        <w:t xml:space="preserve">Resume Shortlist Pending — HM hasn’t shortlisted within 48h of Resume Review.</w:t>
      </w:r>
    </w:p>
    <w:p>
      <w:pPr>
        <w:pStyle w:val="ListParagraph"/>
        <w:numPr>
          <w:ilvl w:val="0"/>
          <w:numId w:val="4"/>
        </w:numPr>
        <w:spacing w:after="90"/>
      </w:pPr>
      <w:r>
        <w:rPr>
          <w:rFonts w:ascii="Calibri" w:cs="Calibri" w:eastAsia="Calibri" w:hAnsi="Calibri"/>
          <w:sz w:val="21"/>
          <w:szCs w:val="21"/>
        </w:rPr>
        <w:t xml:space="preserve">Interview to be Scheduled — HR hasn’t scheduled an interview within 48h of Shortlisted.</w:t>
      </w:r>
    </w:p>
    <w:p>
      <w:pPr>
        <w:pStyle w:val="ListParagraph"/>
        <w:numPr>
          <w:ilvl w:val="0"/>
          <w:numId w:val="4"/>
        </w:numPr>
        <w:spacing w:after="90"/>
      </w:pPr>
      <w:r>
        <w:rPr>
          <w:rFonts w:ascii="Calibri" w:cs="Calibri" w:eastAsia="Calibri" w:hAnsi="Calibri"/>
          <w:sz w:val="21"/>
          <w:szCs w:val="21"/>
        </w:rPr>
        <w:t xml:space="preserve">Interview/Founders Round Not Scheduled — no round booked within 48h of entering that stage.</w:t>
      </w:r>
    </w:p>
    <w:p>
      <w:pPr>
        <w:pStyle w:val="ListParagraph"/>
        <w:numPr>
          <w:ilvl w:val="0"/>
          <w:numId w:val="4"/>
        </w:numPr>
        <w:spacing w:after="90"/>
      </w:pPr>
      <w:r>
        <w:rPr>
          <w:rFonts w:ascii="Calibri" w:cs="Calibri" w:eastAsia="Calibri" w:hAnsi="Calibri"/>
          <w:sz w:val="21"/>
          <w:szCs w:val="21"/>
        </w:rPr>
        <w:t xml:space="preserve">Assignment Not Sent — assignment not sent within 48h of entering Assignment Round.</w:t>
      </w:r>
    </w:p>
    <w:p>
      <w:pPr>
        <w:pStyle w:val="ListParagraph"/>
        <w:numPr>
          <w:ilvl w:val="0"/>
          <w:numId w:val="4"/>
        </w:numPr>
        <w:spacing w:after="90"/>
      </w:pPr>
      <w:r>
        <w:rPr>
          <w:rFonts w:ascii="Calibri" w:cs="Calibri" w:eastAsia="Calibri" w:hAnsi="Calibri"/>
          <w:sz w:val="21"/>
          <w:szCs w:val="21"/>
        </w:rPr>
        <w:t xml:space="preserve">Interview/Founders Feedback Due — HM hasn’t submitted feedback within 48h of the interview.</w:t>
      </w:r>
    </w:p>
    <w:p>
      <w:pPr>
        <w:pStyle w:val="ListParagraph"/>
        <w:numPr>
          <w:ilvl w:val="0"/>
          <w:numId w:val="4"/>
        </w:numPr>
        <w:spacing w:after="90"/>
      </w:pPr>
      <w:r>
        <w:rPr>
          <w:rFonts w:ascii="Calibri" w:cs="Calibri" w:eastAsia="Calibri" w:hAnsi="Calibri"/>
          <w:sz w:val="21"/>
          <w:szCs w:val="21"/>
        </w:rPr>
        <w:t xml:space="preserve">Assignment Feedback Due — HM hasn’t submitted feedback within 96h of the assignment being sent.</w:t>
      </w:r>
    </w:p>
    <w:p>
      <w:pPr>
        <w:pStyle w:val="ListParagraph"/>
        <w:numPr>
          <w:ilvl w:val="0"/>
          <w:numId w:val="4"/>
        </w:numPr>
        <w:spacing w:after="90"/>
      </w:pPr>
      <w:r>
        <w:rPr>
          <w:rFonts w:ascii="Calibri" w:cs="Calibri" w:eastAsia="Calibri" w:hAnsi="Calibri"/>
          <w:sz w:val="21"/>
          <w:szCs w:val="21"/>
        </w:rPr>
        <w:t xml:space="preserve">Joining risk — no contact — no HR contact logged in 5+ days after Offer Accepted.</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7.  Frequently Asked Questions</w:t>
      </w:r>
    </w:p>
    <w:p>
      <w:pPr>
        <w:keepNext/>
        <w:spacing w:after="40" w:before="160"/>
      </w:pPr>
      <w:r>
        <w:rPr>
          <w:rFonts w:ascii="Calibri" w:cs="Calibri" w:eastAsia="Calibri" w:hAnsi="Calibri"/>
          <w:b/>
          <w:bCs/>
          <w:color w:val="0A1F3D"/>
          <w:sz w:val="21"/>
          <w:szCs w:val="21"/>
        </w:rPr>
        <w:t xml:space="preserve">“Your account is not registered in HMS” — what do I do?</w:t>
      </w:r>
    </w:p>
    <w:p>
      <w:pPr>
        <w:spacing w:after="140"/>
      </w:pPr>
      <w:r>
        <w:rPr>
          <w:rFonts w:ascii="Calibri" w:cs="Calibri" w:eastAsia="Calibri" w:hAnsi="Calibri"/>
          <w:sz w:val="21"/>
          <w:szCs w:val="21"/>
        </w:rPr>
        <w:t xml:space="preserve">Nobody has added your account yet. Google sign-in can never create an HMS account by itself — contact the Super Admin (Aaron Newton) to have your @digitalpaani.com account created first, then try signing in again.</w:t>
      </w:r>
    </w:p>
    <w:p>
      <w:pPr>
        <w:keepNext/>
        <w:spacing w:after="40" w:before="160"/>
      </w:pPr>
      <w:r>
        <w:rPr>
          <w:rFonts w:ascii="Calibri" w:cs="Calibri" w:eastAsia="Calibri" w:hAnsi="Calibri"/>
          <w:b/>
          <w:bCs/>
          <w:color w:val="0A1F3D"/>
          <w:sz w:val="21"/>
          <w:szCs w:val="21"/>
        </w:rPr>
        <w:t xml:space="preserve">Why can’t I see CTC, compensation, or agency fee figures?</w:t>
      </w:r>
    </w:p>
    <w:p>
      <w:pPr>
        <w:spacing w:after="140"/>
      </w:pPr>
      <w:r>
        <w:rPr>
          <w:rFonts w:ascii="Calibri" w:cs="Calibri" w:eastAsia="Calibri" w:hAnsi="Calibri"/>
          <w:sz w:val="21"/>
          <w:szCs w:val="21"/>
        </w:rPr>
        <w:t xml:space="preserve">These fields are restricted to HR/Admin, Leadership, and Super Admin everywhere, plus — for their own role’s candidates and applications only — the Hiring Manager who owns that role. If you’re a Hiring Manager looking at a candidate for a role that isn’t yours, not seeing these figures is expected behavior, not a bug.</w:t>
      </w:r>
    </w:p>
    <w:p>
      <w:pPr>
        <w:keepNext/>
        <w:spacing w:after="40" w:before="160"/>
      </w:pPr>
      <w:r>
        <w:rPr>
          <w:rFonts w:ascii="Calibri" w:cs="Calibri" w:eastAsia="Calibri" w:hAnsi="Calibri"/>
          <w:b/>
          <w:bCs/>
          <w:color w:val="0A1F3D"/>
          <w:sz w:val="21"/>
          <w:szCs w:val="21"/>
        </w:rPr>
        <w:t xml:space="preserve">Why is my Dashboard’s Role filter missing / locked?</w:t>
      </w:r>
    </w:p>
    <w:p>
      <w:pPr>
        <w:spacing w:after="140"/>
      </w:pPr>
      <w:r>
        <w:rPr>
          <w:rFonts w:ascii="Calibri" w:cs="Calibri" w:eastAsia="Calibri" w:hAnsi="Calibri"/>
          <w:sz w:val="21"/>
          <w:szCs w:val="21"/>
        </w:rPr>
        <w:t xml:space="preserve">If you’re a Hiring Manager, your whole Dashboard — every KPI, chart, and filter — is scoped to your own open role(s) by design and can’t be widened; a “Locked to your role” badge appears where the Role filter would otherwise be. HR/Admin, Leadership, and Super Admin get the full, adjustable set of master filters instead.</w:t>
      </w:r>
    </w:p>
    <w:p>
      <w:pPr>
        <w:keepNext/>
        <w:spacing w:after="40" w:before="160"/>
      </w:pPr>
      <w:r>
        <w:rPr>
          <w:rFonts w:ascii="Calibri" w:cs="Calibri" w:eastAsia="Calibri" w:hAnsi="Calibri"/>
          <w:b/>
          <w:bCs/>
          <w:color w:val="0A1F3D"/>
          <w:sz w:val="21"/>
          <w:szCs w:val="21"/>
        </w:rPr>
        <w:t xml:space="preserve">Why did moving a candidate into Resume Review take so long?</w:t>
      </w:r>
    </w:p>
    <w:p>
      <w:pPr>
        <w:spacing w:after="140"/>
      </w:pPr>
      <w:r>
        <w:rPr>
          <w:rFonts w:ascii="Calibri" w:cs="Calibri" w:eastAsia="Calibri" w:hAnsi="Calibri"/>
          <w:sz w:val="21"/>
          <w:szCs w:val="21"/>
        </w:rPr>
        <w:t xml:space="preserve">That pause (typically 15–30 seconds) is HMS’s AI actually reading the candidate’s resume from Google Drive and scoring it against the role in real time — it only happens once per candidate, the very first time they reach that stage.</w:t>
      </w:r>
    </w:p>
    <w:p>
      <w:pPr>
        <w:keepNext/>
        <w:spacing w:after="40" w:before="160"/>
      </w:pPr>
      <w:r>
        <w:rPr>
          <w:rFonts w:ascii="Calibri" w:cs="Calibri" w:eastAsia="Calibri" w:hAnsi="Calibri"/>
          <w:b/>
          <w:bCs/>
          <w:color w:val="0A1F3D"/>
          <w:sz w:val="21"/>
          <w:szCs w:val="21"/>
        </w:rPr>
        <w:t xml:space="preserve">A candidate I gave positive interview feedback on jumped to the next stage by itself — is that a bug?</w:t>
      </w:r>
    </w:p>
    <w:p>
      <w:pPr>
        <w:spacing w:after="140"/>
      </w:pPr>
      <w:r>
        <w:rPr>
          <w:rFonts w:ascii="Calibri" w:cs="Calibri" w:eastAsia="Calibri" w:hAnsi="Calibri"/>
          <w:sz w:val="21"/>
          <w:szCs w:val="21"/>
        </w:rPr>
        <w:t xml:space="preserve">No — that’s the auto-advance rule. Submitting genuinely positive feedback (Proceed or Proceed with Concerns on an Interview/Founders round, or Approved for Next Round on an Assignment, each with an average score above 2.5) now automatically moves the candidate to the next stage the moment you submit it, to save an extra manual click. A toast confirms it happened.</w:t>
      </w:r>
    </w:p>
    <w:p>
      <w:pPr>
        <w:keepNext/>
        <w:spacing w:after="40" w:before="160"/>
      </w:pPr>
      <w:r>
        <w:rPr>
          <w:rFonts w:ascii="Calibri" w:cs="Calibri" w:eastAsia="Calibri" w:hAnsi="Calibri"/>
          <w:b/>
          <w:bCs/>
          <w:color w:val="0A1F3D"/>
          <w:sz w:val="21"/>
          <w:szCs w:val="21"/>
        </w:rPr>
        <w:t xml:space="preserve">The system won’t let me advance a candidate — why?</w:t>
      </w:r>
    </w:p>
    <w:p>
      <w:pPr>
        <w:spacing w:after="140"/>
      </w:pPr>
      <w:r>
        <w:rPr>
          <w:rFonts w:ascii="Calibri" w:cs="Calibri" w:eastAsia="Calibri" w:hAnsi="Calibri"/>
          <w:sz w:val="21"/>
          <w:szCs w:val="21"/>
        </w:rPr>
        <w:t xml:space="preserve">Two checks commonly block this: any of their scheduled interview/assignment rounds still has feedback outstanding, or (if they’re leaving the Reference Check stage) there’s no reference check on file yet. Resolve the missing item, or ask HR/Leadership about an override if there’s a genuine exception.</w:t>
      </w:r>
    </w:p>
    <w:p>
      <w:pPr>
        <w:keepNext/>
        <w:spacing w:after="40" w:before="160"/>
      </w:pPr>
      <w:r>
        <w:rPr>
          <w:rFonts w:ascii="Calibri" w:cs="Calibri" w:eastAsia="Calibri" w:hAnsi="Calibri"/>
          <w:b/>
          <w:bCs/>
          <w:color w:val="0A1F3D"/>
          <w:sz w:val="21"/>
          <w:szCs w:val="21"/>
        </w:rPr>
        <w:t xml:space="preserve">How do I get a summary of a role once we’ve filled or cancelled it?</w:t>
      </w:r>
    </w:p>
    <w:p>
      <w:pPr>
        <w:spacing w:after="140"/>
      </w:pPr>
      <w:r>
        <w:rPr>
          <w:rFonts w:ascii="Calibri" w:cs="Calibri" w:eastAsia="Calibri" w:hAnsi="Calibri"/>
          <w:sz w:val="21"/>
          <w:szCs w:val="21"/>
        </w:rPr>
        <w:t xml:space="preserve">Open the role once its status is Closed – Filled or Closed – Cancelled, and click “Download Closure Summary” on its detail page — a one-page PDF with the full pipeline funnel, every SLA breach it accumulated, source-channel quality, and how long it took to close.</w:t>
      </w:r>
    </w:p>
    <w:p>
      <w:pPr>
        <w:keepNext/>
        <w:spacing w:after="40" w:before="160"/>
      </w:pPr>
      <w:r>
        <w:rPr>
          <w:rFonts w:ascii="Calibri" w:cs="Calibri" w:eastAsia="Calibri" w:hAnsi="Calibri"/>
          <w:b/>
          <w:bCs/>
          <w:color w:val="0A1F3D"/>
          <w:sz w:val="21"/>
          <w:szCs w:val="21"/>
        </w:rPr>
        <w:t xml:space="preserve">A candidate I rejected/withdrew a while ago has disappeared from Candidates — where did they go?</w:t>
      </w:r>
    </w:p>
    <w:p>
      <w:pPr>
        <w:spacing w:after="140"/>
      </w:pPr>
      <w:r>
        <w:rPr>
          <w:rFonts w:ascii="Calibri" w:cs="Calibri" w:eastAsia="Calibri" w:hAnsi="Calibri"/>
          <w:sz w:val="21"/>
          <w:szCs w:val="21"/>
        </w:rPr>
        <w:t xml:space="preserve">Nothing was deleted. Rejected/Withdrawn candidates untouched for 90+ days move out of the main Candidates list into Talent Pool → Archived, which is searchable the same way.</w:t>
      </w:r>
    </w:p>
    <w:p>
      <w:pPr>
        <w:keepNext/>
        <w:spacing w:after="40" w:before="160"/>
      </w:pPr>
      <w:r>
        <w:rPr>
          <w:rFonts w:ascii="Calibri" w:cs="Calibri" w:eastAsia="Calibri" w:hAnsi="Calibri"/>
          <w:b/>
          <w:bCs/>
          <w:color w:val="0A1F3D"/>
          <w:sz w:val="21"/>
          <w:szCs w:val="21"/>
        </w:rPr>
        <w:t xml:space="preserve">I got a daily email summarizing pending items — what is that?</w:t>
      </w:r>
    </w:p>
    <w:p>
      <w:pPr>
        <w:spacing w:after="140"/>
      </w:pPr>
      <w:r>
        <w:rPr>
          <w:rFonts w:ascii="Calibri" w:cs="Calibri" w:eastAsia="Calibri" w:hAnsi="Calibri"/>
          <w:sz w:val="21"/>
          <w:szCs w:val="21"/>
        </w:rPr>
        <w:t xml:space="preserve">HMS sends a daily digest email at 8:15am summarizing every open pending action across the whole team, grouped by owner. It’s a separate, automatic email — not something you need to configure or trigger yourself.</w:t>
      </w:r>
    </w:p>
    <w:p>
      <w:pPr>
        <w:keepNext/>
        <w:spacing w:after="40" w:before="160"/>
      </w:pPr>
      <w:r>
        <w:rPr>
          <w:rFonts w:ascii="Calibri" w:cs="Calibri" w:eastAsia="Calibri" w:hAnsi="Calibri"/>
          <w:b/>
          <w:bCs/>
          <w:color w:val="0A1F3D"/>
          <w:sz w:val="21"/>
          <w:szCs w:val="21"/>
        </w:rPr>
        <w:t xml:space="preserve">The “Add Agency” button on the Agencies page doesn’t do anything when I click it — is that broken?</w:t>
      </w:r>
    </w:p>
    <w:p>
      <w:pPr>
        <w:spacing w:after="140"/>
      </w:pPr>
      <w:r>
        <w:rPr>
          <w:rFonts w:ascii="Calibri" w:cs="Calibri" w:eastAsia="Calibri" w:hAnsi="Calibri"/>
          <w:sz w:val="21"/>
          <w:szCs w:val="21"/>
        </w:rPr>
        <w:t xml:space="preserve">Yes — this is a known, currently-unwired button. If you need a new agency added to the system, contact the HMS admin team directly rather than using that button.</w:t>
      </w:r>
    </w:p>
    <w:p>
      <w:pPr>
        <w:keepNext/>
        <w:spacing w:after="40" w:before="160"/>
      </w:pPr>
      <w:r>
        <w:rPr>
          <w:rFonts w:ascii="Calibri" w:cs="Calibri" w:eastAsia="Calibri" w:hAnsi="Calibri"/>
          <w:b/>
          <w:bCs/>
          <w:color w:val="0A1F3D"/>
          <w:sz w:val="21"/>
          <w:szCs w:val="21"/>
        </w:rPr>
        <w:t xml:space="preserve">Who do I contact for account or access issues?</w:t>
      </w:r>
    </w:p>
    <w:p>
      <w:pPr>
        <w:spacing w:after="140"/>
      </w:pPr>
      <w:r>
        <w:rPr>
          <w:rFonts w:ascii="Calibri" w:cs="Calibri" w:eastAsia="Calibri" w:hAnsi="Calibri"/>
          <w:sz w:val="21"/>
          <w:szCs w:val="21"/>
        </w:rPr>
        <w:t xml:space="preserve">The Super Admin, Aaron Newton, is the only person who can create, edit, or deactivate an HMS account, or change anyone’s persona.</w:t>
      </w:r>
    </w:p>
    <w:sectPr>
      <w:headerReference w:type="default" r:id="rId9"/>
      <w:footerReference w:type="default" r:id="rId10"/>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DigitalPaani HMS — User Access &amp; Platform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abstractNum w:abstractNumId="8" w15:restartNumberingAfterBreak="0">
    <w:multiLevelType w:val="hybridMultilevel"/>
    <w:lvl w:ilvl="0" w15:tentative="1">
      <w:start w:val="1"/>
      <w:numFmt w:val="decimal"/>
      <w:lvlText w:val="%1."/>
      <w:lvlJc w:val="left"/>
      <w:pPr>
        <w:ind w:left="504" w:hanging="360"/>
      </w:pPr>
    </w:lvl>
  </w:abstractNum>
  <w:abstractNum w:abstractNumId="9" w15:restartNumberingAfterBreak="0">
    <w:multiLevelType w:val="hybridMultilevel"/>
    <w:lvl w:ilvl="0" w15:tentative="1">
      <w:start w:val="1"/>
      <w:numFmt w:val="decimal"/>
      <w:lvlText w:val="%1."/>
      <w:lvlJc w:val="left"/>
      <w:pPr>
        <w:ind w:left="504" w:hanging="360"/>
      </w:pPr>
    </w:lvl>
  </w:abstractNum>
  <w:abstractNum w:abstractNumId="10" w15:restartNumberingAfterBreak="0">
    <w:multiLevelType w:val="hybridMultilevel"/>
    <w:lvl w:ilvl="0" w15:tentative="1">
      <w:start w:val="1"/>
      <w:numFmt w:val="decimal"/>
      <w:lvlText w:val="%1."/>
      <w:lvlJc w:val="left"/>
      <w:pPr>
        <w:ind w:left="504" w:hanging="360"/>
      </w:pPr>
    </w:lvl>
  </w:abstractNum>
  <w:abstractNum w:abstractNumId="11" w15:restartNumberingAfterBreak="0">
    <w:multiLevelType w:val="hybridMultilevel"/>
    <w:lvl w:ilvl="0" w15:tentative="1">
      <w:start w:val="1"/>
      <w:numFmt w:val="decimal"/>
      <w:lvlText w:val="%1."/>
      <w:lvlJc w:val="left"/>
      <w:pPr>
        <w:ind w:left="504" w:hanging="360"/>
      </w:pPr>
    </w:lvl>
  </w:abstractNum>
  <w:abstractNum w:abstractNumId="12" w15:restartNumberingAfterBreak="0">
    <w:multiLevelType w:val="hybridMultilevel"/>
    <w:lvl w:ilvl="0" w15:tentative="1">
      <w:start w:val="1"/>
      <w:numFmt w:val="decimal"/>
      <w:lvlText w:val="%1."/>
      <w:lvlJc w:val="left"/>
      <w:pPr>
        <w:ind w:left="504" w:hanging="360"/>
      </w:pPr>
    </w:lvl>
  </w:abstractNum>
  <w:abstractNum w:abstractNumId="13" w15:restartNumberingAfterBreak="0">
    <w:multiLevelType w:val="hybridMultilevel"/>
    <w:lvl w:ilvl="0" w15:tentative="1">
      <w:start w:val="1"/>
      <w:numFmt w:val="decimal"/>
      <w:lvlText w:val="%1."/>
      <w:lvlJc w:val="left"/>
      <w:pPr>
        <w:ind w:left="504" w:hanging="360"/>
      </w:pPr>
    </w:lvl>
  </w:abstractNum>
  <w:abstractNum w:abstractNumId="14" w15:restartNumberingAfterBreak="0">
    <w:multiLevelType w:val="hybridMultilevel"/>
    <w:lvl w:ilvl="0" w15:tentative="1">
      <w:start w:val="1"/>
      <w:numFmt w:val="decimal"/>
      <w:lvlText w:val="%1."/>
      <w:lvlJc w:val="left"/>
      <w:pPr>
        <w:ind w:left="504" w:hanging="360"/>
      </w:pPr>
    </w:lvl>
  </w:abstractNum>
  <w:abstractNum w:abstractNumId="15" w15:restartNumberingAfterBreak="0">
    <w:multiLevelType w:val="hybridMultilevel"/>
    <w:lvl w:ilvl="0" w15:tentative="1">
      <w:start w:val="1"/>
      <w:numFmt w:val="decimal"/>
      <w:lvlText w:val="%1."/>
      <w:lvlJc w:val="left"/>
      <w:pPr>
        <w:ind w:left="504" w:hanging="360"/>
      </w:pPr>
    </w:lvl>
  </w:abstractNum>
  <w:abstractNum w:abstractNumId="16" w15:restartNumberingAfterBreak="0">
    <w:multiLevelType w:val="hybridMultilevel"/>
    <w:lvl w:ilvl="0" w15:tentative="1">
      <w:start w:val="1"/>
      <w:numFmt w:val="decimal"/>
      <w:lvlText w:val="%1."/>
      <w:lvlJc w:val="left"/>
      <w:pPr>
        <w:ind w:left="504" w:hanging="360"/>
      </w:pPr>
    </w:lvl>
  </w:abstractNum>
  <w:abstractNum w:abstractNumId="17" w15:restartNumberingAfterBreak="0">
    <w:multiLevelType w:val="hybridMultilevel"/>
    <w:lvl w:ilvl="0" w15:tentative="1">
      <w:start w:val="1"/>
      <w:numFmt w:val="decimal"/>
      <w:lvlText w:val="%1."/>
      <w:lvlJc w:val="left"/>
      <w:pPr>
        <w:ind w:left="504" w:hanging="360"/>
      </w:pPr>
    </w:lvl>
  </w:abstractNum>
  <w:abstractNum w:abstractNumId="18" w15:restartNumberingAfterBreak="0">
    <w:multiLevelType w:val="hybridMultilevel"/>
    <w:lvl w:ilvl="0" w15:tentative="1">
      <w:start w:val="1"/>
      <w:numFmt w:val="decimal"/>
      <w:lvlText w:val="%1."/>
      <w:lvlJc w:val="left"/>
      <w:pPr>
        <w:ind w:left="504" w:hanging="360"/>
      </w:pPr>
    </w:lvl>
  </w:abstractNum>
  <w:abstractNum w:abstractNumId="19" w15:restartNumberingAfterBreak="0">
    <w:multiLevelType w:val="hybridMultilevel"/>
    <w:lvl w:ilvl="0" w15:tentative="1">
      <w:start w:val="1"/>
      <w:numFmt w:val="decimal"/>
      <w:lvlText w:val="%1."/>
      <w:lvlJc w:val="left"/>
      <w:pPr>
        <w:ind w:left="504" w:hanging="360"/>
      </w:pPr>
    </w:lvl>
  </w:abstractNum>
  <w:abstractNum w:abstractNumId="20" w15:restartNumberingAfterBreak="0">
    <w:multiLevelType w:val="hybridMultilevel"/>
    <w:lvl w:ilvl="0" w15:tentative="1">
      <w:start w:val="1"/>
      <w:numFmt w:val="decimal"/>
      <w:lvlText w:val="%1."/>
      <w:lvlJc w:val="left"/>
      <w:pPr>
        <w:ind w:left="504" w:hanging="360"/>
      </w:pPr>
    </w:lvl>
  </w:abstractNum>
  <w:abstractNum w:abstractNumId="21" w15:restartNumberingAfterBreak="0">
    <w:multiLevelType w:val="hybridMultilevel"/>
    <w:lvl w:ilvl="0" w15:tentative="1">
      <w:start w:val="1"/>
      <w:numFmt w:val="decimal"/>
      <w:lvlText w:val="%1."/>
      <w:lvlJc w:val="left"/>
      <w:pPr>
        <w:ind w:left="504" w:hanging="360"/>
      </w:pPr>
    </w:lvl>
  </w:abstractNum>
  <w:abstractNum w:abstractNumId="22" w15:restartNumberingAfterBreak="0">
    <w:multiLevelType w:val="hybridMultilevel"/>
    <w:lvl w:ilvl="0" w15:tentative="1">
      <w:start w:val="1"/>
      <w:numFmt w:val="decimal"/>
      <w:lvlText w:val="%1."/>
      <w:lvlJc w:val="left"/>
      <w:pPr>
        <w:ind w:left="504" w:hanging="360"/>
      </w:pPr>
    </w:lvl>
  </w:abstractNum>
  <w:abstractNum w:abstractNumId="2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2026-08-30T18:10:22.324Z</dcterms:created>
  <dcterms:modified xsi:type="dcterms:W3CDTF">2026-08-30T18:10:22.325Z</dcterms:modified>
</cp:coreProperties>
</file>

<file path=docProps/custom.xml><?xml version="1.0" encoding="utf-8"?>
<Properties xmlns="http://schemas.openxmlformats.org/officeDocument/2006/custom-properties" xmlns:vt="http://schemas.openxmlformats.org/officeDocument/2006/docPropsVTypes"/>
</file>