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The Wonders of DOCX: A Comprehensive Report</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fr-FR"/>
        </w:rPr>
        <w:t>Introduction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DOCX format, introduced by Microsoft in 2007 with the release of Microsoft Office 2007, is a widely used file format for word processing documents. Based on the Office Open XML (OOXML) standard, DOCX replaced the proprietary DOC format, offering improved compatibility, flexibility, and efficiency. This report examines the key features, benefits, and applications of DOCX, highlighting its significance in modern document creation and collaboration.</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Key Features of DOCX</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XML-Based Structure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files are built on the Office Open XML standard, storing content in a collection of XML files compressed within a ZIP archive. This structure enhances compatibility, reduces file corruption risks, and allows developers to programmatically manipulate documents.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Rich Formatting Capabilities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supports a wide range of formatting options, including fonts, styles, tables, images, and complex layouts. Users can create professional documents with headers, footers, footnotes, and advanced typography.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 Collaboration Tools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integrates robust collaboration features, such as track changes, comments, and real-time co-authoring in applications like Microsoft Word and cloud-based platforms like Office 365. These tools streamline group editing and feedback processes.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 Compatibility and Interoperability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is supported by numerous applications, including Microsoft Word, Google Docs, LibreOffice, and Apple Pages. Its open standard ensures broad compatibility across platforms, though minor formatting differences may occur.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5. Security Features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files support password protection, encryption, and digital signatures, safeguarding sensitive information. These features make DOCX suitable for confidential documents like business proposals or legal drafts.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 Extensibility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XML-based structure allows developers to extend DOCX functionality through custom add-ins or scripts, enabling automation for tasks like generating reports or integrating with other systems.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Benefits of DOCX</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Ease of Editing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Unlike fixed-format files like PDFs, DOCX documents are designed for easy editing. Users can modify text, adjust layouts, and update content without specialized software, making it ideal for iterative workflows.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Integration with Productivity Suites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seamlessly integrates with Microsoft Office tools and other productivity suites, supporting features like mail merge, templates, and macros. This enhances efficiency for repetitive tasks like generating invoices or letters.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3. Smaller File Sizes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ZIP compression in DOCX reduces file sizes compared to the older DOC format, facilitating easier sharing via email or cloud storage while maintaining rich content.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 Accessibility Support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files can include accessibility features like alt text for images and structured headings, making them compatible with screen readers and compliant with standards like WCAG.</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5. Template Versatility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supports reusable templates, enabling consistent branding and formatting for documents like resumes, reports, or business letters. Templates streamline document creation for individuals and organizations.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Applications of DOCX</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Business and Administration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DOCX is widely used for creating proposals, reports, memos, and contracts. Its collaboration features and professional formatting make it a staple in corporate environments.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Education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Students and educators use DOCX for essays, assignments, and lesson plans. Its flexibility and compatibility with cloud platforms like OneDrive and Google Drive support academic workflows.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 Publishing and Creative Writing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Authors and publishers leverage DOCX for drafting manuscripts, articles, and newsletters. Its rich formatting and integration with publishing tools make it suitable for creative projects.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 Legal and Compliance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Legal professionals use DOCX for drafting agreements, briefs, and other documents requiring precise formatting and trackable revisions. Digital signatures enhance authenticity.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5. Personal Use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Individuals use DOCX for resumes, cover letters, and personal correspondence due to its ease of use and availability in free or low-cost software.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Challenges and Limitations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Despite its strengths, DOCX has limitations. Formatting inconsistencies may arise when opening DOCX files in non-Microsoft applications. Additionally, complex documents with heavy formatting or macros may increase file size or cause compatibility issues. Security risks, such as macro-based malware, require caution when opening files from untrusted sources.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it-IT"/>
        </w:rPr>
        <w:t>Conclusion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DOCX format is a versatile and powerful tool for document creation, editing, and collaboration. Its XML-based structure, rich formatting, and integration with productivity tools make it indispensable in professional, academic, and personal settings. While it faces challenges with cross-platform consistency, its flexibility and widespread adoption ensure its continued prominence in digital document workflows.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fr-FR"/>
        </w:rPr>
        <w:t>Bibliography</w:t>
      </w:r>
    </w:p>
    <w:p>
      <w:pPr>
        <w:pStyle w:val="Default"/>
        <w:numPr>
          <w:ilvl w:val="0"/>
          <w:numId w:val="2"/>
        </w:numPr>
        <w:suppressAutoHyphens w:val="1"/>
        <w:spacing w:before="0" w:after="240" w:line="240" w:lineRule="auto"/>
        <w:jc w:val="left"/>
        <w:rPr>
          <w:rFonts w:ascii="Times Roman" w:hAnsi="Times Roman"/>
          <w:i w:val="1"/>
          <w:iCs w:val="1"/>
          <w:lang w:val="en-US"/>
        </w:rPr>
      </w:pPr>
      <w:r>
        <w:rPr>
          <w:rFonts w:ascii="Times Roman" w:hAnsi="Times Roman"/>
          <w:i w:val="0"/>
          <w:iCs w:val="0"/>
          <w:rtl w:val="0"/>
          <w:lang w:val="en-US"/>
        </w:rPr>
        <w:t xml:space="preserve">International Organization for Standardization. </w:t>
      </w:r>
      <w:r>
        <w:rPr>
          <w:rFonts w:ascii="Times Roman" w:hAnsi="Times Roman"/>
          <w:i w:val="1"/>
          <w:iCs w:val="1"/>
          <w:rtl w:val="0"/>
          <w:lang w:val="en-US"/>
        </w:rPr>
        <w:t>ISO/IEC 29500-1:2016, Information Technology</w:t>
      </w:r>
      <w:r>
        <w:rPr>
          <w:rFonts w:ascii="Times Roman" w:hAnsi="Times Roman" w:hint="default"/>
          <w:i w:val="1"/>
          <w:iCs w:val="1"/>
          <w:rtl w:val="0"/>
          <w:lang w:val="en-US"/>
        </w:rPr>
        <w:t>—</w:t>
      </w:r>
      <w:r>
        <w:rPr>
          <w:rFonts w:ascii="Times Roman" w:hAnsi="Times Roman"/>
          <w:i w:val="1"/>
          <w:iCs w:val="1"/>
          <w:rtl w:val="0"/>
          <w:lang w:val="en-US"/>
        </w:rPr>
        <w:t>Document Description and Processing Languages</w:t>
      </w:r>
      <w:r>
        <w:rPr>
          <w:rFonts w:ascii="Times Roman" w:hAnsi="Times Roman" w:hint="default"/>
          <w:i w:val="1"/>
          <w:iCs w:val="1"/>
          <w:rtl w:val="0"/>
          <w:lang w:val="en-US"/>
        </w:rPr>
        <w:t>—</w:t>
      </w:r>
      <w:r>
        <w:rPr>
          <w:rFonts w:ascii="Times Roman" w:hAnsi="Times Roman"/>
          <w:i w:val="1"/>
          <w:iCs w:val="1"/>
          <w:rtl w:val="0"/>
          <w:lang w:val="en-US"/>
        </w:rPr>
        <w:t>Office Open XML File Formats</w:t>
      </w:r>
      <w:r>
        <w:rPr>
          <w:rFonts w:ascii="Times Roman" w:hAnsi="Times Roman" w:hint="default"/>
          <w:i w:val="1"/>
          <w:iCs w:val="1"/>
          <w:rtl w:val="0"/>
          <w:lang w:val="en-US"/>
        </w:rPr>
        <w:t>—</w:t>
      </w:r>
      <w:r>
        <w:rPr>
          <w:rFonts w:ascii="Times Roman" w:hAnsi="Times Roman"/>
          <w:i w:val="1"/>
          <w:iCs w:val="1"/>
          <w:rtl w:val="0"/>
          <w:lang w:val="en-US"/>
        </w:rPr>
        <w:t>Part 1: Fundamentals and Markup Language Reference</w:t>
      </w:r>
      <w:r>
        <w:rPr>
          <w:rFonts w:ascii="Times Roman" w:hAnsi="Times Roman"/>
          <w:i w:val="0"/>
          <w:iCs w:val="0"/>
          <w:rtl w:val="0"/>
          <w:lang w:val="en-US"/>
        </w:rPr>
        <w:t>. Geneva: ISO, 2016.</w:t>
      </w:r>
    </w:p>
    <w:p>
      <w:pPr>
        <w:pStyle w:val="Default"/>
        <w:numPr>
          <w:ilvl w:val="0"/>
          <w:numId w:val="2"/>
        </w:numPr>
        <w:suppressAutoHyphens w:val="1"/>
        <w:spacing w:before="0" w:after="240" w:line="240" w:lineRule="auto"/>
        <w:jc w:val="left"/>
        <w:rPr>
          <w:rFonts w:ascii="Times Roman" w:hAnsi="Times Roman"/>
          <w:lang w:val="it-IT"/>
        </w:rPr>
      </w:pPr>
      <w:r>
        <w:rPr>
          <w:rFonts w:ascii="Times Roman" w:hAnsi="Times Roman"/>
          <w:rtl w:val="0"/>
          <w:lang w:val="it-IT"/>
        </w:rPr>
        <w:t xml:space="preserve">Microsoft Corporation. </w:t>
      </w:r>
      <w:r>
        <w:rPr>
          <w:rFonts w:ascii="Times Roman" w:hAnsi="Times Roman"/>
          <w:i w:val="1"/>
          <w:iCs w:val="1"/>
          <w:rtl w:val="0"/>
          <w:lang w:val="en-US"/>
        </w:rPr>
        <w:t>Microsoft Word 2016 Step by Step</w:t>
      </w:r>
      <w:r>
        <w:rPr>
          <w:rFonts w:ascii="Times Roman" w:hAnsi="Times Roman"/>
          <w:rtl w:val="0"/>
          <w:lang w:val="it-IT"/>
        </w:rPr>
        <w:t>. Redmond, WA: Microsoft Press, 2015.</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rtl w:val="0"/>
          <w:lang w:val="en-US"/>
        </w:rPr>
        <w:t>Web Content Accessibility Guidelines (WCAG) 2.1. World Wide Web Consortium (W3C), 2018.</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