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4731" w:val="clear"/>
        <w:spacing w:before="0" w:after="6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QUARKSUM</w:t>
      </w:r>
    </w:p>
    <w:p>
      <w:pPr>
        <w:shd w:fill="1A4731" w:val="clear"/>
        <w:spacing w:before="0" w:after="60"/>
        <w:jc w:val="center"/>
      </w:pPr>
      <w:r>
        <w:rPr>
          <w:rFonts w:ascii="Arial" w:cs="Arial" w:eastAsia="Arial" w:hAnsi="Arial"/>
          <w:color w:val="D5F0E0"/>
          <w:sz w:val="22"/>
          <w:szCs w:val="22"/>
        </w:rPr>
        <w:t xml:space="preserve">Particle Inventory &amp; Mass Closure Tool  ·  v1.0.0</w:t>
      </w:r>
    </w:p>
    <w:p>
      <w:pPr>
        <w:shd w:fill="1A4731" w:val="clear"/>
        <w:spacing w:before="0" w:after="200"/>
        <w:jc w:val="center"/>
      </w:pPr>
      <w:r>
        <w:rPr>
          <w:rFonts w:ascii="Arial" w:cs="Arial" w:eastAsia="Arial" w:hAnsi="Arial"/>
          <w:i/>
          <w:iCs/>
          <w:color w:val="AADDBB"/>
          <w:sz w:val="18"/>
          <w:szCs w:val="18"/>
        </w:rPr>
        <w:t xml:space="preserve">github.com/aaronrhodes/quarksum  ·  Aaron Rhodes  ·  March 2026</w:t>
      </w:r>
    </w:p>
    <w:p>
      <w:pPr>
        <w:shd w:fill="1A4731" w:val="clear"/>
        <w:spacing w:before="280" w:after="10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What Quarksum Does</w:t>
      </w:r>
    </w:p>
    <w:p>
      <w:pPr>
        <w:spacing w:before="60" w:after="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Quarksum takes any physical object — defined by geometry, materials, and stated mass — and resolves it all the way down to quarks. It counts every fundamental particle (protons, neutrons, electrons, up quarks, down quarks), reconstructs the mass from first principles (bare quark masses + QCD confinement energy - nuclear binding - chemical binding), and compares the predicted mass to the stated mass. The result is a mass closure defect in percent.</w:t>
      </w:r>
    </w:p>
    <w:p>
      <w:pPr>
        <w:spacing w:before="60" w:after="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Zero external dependencies. Pure Python. All reference data (PDG, CODATA, AME2020, NIST) is bundled. Output is pipe-friendly JSON.</w:t>
      </w:r>
    </w:p>
    <w:p>
      <w:pPr>
        <w:spacing w:before="60" w:after="0"/>
      </w:pPr>
      <w:r>
        <w:t xml:space="preserve"/>
      </w:r>
    </w:p>
    <w:p>
      <w:pPr>
        <w:shd w:fill="1A4731" w:val="clear"/>
        <w:spacing w:before="280" w:after="10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Pipeline</w:t>
      </w:r>
    </w:p>
    <w:p>
      <w:pPr>
        <w:spacing w:before="60" w:after="0"/>
      </w:pPr>
      <w:r>
        <w:t xml:space="preserve"/>
      </w:r>
    </w:p>
    <w:p>
      <w:pPr>
        <w:spacing w:before="120" w:after="60"/>
        <w:jc w:val="center"/>
      </w:pPr>
      <w:r>
        <w:drawing>
          <wp:inline distT="0" distB="0" distL="0" distR="0">
            <wp:extent cx="600075" cy="190500"/>
            <wp:effectExtent t="0" r="0" b="0" l="0"/>
            <wp:docPr id="1" name="Quarksum resolution pipeline: spec → materials → atoms → quarks → mass closure" descr="Quarksum resolution pipeline: spec → materials → atoms → quarks → mass closure" title="Quarksum resolution pipeline: spec → materials → atoms → quarks → mass clos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Quarksum resolution pipeline: spec → materials → atoms → quarks → mass closure</w:t>
      </w:r>
    </w:p>
    <w:p>
      <w:pPr>
        <w:spacing w:before="60" w:after="0"/>
      </w:pPr>
      <w:r>
        <w:t xml:space="preserve"/>
      </w:r>
    </w:p>
    <w:p>
      <w:pPr>
        <w:shd w:fill="1A4731" w:val="clear"/>
        <w:spacing w:before="280" w:after="10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Binding Energy Hierarchy</w:t>
      </w:r>
    </w:p>
    <w:p>
      <w:pPr>
        <w:spacing w:before="60" w:after="0"/>
      </w:pPr>
      <w:r>
        <w:t xml:space="preserve"/>
      </w:r>
    </w:p>
    <w:p>
      <w:pPr>
        <w:spacing w:before="120" w:after="60"/>
        <w:jc w:val="center"/>
      </w:pPr>
      <w:r>
        <w:drawing>
          <wp:inline distT="0" distB="0" distL="0" distR="0">
            <wp:extent cx="600075" cy="295275"/>
            <wp:effectExtent t="0" r="0" b="0" l="0"/>
            <wp:docPr id="1" name="QCD confinement dominates — nuclear binding is ~120x smaller, chemical is ~10^9x smaller" descr="QCD confinement dominates — nuclear binding is ~120x smaller, chemical is ~10^9x smaller" title="QCD confinement dominates — nuclear binding is ~120x smaller, chemical is ~10^9x smal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QCD confinement dominates — nuclear binding is ~120x smaller, chemical is ~10^9x smaller</w:t>
      </w:r>
    </w:p>
    <w:p>
      <w:pPr>
        <w:spacing w:before="60" w:after="0"/>
      </w:pPr>
      <w:r>
        <w:t xml:space="preserve"/>
      </w:r>
    </w:p>
    <w:p>
      <w:pPr>
        <w:shd w:fill="1A4731" w:val="clear"/>
        <w:spacing w:before="280" w:after="10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Mass Closure Results — All Built-in Structures</w:t>
      </w:r>
    </w:p>
    <w:p>
      <w:pPr>
        <w:spacing w:before="60" w:after="0"/>
      </w:pPr>
      <w:r>
        <w:t xml:space="preserve"/>
      </w:r>
    </w:p>
    <w:p>
      <w:pPr>
        <w:spacing w:before="120" w:after="60"/>
        <w:jc w:val="center"/>
      </w:pPr>
      <w:r>
        <w:drawing>
          <wp:inline distT="0" distB="0" distL="0" distR="0">
            <wp:extent cx="600075" cy="295275"/>
            <wp:effectExtent t="0" r="0" b="0" l="0"/>
            <wp:docPr id="1" name="Quark-chain mass closure defect by structure. Water bottle achieves sub-0.001% closure." descr="Quark-chain mass closure defect by structure. Water bottle achieves sub-0.001% closure." title="Quark-chain mass closure defect by structure. Water bottle achieves sub-0.001% closu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Quark-chain mass closure defect by structure. Water bottle achieves sub-0.001% closure.</w:t>
      </w:r>
    </w:p>
    <w:p>
      <w:pPr>
        <w:spacing w:before="60" w:after="0"/>
      </w:pPr>
      <w:r>
        <w:t xml:space="preserve"/>
      </w:r>
    </w:p>
    <w:p>
      <w:pPr>
        <w:shd w:fill="1A4731" w:val="clear"/>
        <w:spacing w:before="280" w:after="10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Test Suite — 240 Tests</w:t>
      </w:r>
    </w:p>
    <w:p>
      <w:pPr>
        <w:spacing w:before="60" w:after="0"/>
      </w:pPr>
      <w:r>
        <w:t xml:space="preserve"/>
      </w:r>
    </w:p>
    <w:p>
      <w:pPr>
        <w:spacing w:before="120" w:after="60"/>
        <w:jc w:val="center"/>
      </w:pPr>
      <w:r>
        <w:drawing>
          <wp:inline distT="0" distB="0" distL="0" distR="0">
            <wp:extent cx="533400" cy="266700"/>
            <wp:effectExtent t="0" r="0" b="0" l="0"/>
            <wp:docPr id="1" name="Test breakdown by category. Characterization tests validate against PDG/CODATA/AME2020/NIST." descr="Test breakdown by category. Characterization tests validate against PDG/CODATA/AME2020/NIST." title="Test breakdown by category. Characterization tests validate against PDG/CODATA/AME2020/N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Test breakdown by category. Characterization tests validate against PDG/CODATA/AME2020/NIST.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Total tests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240  (77 char · 108 functional · 36 unit · 19 scripted · 0 manual)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Characterization (77)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test_reference_validation.py — validates atomic masses, constants, and isotope data against PDG, CODATA, AME2020, NIST reference sets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Functional (108)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test_checksum.py — end-to-end pipeline tests: particle counting, quark-chain reconstruction, mass closure across all built-in structures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Unit (36)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test_allocation.py (12), test_resolver.py (18), test_structure.py (6) — isolated algorithm and component tests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Scripted (19)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test_cli.py — CLI execution and JSON output format tests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Manual (0)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tests fully automated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hd w:fill="1A4731" w:val="clear"/>
        <w:spacing w:before="280" w:after="10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Key Metrics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Best mass closure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Water Bottle: +0.0001% (sub-ppm with isotope correction)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Solar System closure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-0.1518% (quark-chain: 1.98806e30 kg vs stated 1.99108e30 kg)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QCD binding energy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1.78e47 J (Solar System) — dominates ~99% of nucleon mass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Atom count (Sol)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~1.2e58 atoms (Solar System cross-section)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Built-in structures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 (gold_ring, water_bottle, car_battery, seawater_liter, tungsten_cube, earths_layers, solar_system_xsection)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Custom structures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Any — export JSON spec, edit, feed back with --file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External deps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 — pure Python stdlib only (urllib for IAEA data refresh)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Docker support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 — docker build -t quarksum . &amp;&amp; docker run quarksum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hd w:fill="1A4731" w:val="clear"/>
        <w:spacing w:before="280" w:after="10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CLI Reference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python -m quarksum                              # Checksum Sol (default)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python -m quarksum gold_ring                    # Checksum a built-in structure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python -m quarksum --list                       # List all built-in structures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python -m quarksum --spec                       # Dump Sol's raw JSON spec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python -m quarksum gold_ring --spec             # Dump a structure's raw JSON spec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python -m quarksum --quark-chain                # Full quark-chain reconstruction on Sol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python -m quarksum gold_ring --quark-chain      # Quark-chain on a structure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python -m quarksum --material Iron --mass 1.0   # Quick single-material checksum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python -m quarksum --file my_structure.json     # Custom spec from file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python -m quarksum --refresh                    # Refresh isotope data from IAEA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hd w:fill="1A4731" w:val="clear"/>
        <w:spacing w:before="280" w:after="10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JSON Output Fields</w:t>
      </w:r>
    </w:p>
    <w:p>
      <w:pPr>
        <w:spacing w:before="6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4731"/>
          <w:sz w:val="22"/>
          <w:szCs w:val="22"/>
        </w:rPr>
        <w:t xml:space="preserve">Standard Checksum (--checksum, default)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structure_name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Human-readable name of the structure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stated_mass_kg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input mass as defined in the spec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reconstructed_mass_kg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Mass predicted from particle count × particle masses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mass_defect_kg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reconstructed − stated (negative = under-predicted)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mass_defect_percent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Defect as % of stated mass — the key closure metric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scope_summary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Proton/neutron/up-quark/down-quark/electron counts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per_body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Per-layer or per-component breakdown (if structure has children)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4731"/>
          <w:sz w:val="22"/>
          <w:szCs w:val="22"/>
        </w:rPr>
        <w:t xml:space="preserve">Quark-Chain (--quark-chain)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bare_quark_mass_kg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Sum of all bare quark rest masses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electron_mass_kg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Sum of all electron rest masses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qcd_binding_joules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QCD confinement energy (converted to kg via E=mc²)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nuclear_binding_joules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Nuclear binding energy (subtracted — holds nucleons together)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chemical_binding_joules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Chemical binding energy (subtracted — holds atoms together)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predicted_mass_kg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quarks + electrons + QCD/c² − nuclear/c² − chemical/c²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mass_defect_percent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Closure vs stated mass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hd w:fill="1A4731" w:val="clear"/>
        <w:spacing w:before="280" w:after="10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Built-in Structures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Stated Mass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731"/>
                <w:sz w:val="18"/>
                <w:szCs w:val="18"/>
              </w:rPr>
              <w:t xml:space="preserve">gold_ring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0.01 kg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14K gold alloy vs skin (saline). Alloy hardness, hypoallergenicity.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731"/>
                <w:sz w:val="18"/>
                <w:szCs w:val="18"/>
              </w:rPr>
              <w:t xml:space="preserve">water_bottle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0.8 kg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SS304 + water + He + air. Sub-ppm closure benchmark.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731"/>
                <w:sz w:val="18"/>
                <w:szCs w:val="18"/>
              </w:rPr>
              <w:t xml:space="preserve">car_battery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15 kg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Lead plates in H2SO4. Electrochemical half-reactions.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731"/>
                <w:sz w:val="18"/>
                <w:szCs w:val="18"/>
              </w:rPr>
              <w:t xml:space="preserve">seawater_liter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1.025 kg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H2O + NaCl. Ocean-scale extrapolation demo.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731"/>
                <w:sz w:val="18"/>
                <w:szCs w:val="18"/>
              </w:rPr>
              <w:t xml:space="preserve">tungsten_cube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0.019 kg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Pure W. Dense element, positive closure reference.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731"/>
                <w:sz w:val="18"/>
                <w:szCs w:val="18"/>
              </w:rPr>
              <w:t xml:space="preserve">earths_layers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5.97e24 kg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Fe/Ni core, silicate mantle, Al2O3 crust, ocean, atmosphere.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731"/>
                <w:sz w:val="18"/>
                <w:szCs w:val="18"/>
              </w:rPr>
              <w:t xml:space="preserve">solar_system_xsection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1.99e30 kg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Sun through Oort Cloud. Full quark-chain on a star.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hd w:fill="1A4731" w:val="clear"/>
        <w:spacing w:before="280" w:after="10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Custom Structures</w:t>
      </w:r>
    </w:p>
    <w:p>
      <w:pPr>
        <w:spacing w:before="60" w:after="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Export any built-in spec as JSON, modify it (name, materials, mass, layers), and feed it back: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python -m quarksum gold_ring --spec &gt; my_ring.json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# edit my_ring.json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python -m quarksum --file my_ring.json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python -m quarksum --file my_ring.json --quark-chain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hd w:fill="1A2E4A" w:val="clear"/>
        <w:spacing w:before="280" w:after="10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SSBM / RODM Connection</w:t>
      </w:r>
    </w:p>
    <w:p>
      <w:pPr>
        <w:spacing w:before="60" w:after="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Quarksum provides the empirical mass closure foundation for the Scale-Shifted Baryonic Matter (SSBM) theory. The quark-chain reconstruction — bare quarks + QCD confinement binding − nuclear binding − chemical binding = stated mass — directly validates that the SSBM binding energy hierarchy (five bond-failure layers, σ field thresholds) is internally consistent at the particle level.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Mass closure result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Solar System: −0.1518% (quark-chain method vs stated JPL mass)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Theory prediction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SSBM σ-field sets Λ_eff = Λ_QCD · e^σ — QCD binding dominates at ~99% of nucleon mass, consistent with quark-chain output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ξ connection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ξ = Ω_b / (Ω_b + Ω_c) = 0.1582 — the 15.82% baryonic fraction matches the SSBM conversion efficiency derived from Quarksum's particle inventory logic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Bond-failure layers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QCD (quark confinement), nuclear (strong force), metallic, covalent, Van der Waals — each mapped to a Quarksum binding energy tier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hd w:fill="1A4731" w:val="clear"/>
        <w:spacing w:before="280" w:after="10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Running Tests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pip install -e '.[test]'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pytest                        # standard run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pytest -v -s                  # verbose + physics reports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pytest -v -s --no-reports     # verbose, no physics reports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a74616da1a3e871c4865761ad1f31e6c878954dc.png"/><Relationship Id="rId7" Type="http://schemas.openxmlformats.org/officeDocument/2006/relationships/image" Target="media/c9e2c3f2d3e4f7fd8c919f81427dc97378d3ecc0.png"/><Relationship Id="rId8" Type="http://schemas.openxmlformats.org/officeDocument/2006/relationships/image" Target="media/51983ba1beaa0e796394762ae3d9341c80be4c27.png"/><Relationship Id="rId9" Type="http://schemas.openxmlformats.org/officeDocument/2006/relationships/image" Target="media/b8b2adaaf47d8dc994e8b80053627c3032c9b362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2026-03-13T17:00:28.569Z</dcterms:created>
  <dcterms:modified xsi:type="dcterms:W3CDTF">2026-03-13T17:00:28.569Z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