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51FA" w14:textId="4CAD5C2E" w:rsidR="000A5369" w:rsidRDefault="0042547B">
      <w:proofErr w:type="spellStart"/>
      <w:r>
        <w:t>Stellantis</w:t>
      </w:r>
      <w:proofErr w:type="spellEnd"/>
      <w:r>
        <w:t xml:space="preserve"> – training program – verified.  </w:t>
      </w:r>
    </w:p>
    <w:sectPr w:rsidR="000A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547B"/>
    <w:rsid w:val="003A0ABC"/>
    <w:rsid w:val="0042547B"/>
    <w:rsid w:val="00B9673C"/>
    <w:rsid w:val="00FA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F035"/>
  <w15:chartTrackingRefBased/>
  <w15:docId w15:val="{8388F79A-F29B-49B5-A86C-45AB61B0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Stellantis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</dc:creator>
  <cp:keywords/>
  <dc:description/>
  <cp:lastModifiedBy>AARON BROWN</cp:lastModifiedBy>
  <cp:revision>1</cp:revision>
  <dcterms:created xsi:type="dcterms:W3CDTF">2023-10-16T13:09:00Z</dcterms:created>
  <dcterms:modified xsi:type="dcterms:W3CDTF">2023-10-16T13:10:00Z</dcterms:modified>
</cp:coreProperties>
</file>