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7C1D" w:rsidRDefault="000A7C1D" w:rsidP="000A7C1D">
      <w:pPr>
        <w:rPr>
          <w:rFonts w:ascii="Times New Roman" w:hAnsi="Times New Roman" w:cs="Times New Roman"/>
          <w:sz w:val="36"/>
          <w:szCs w:val="36"/>
        </w:rPr>
      </w:pPr>
      <w:r w:rsidRPr="00A22728">
        <w:rPr>
          <w:rFonts w:ascii="Times New Roman" w:hAnsi="Times New Roman" w:cs="Times New Roman"/>
          <w:sz w:val="36"/>
          <w:szCs w:val="36"/>
        </w:rPr>
        <w:t>LRSUMS.8XP</w:t>
      </w:r>
    </w:p>
    <w:p w:rsidR="00A22728" w:rsidRPr="00A22728" w:rsidRDefault="00A22728" w:rsidP="000A7C1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William Smith</w:t>
      </w:r>
    </w:p>
    <w:p w:rsidR="000A7C1D" w:rsidRPr="00A22728" w:rsidRDefault="000A7C1D" w:rsidP="000A7C1D">
      <w:pPr>
        <w:rPr>
          <w:rFonts w:ascii="Times New Roman" w:hAnsi="Times New Roman" w:cs="Times New Roman"/>
          <w:sz w:val="36"/>
          <w:szCs w:val="36"/>
        </w:rPr>
      </w:pPr>
      <w:r w:rsidRPr="00A22728">
        <w:rPr>
          <w:rFonts w:ascii="Times New Roman" w:hAnsi="Times New Roman" w:cs="Times New Roman"/>
          <w:sz w:val="36"/>
          <w:szCs w:val="36"/>
        </w:rPr>
        <w:t xml:space="preserve">This program finds the area under a curve from the left and right using n rectangles. </w:t>
      </w:r>
      <w:r w:rsidR="00A22728">
        <w:rPr>
          <w:rFonts w:ascii="Times New Roman" w:hAnsi="Times New Roman" w:cs="Times New Roman"/>
          <w:sz w:val="36"/>
          <w:szCs w:val="36"/>
        </w:rPr>
        <w:t>It uses</w:t>
      </w:r>
      <w:r w:rsidRPr="00A22728">
        <w:rPr>
          <w:rFonts w:ascii="Times New Roman" w:hAnsi="Times New Roman" w:cs="Times New Roman"/>
          <w:sz w:val="36"/>
          <w:szCs w:val="36"/>
        </w:rPr>
        <w:t xml:space="preserve"> the formula…</w:t>
      </w:r>
    </w:p>
    <w:p w:rsidR="00A22728" w:rsidRDefault="00A22728" w:rsidP="00A22728">
      <w:pPr>
        <w:pStyle w:val="MTDisplayEquation"/>
      </w:pPr>
      <w:r>
        <w:tab/>
      </w:r>
      <w:r w:rsidRPr="00A22728">
        <w:rPr>
          <w:position w:val="-36"/>
        </w:rPr>
        <w:object w:dxaOrig="1120" w:dyaOrig="8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56.25pt;height:41.75pt" o:ole="">
            <v:imagedata r:id="rId4" o:title=""/>
          </v:shape>
          <o:OLEObject Type="Embed" ProgID="Equation.DSMT4" ShapeID="_x0000_i1031" DrawAspect="Content" ObjectID="_1430721810" r:id="rId5"/>
        </w:object>
      </w:r>
    </w:p>
    <w:p w:rsidR="000A7C1D" w:rsidRPr="00A22728" w:rsidRDefault="000A7C1D" w:rsidP="000A7C1D">
      <w:pPr>
        <w:rPr>
          <w:rFonts w:ascii="Times New Roman" w:eastAsiaTheme="minorEastAsia" w:hAnsi="Times New Roman" w:cs="Times New Roman"/>
          <w:sz w:val="36"/>
          <w:szCs w:val="36"/>
        </w:rPr>
      </w:pPr>
      <w:proofErr w:type="gramStart"/>
      <w:r w:rsidRPr="00A22728">
        <w:rPr>
          <w:rFonts w:ascii="Times New Roman" w:eastAsiaTheme="minorEastAsia" w:hAnsi="Times New Roman" w:cs="Times New Roman"/>
          <w:sz w:val="36"/>
          <w:szCs w:val="36"/>
        </w:rPr>
        <w:t>…</w:t>
      </w:r>
      <w:r w:rsidR="00A22728">
        <w:rPr>
          <w:rFonts w:ascii="Times New Roman" w:eastAsiaTheme="minorEastAsia" w:hAnsi="Times New Roman" w:cs="Times New Roman"/>
          <w:sz w:val="36"/>
          <w:szCs w:val="36"/>
        </w:rPr>
        <w:t>with</w:t>
      </w:r>
      <w:r w:rsidRPr="00A22728">
        <w:rPr>
          <w:rFonts w:ascii="Times New Roman" w:eastAsiaTheme="minorEastAsia" w:hAnsi="Times New Roman" w:cs="Times New Roman"/>
          <w:sz w:val="36"/>
          <w:szCs w:val="36"/>
        </w:rPr>
        <w:t xml:space="preserve"> the starting point A and the ending point B</w:t>
      </w:r>
      <w:r w:rsidR="00A22728">
        <w:rPr>
          <w:rFonts w:ascii="Times New Roman" w:eastAsiaTheme="minorEastAsia" w:hAnsi="Times New Roman" w:cs="Times New Roman"/>
          <w:sz w:val="36"/>
          <w:szCs w:val="36"/>
        </w:rPr>
        <w:t>.</w:t>
      </w:r>
      <w:proofErr w:type="gramEnd"/>
      <w:r w:rsidRPr="00A22728">
        <w:rPr>
          <w:rFonts w:ascii="Times New Roman" w:eastAsiaTheme="minorEastAsia" w:hAnsi="Times New Roman" w:cs="Times New Roman"/>
          <w:sz w:val="36"/>
          <w:szCs w:val="36"/>
        </w:rPr>
        <w:t xml:space="preserve"> </w:t>
      </w:r>
      <w:r w:rsidR="00A22728">
        <w:rPr>
          <w:rFonts w:ascii="Times New Roman" w:eastAsiaTheme="minorEastAsia" w:hAnsi="Times New Roman" w:cs="Times New Roman"/>
          <w:sz w:val="36"/>
          <w:szCs w:val="36"/>
        </w:rPr>
        <w:t>T</w:t>
      </w:r>
      <w:r w:rsidRPr="00A22728">
        <w:rPr>
          <w:rFonts w:ascii="Times New Roman" w:eastAsiaTheme="minorEastAsia" w:hAnsi="Times New Roman" w:cs="Times New Roman"/>
          <w:sz w:val="36"/>
          <w:szCs w:val="36"/>
        </w:rPr>
        <w:t>he program finds the area of the rectangles and then averages the left and right sums for a more accurate approximation.</w:t>
      </w:r>
    </w:p>
    <w:p w:rsidR="000A7C1D" w:rsidRPr="00A22728" w:rsidRDefault="000A7C1D" w:rsidP="000A7C1D">
      <w:pPr>
        <w:rPr>
          <w:rFonts w:ascii="Times New Roman" w:eastAsiaTheme="minorEastAsia" w:hAnsi="Times New Roman" w:cs="Times New Roman"/>
          <w:sz w:val="36"/>
          <w:szCs w:val="36"/>
        </w:rPr>
      </w:pPr>
      <w:r w:rsidRPr="00A22728">
        <w:rPr>
          <w:rFonts w:ascii="Times New Roman" w:eastAsiaTheme="minorEastAsia" w:hAnsi="Times New Roman" w:cs="Times New Roman"/>
          <w:sz w:val="36"/>
          <w:szCs w:val="36"/>
        </w:rPr>
        <w:t xml:space="preserve">The user must enter the function first, then the start point, the end point, and the number of divisions. </w:t>
      </w:r>
    </w:p>
    <w:p w:rsidR="00367E5A" w:rsidRPr="00A22728" w:rsidRDefault="00367E5A">
      <w:pPr>
        <w:rPr>
          <w:rFonts w:ascii="Times New Roman" w:hAnsi="Times New Roman" w:cs="Times New Roman"/>
          <w:sz w:val="36"/>
          <w:szCs w:val="36"/>
        </w:rPr>
      </w:pPr>
    </w:p>
    <w:sectPr w:rsidR="00367E5A" w:rsidRPr="00A22728" w:rsidSect="00367E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0A7C1D"/>
    <w:rsid w:val="000A7C1D"/>
    <w:rsid w:val="00367E5A"/>
    <w:rsid w:val="003B19BB"/>
    <w:rsid w:val="00A22728"/>
    <w:rsid w:val="00AA2C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7C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A7C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7C1D"/>
    <w:rPr>
      <w:rFonts w:ascii="Tahoma" w:hAnsi="Tahoma" w:cs="Tahoma"/>
      <w:sz w:val="16"/>
      <w:szCs w:val="16"/>
    </w:rPr>
  </w:style>
  <w:style w:type="paragraph" w:customStyle="1" w:styleId="MTDisplayEquation">
    <w:name w:val="MTDisplayEquation"/>
    <w:basedOn w:val="Normal"/>
    <w:next w:val="Normal"/>
    <w:link w:val="MTDisplayEquationChar"/>
    <w:rsid w:val="00A22728"/>
    <w:pPr>
      <w:tabs>
        <w:tab w:val="center" w:pos="4680"/>
        <w:tab w:val="right" w:pos="9360"/>
      </w:tabs>
    </w:pPr>
    <w:rPr>
      <w:rFonts w:ascii="Times New Roman" w:eastAsiaTheme="minorEastAsia" w:hAnsi="Times New Roman" w:cs="Times New Roman"/>
      <w:sz w:val="36"/>
      <w:szCs w:val="36"/>
    </w:rPr>
  </w:style>
  <w:style w:type="character" w:customStyle="1" w:styleId="MTDisplayEquationChar">
    <w:name w:val="MTDisplayEquation Char"/>
    <w:basedOn w:val="DefaultParagraphFont"/>
    <w:link w:val="MTDisplayEquation"/>
    <w:rsid w:val="00A22728"/>
    <w:rPr>
      <w:rFonts w:ascii="Times New Roman" w:eastAsiaTheme="minorEastAsia" w:hAnsi="Times New Roman" w:cs="Times New Roman"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William</dc:creator>
  <cp:lastModifiedBy>David Andersen</cp:lastModifiedBy>
  <cp:revision>3</cp:revision>
  <dcterms:created xsi:type="dcterms:W3CDTF">2013-05-22T14:28:00Z</dcterms:created>
  <dcterms:modified xsi:type="dcterms:W3CDTF">2013-05-22T14:57:00Z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