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0B054" w14:textId="18509D3B" w:rsidR="00A179A5" w:rsidRPr="00A179A5" w:rsidRDefault="00A179A5" w:rsidP="00A179A5">
      <w:pPr>
        <w:jc w:val="center"/>
        <w:rPr>
          <w:rFonts w:ascii="Bahnschrift" w:hAnsi="Bahnschrift" w:cs="Aldhabi"/>
          <w:b/>
          <w:bCs/>
          <w:sz w:val="72"/>
          <w:szCs w:val="72"/>
        </w:rPr>
      </w:pPr>
      <w:r w:rsidRPr="00A179A5">
        <w:rPr>
          <w:rFonts w:ascii="Bahnschrift" w:hAnsi="Bahnschrift" w:cs="Aldhabi"/>
          <w:b/>
          <w:bCs/>
          <w:sz w:val="72"/>
          <w:szCs w:val="72"/>
        </w:rPr>
        <w:t xml:space="preserve">Práctica </w:t>
      </w:r>
      <w:r w:rsidR="00756470">
        <w:rPr>
          <w:rFonts w:ascii="Bahnschrift" w:hAnsi="Bahnschrift" w:cs="Aldhabi"/>
          <w:b/>
          <w:bCs/>
          <w:sz w:val="72"/>
          <w:szCs w:val="72"/>
        </w:rPr>
        <w:t>2</w:t>
      </w:r>
      <w:r w:rsidRPr="00A179A5">
        <w:rPr>
          <w:rFonts w:ascii="Bahnschrift" w:hAnsi="Bahnschrift" w:cs="Aldhabi"/>
          <w:b/>
          <w:bCs/>
          <w:sz w:val="72"/>
          <w:szCs w:val="72"/>
        </w:rPr>
        <w:t xml:space="preserve"> - </w:t>
      </w:r>
      <w:proofErr w:type="spellStart"/>
      <w:r w:rsidRPr="00A179A5">
        <w:rPr>
          <w:rFonts w:ascii="Bahnschrift" w:hAnsi="Bahnschrift" w:cs="Aldhabi"/>
          <w:b/>
          <w:bCs/>
          <w:sz w:val="72"/>
          <w:szCs w:val="72"/>
        </w:rPr>
        <w:t>Nonograma</w:t>
      </w:r>
      <w:proofErr w:type="spellEnd"/>
    </w:p>
    <w:p w14:paraId="3E497F13" w14:textId="7AFEA631" w:rsidR="00A179A5" w:rsidRPr="003B6E99" w:rsidRDefault="00B47A97" w:rsidP="00A179A5">
      <w:pPr>
        <w:jc w:val="center"/>
        <w:rPr>
          <w:rFonts w:ascii="Bahnschrift" w:hAnsi="Bahnschrift"/>
          <w:b/>
          <w:bCs/>
          <w:sz w:val="52"/>
          <w:szCs w:val="52"/>
        </w:rPr>
      </w:pPr>
      <w:r>
        <w:rPr>
          <w:rFonts w:ascii="Bahnschrift" w:hAnsi="Bahnschrift"/>
          <w:b/>
          <w:bCs/>
          <w:noProof/>
          <w:sz w:val="52"/>
          <w:szCs w:val="52"/>
        </w:rPr>
        <w:drawing>
          <wp:anchor distT="0" distB="0" distL="114300" distR="114300" simplePos="0" relativeHeight="251659264" behindDoc="1" locked="0" layoutInCell="1" allowOverlap="1" wp14:anchorId="352424B5" wp14:editId="6DA596C8">
            <wp:simplePos x="0" y="0"/>
            <wp:positionH relativeFrom="margin">
              <wp:posOffset>57248</wp:posOffset>
            </wp:positionH>
            <wp:positionV relativeFrom="paragraph">
              <wp:posOffset>517769</wp:posOffset>
            </wp:positionV>
            <wp:extent cx="5391150" cy="3019425"/>
            <wp:effectExtent l="152400" t="152400" r="361950" b="3714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ln>
                      <a:noFill/>
                    </a:ln>
                    <a:effectLst>
                      <a:outerShdw blurRad="292100" dist="139700" dir="2700000" algn="tl" rotWithShape="0">
                        <a:srgbClr val="333333">
                          <a:alpha val="65000"/>
                        </a:srgbClr>
                      </a:outerShdw>
                    </a:effectLst>
                  </pic:spPr>
                </pic:pic>
              </a:graphicData>
            </a:graphic>
          </wp:anchor>
        </w:drawing>
      </w:r>
      <w:r w:rsidR="00A179A5" w:rsidRPr="003B6E99">
        <w:rPr>
          <w:rFonts w:ascii="Bahnschrift" w:hAnsi="Bahnschrift"/>
          <w:b/>
          <w:bCs/>
          <w:sz w:val="52"/>
          <w:szCs w:val="52"/>
        </w:rPr>
        <w:t>ARQUITECTURA DE CLASES</w:t>
      </w:r>
    </w:p>
    <w:p w14:paraId="0CE0023E" w14:textId="4CA5609F" w:rsidR="00A179A5" w:rsidRPr="00A179A5" w:rsidRDefault="00A179A5" w:rsidP="00A179A5">
      <w:pPr>
        <w:rPr>
          <w:sz w:val="24"/>
          <w:szCs w:val="24"/>
        </w:rPr>
      </w:pPr>
    </w:p>
    <w:p w14:paraId="05A4705F" w14:textId="68FCE180" w:rsidR="00A179A5" w:rsidRDefault="00A179A5" w:rsidP="00A179A5"/>
    <w:p w14:paraId="628870BC" w14:textId="1E557B51" w:rsidR="00342401" w:rsidRDefault="00342401" w:rsidP="00A179A5">
      <w:pPr>
        <w:jc w:val="center"/>
        <w:rPr>
          <w:noProof/>
          <w:sz w:val="24"/>
          <w:szCs w:val="24"/>
        </w:rPr>
      </w:pPr>
    </w:p>
    <w:p w14:paraId="361FA64B" w14:textId="7C8C819D" w:rsidR="00342401" w:rsidRDefault="00342401" w:rsidP="00A179A5">
      <w:pPr>
        <w:jc w:val="center"/>
        <w:rPr>
          <w:rFonts w:ascii="Bahnschrift" w:hAnsi="Bahnschrift"/>
          <w:b/>
          <w:bCs/>
          <w:sz w:val="52"/>
          <w:szCs w:val="52"/>
        </w:rPr>
      </w:pPr>
    </w:p>
    <w:p w14:paraId="39AAF0CF" w14:textId="4E1DD481" w:rsidR="00342401" w:rsidRDefault="00342401" w:rsidP="00A179A5">
      <w:pPr>
        <w:jc w:val="center"/>
        <w:rPr>
          <w:rFonts w:ascii="Bahnschrift" w:hAnsi="Bahnschrift"/>
          <w:b/>
          <w:bCs/>
          <w:sz w:val="52"/>
          <w:szCs w:val="52"/>
        </w:rPr>
      </w:pPr>
    </w:p>
    <w:p w14:paraId="03C46F3F" w14:textId="60E6C7A6" w:rsidR="00342401" w:rsidRDefault="00342401" w:rsidP="00A179A5">
      <w:pPr>
        <w:jc w:val="center"/>
        <w:rPr>
          <w:rFonts w:ascii="Bahnschrift" w:hAnsi="Bahnschrift"/>
          <w:b/>
          <w:bCs/>
          <w:sz w:val="52"/>
          <w:szCs w:val="52"/>
        </w:rPr>
      </w:pPr>
    </w:p>
    <w:p w14:paraId="75914C26" w14:textId="50142BF0" w:rsidR="00B47A97" w:rsidRDefault="00B47A97" w:rsidP="00342401">
      <w:pPr>
        <w:jc w:val="center"/>
        <w:rPr>
          <w:rFonts w:ascii="Bahnschrift" w:hAnsi="Bahnschrift"/>
          <w:b/>
          <w:bCs/>
          <w:sz w:val="52"/>
          <w:szCs w:val="52"/>
        </w:rPr>
      </w:pPr>
    </w:p>
    <w:p w14:paraId="7C4CB8E3" w14:textId="30E6756C" w:rsidR="00B47A97" w:rsidRDefault="00756470" w:rsidP="00342401">
      <w:pPr>
        <w:jc w:val="center"/>
        <w:rPr>
          <w:rFonts w:ascii="Bahnschrift" w:hAnsi="Bahnschrift"/>
          <w:b/>
          <w:bCs/>
          <w:sz w:val="52"/>
          <w:szCs w:val="52"/>
        </w:rPr>
      </w:pPr>
      <w:r>
        <w:rPr>
          <w:noProof/>
          <w:sz w:val="24"/>
          <w:szCs w:val="24"/>
        </w:rPr>
        <w:drawing>
          <wp:anchor distT="0" distB="0" distL="114300" distR="114300" simplePos="0" relativeHeight="251658240" behindDoc="1" locked="0" layoutInCell="1" allowOverlap="1" wp14:anchorId="16522F4E" wp14:editId="2BCF19D1">
            <wp:simplePos x="0" y="0"/>
            <wp:positionH relativeFrom="margin">
              <wp:posOffset>-1112813</wp:posOffset>
            </wp:positionH>
            <wp:positionV relativeFrom="paragraph">
              <wp:posOffset>511907</wp:posOffset>
            </wp:positionV>
            <wp:extent cx="7630160" cy="2171065"/>
            <wp:effectExtent l="152400" t="152400" r="370840" b="3625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8974" b="-1"/>
                    <a:stretch/>
                  </pic:blipFill>
                  <pic:spPr bwMode="auto">
                    <a:xfrm>
                      <a:off x="0" y="0"/>
                      <a:ext cx="7630160" cy="21710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3E1C97" w14:textId="77777777" w:rsidR="00B47A97" w:rsidRDefault="00B47A97" w:rsidP="00342401">
      <w:pPr>
        <w:jc w:val="center"/>
        <w:rPr>
          <w:rFonts w:ascii="Bahnschrift" w:hAnsi="Bahnschrift"/>
          <w:b/>
          <w:bCs/>
          <w:sz w:val="52"/>
          <w:szCs w:val="52"/>
        </w:rPr>
      </w:pPr>
    </w:p>
    <w:p w14:paraId="1E3FB6D1" w14:textId="049A7761" w:rsidR="00B47A97" w:rsidRDefault="00B47A97" w:rsidP="00342401">
      <w:pPr>
        <w:jc w:val="center"/>
        <w:rPr>
          <w:rFonts w:ascii="Bahnschrift" w:hAnsi="Bahnschrift"/>
          <w:b/>
          <w:bCs/>
          <w:sz w:val="52"/>
          <w:szCs w:val="52"/>
        </w:rPr>
      </w:pPr>
    </w:p>
    <w:p w14:paraId="6D7A98C1" w14:textId="2F85CEB0" w:rsidR="00B47A97" w:rsidRDefault="00B47A97" w:rsidP="00342401">
      <w:pPr>
        <w:jc w:val="center"/>
        <w:rPr>
          <w:rFonts w:ascii="Bahnschrift" w:hAnsi="Bahnschrift"/>
          <w:b/>
          <w:bCs/>
          <w:sz w:val="52"/>
          <w:szCs w:val="52"/>
        </w:rPr>
      </w:pPr>
    </w:p>
    <w:p w14:paraId="3B570C1B" w14:textId="77777777" w:rsidR="00B47A97" w:rsidRDefault="00B47A97" w:rsidP="00342401">
      <w:pPr>
        <w:jc w:val="center"/>
        <w:rPr>
          <w:rFonts w:ascii="Bahnschrift" w:hAnsi="Bahnschrift"/>
          <w:b/>
          <w:bCs/>
          <w:sz w:val="52"/>
          <w:szCs w:val="52"/>
        </w:rPr>
      </w:pPr>
    </w:p>
    <w:p w14:paraId="1C90000E" w14:textId="77777777" w:rsidR="00756470" w:rsidRDefault="00756470" w:rsidP="00342401">
      <w:pPr>
        <w:jc w:val="center"/>
        <w:rPr>
          <w:rFonts w:ascii="Bahnschrift" w:hAnsi="Bahnschrift"/>
          <w:b/>
          <w:bCs/>
          <w:sz w:val="52"/>
          <w:szCs w:val="52"/>
        </w:rPr>
      </w:pPr>
    </w:p>
    <w:p w14:paraId="5E284A00" w14:textId="77777777" w:rsidR="00756470" w:rsidRDefault="00756470" w:rsidP="00342401">
      <w:pPr>
        <w:jc w:val="center"/>
        <w:rPr>
          <w:rFonts w:ascii="Bahnschrift" w:hAnsi="Bahnschrift"/>
          <w:b/>
          <w:bCs/>
          <w:sz w:val="52"/>
          <w:szCs w:val="52"/>
        </w:rPr>
      </w:pPr>
    </w:p>
    <w:p w14:paraId="3D0C4DD7" w14:textId="77777777" w:rsidR="00756470" w:rsidRDefault="00756470" w:rsidP="00342401">
      <w:pPr>
        <w:jc w:val="center"/>
        <w:rPr>
          <w:rFonts w:ascii="Bahnschrift" w:hAnsi="Bahnschrift"/>
          <w:b/>
          <w:bCs/>
          <w:sz w:val="52"/>
          <w:szCs w:val="52"/>
        </w:rPr>
      </w:pPr>
    </w:p>
    <w:p w14:paraId="2374E21F" w14:textId="77777777" w:rsidR="00756470" w:rsidRDefault="00756470" w:rsidP="00342401">
      <w:pPr>
        <w:jc w:val="center"/>
        <w:rPr>
          <w:rFonts w:ascii="Bahnschrift" w:hAnsi="Bahnschrift"/>
          <w:b/>
          <w:bCs/>
          <w:sz w:val="52"/>
          <w:szCs w:val="52"/>
        </w:rPr>
      </w:pPr>
    </w:p>
    <w:p w14:paraId="6522979C" w14:textId="1C131763" w:rsidR="00342401" w:rsidRPr="003B6E99" w:rsidRDefault="00342401" w:rsidP="00342401">
      <w:pPr>
        <w:jc w:val="center"/>
        <w:rPr>
          <w:rFonts w:ascii="Bahnschrift" w:hAnsi="Bahnschrift"/>
          <w:b/>
          <w:bCs/>
          <w:sz w:val="52"/>
          <w:szCs w:val="52"/>
        </w:rPr>
      </w:pPr>
      <w:r>
        <w:rPr>
          <w:rFonts w:ascii="Bahnschrift" w:hAnsi="Bahnschrift"/>
          <w:b/>
          <w:bCs/>
          <w:sz w:val="52"/>
          <w:szCs w:val="52"/>
        </w:rPr>
        <w:lastRenderedPageBreak/>
        <w:t>RECOMPENSAS</w:t>
      </w:r>
    </w:p>
    <w:p w14:paraId="440B83FC" w14:textId="77777777" w:rsidR="00756470" w:rsidRDefault="00342401" w:rsidP="00756470">
      <w:pPr>
        <w:ind w:firstLine="708"/>
        <w:jc w:val="both"/>
        <w:rPr>
          <w:sz w:val="24"/>
          <w:szCs w:val="24"/>
        </w:rPr>
      </w:pPr>
      <w:r>
        <w:rPr>
          <w:sz w:val="24"/>
          <w:szCs w:val="24"/>
        </w:rPr>
        <w:t xml:space="preserve">Las recompensas disponibles para el jugador son varias paletas que cambian el tema de la aplicación, permitiendo que esta se vea más bonita y colorida. Para desbloquearlas el jugador debe gastar las monedas que gana al pasarse un nivel. </w:t>
      </w:r>
    </w:p>
    <w:p w14:paraId="40D4967A" w14:textId="4AC87A51" w:rsidR="00B47A97" w:rsidRDefault="00342401" w:rsidP="00756470">
      <w:pPr>
        <w:ind w:firstLine="708"/>
        <w:jc w:val="both"/>
        <w:rPr>
          <w:sz w:val="24"/>
          <w:szCs w:val="24"/>
        </w:rPr>
      </w:pPr>
      <w:r>
        <w:rPr>
          <w:sz w:val="24"/>
          <w:szCs w:val="24"/>
        </w:rPr>
        <w:t xml:space="preserve">Además, el número de </w:t>
      </w:r>
      <w:r w:rsidR="00756470">
        <w:rPr>
          <w:sz w:val="24"/>
          <w:szCs w:val="24"/>
        </w:rPr>
        <w:t>vidas</w:t>
      </w:r>
      <w:r>
        <w:rPr>
          <w:sz w:val="24"/>
          <w:szCs w:val="24"/>
        </w:rPr>
        <w:t xml:space="preserve"> </w:t>
      </w:r>
      <w:r w:rsidR="00756470">
        <w:rPr>
          <w:sz w:val="24"/>
          <w:szCs w:val="24"/>
        </w:rPr>
        <w:t>en el nivel puede aumentar a cambio de ver un anuncio</w:t>
      </w:r>
      <w:r>
        <w:rPr>
          <w:sz w:val="24"/>
          <w:szCs w:val="24"/>
        </w:rPr>
        <w:t>.</w:t>
      </w:r>
    </w:p>
    <w:p w14:paraId="59580815" w14:textId="3463B4B3" w:rsidR="00B47A97" w:rsidRDefault="00B47A97" w:rsidP="00756470">
      <w:pPr>
        <w:ind w:firstLine="708"/>
        <w:jc w:val="both"/>
        <w:rPr>
          <w:rFonts w:ascii="Bahnschrift" w:hAnsi="Bahnschrift"/>
          <w:b/>
          <w:bCs/>
          <w:sz w:val="24"/>
          <w:szCs w:val="24"/>
        </w:rPr>
      </w:pPr>
      <w:r>
        <w:rPr>
          <w:sz w:val="24"/>
          <w:szCs w:val="24"/>
        </w:rPr>
        <w:t>También se le ofrece al jugador, cuando ha ganado un nivel, compartir y alardear su logro a través de Twitter, lo cual, si satisface al usuario, puede suponer también una recompensa.</w:t>
      </w:r>
    </w:p>
    <w:p w14:paraId="7FF6C32A" w14:textId="77777777" w:rsidR="00342401" w:rsidRPr="00342401" w:rsidRDefault="00342401" w:rsidP="00342401">
      <w:pPr>
        <w:rPr>
          <w:rFonts w:ascii="Bahnschrift" w:hAnsi="Bahnschrift"/>
          <w:b/>
          <w:bCs/>
          <w:sz w:val="24"/>
          <w:szCs w:val="24"/>
        </w:rPr>
      </w:pPr>
    </w:p>
    <w:p w14:paraId="7D4EFC42" w14:textId="38AA1952" w:rsidR="00A179A5" w:rsidRPr="00342401" w:rsidRDefault="00A179A5" w:rsidP="00342401">
      <w:pPr>
        <w:jc w:val="center"/>
        <w:rPr>
          <w:rFonts w:ascii="Bahnschrift" w:hAnsi="Bahnschrift"/>
          <w:b/>
          <w:bCs/>
          <w:sz w:val="52"/>
          <w:szCs w:val="52"/>
        </w:rPr>
      </w:pPr>
      <w:r>
        <w:rPr>
          <w:rFonts w:ascii="Bahnschrift" w:hAnsi="Bahnschrift"/>
          <w:b/>
          <w:bCs/>
          <w:sz w:val="52"/>
          <w:szCs w:val="52"/>
        </w:rPr>
        <w:t>USO DEL SENSOR</w:t>
      </w:r>
    </w:p>
    <w:p w14:paraId="2FD1F86B" w14:textId="68C809EF" w:rsidR="00A179A5" w:rsidRDefault="00A179A5" w:rsidP="00B81D08">
      <w:pPr>
        <w:ind w:firstLine="708"/>
        <w:jc w:val="both"/>
        <w:rPr>
          <w:sz w:val="24"/>
          <w:szCs w:val="24"/>
        </w:rPr>
      </w:pPr>
      <w:r>
        <w:rPr>
          <w:sz w:val="24"/>
          <w:szCs w:val="24"/>
        </w:rPr>
        <w:t>Hemos utilizado el sensor de luz, que capta cambios de luz en el dispositivo, de manera que si tras un cambio de luz, el sensor capta menos de 50 luxes, cambia el tema de la aplicación a una versión de noche de cada una. Siendo más oscura y gentil para los ojos.</w:t>
      </w:r>
    </w:p>
    <w:p w14:paraId="0B90E9E3" w14:textId="7017FA63" w:rsidR="00A179A5" w:rsidRDefault="00A179A5" w:rsidP="00A179A5">
      <w:pPr>
        <w:rPr>
          <w:sz w:val="24"/>
          <w:szCs w:val="24"/>
        </w:rPr>
      </w:pPr>
    </w:p>
    <w:p w14:paraId="4593D706" w14:textId="7775AE33" w:rsidR="00B47A97" w:rsidRPr="00342401" w:rsidRDefault="00B47A97" w:rsidP="00B47A97">
      <w:pPr>
        <w:jc w:val="center"/>
        <w:rPr>
          <w:rFonts w:ascii="Bahnschrift" w:hAnsi="Bahnschrift"/>
          <w:b/>
          <w:bCs/>
          <w:sz w:val="52"/>
          <w:szCs w:val="52"/>
        </w:rPr>
      </w:pPr>
      <w:r>
        <w:rPr>
          <w:rFonts w:ascii="Bahnschrift" w:hAnsi="Bahnschrift"/>
          <w:b/>
          <w:bCs/>
          <w:sz w:val="52"/>
          <w:szCs w:val="52"/>
        </w:rPr>
        <w:t>ESCENAS</w:t>
      </w:r>
    </w:p>
    <w:p w14:paraId="62ED8D1E" w14:textId="75F5F824" w:rsidR="00B47A97" w:rsidRDefault="00B47A97" w:rsidP="00B81D08">
      <w:pPr>
        <w:ind w:firstLine="708"/>
        <w:jc w:val="both"/>
        <w:rPr>
          <w:sz w:val="24"/>
          <w:szCs w:val="24"/>
        </w:rPr>
      </w:pPr>
      <w:r>
        <w:rPr>
          <w:sz w:val="24"/>
          <w:szCs w:val="24"/>
        </w:rPr>
        <w:t>El juego cuenta con una escena inicial con el título del juego, una escena de selección entre modos de juego aleatorio o por temas, y la tienda de paletas. Si eliges jugar en modo aleatorio, se te cargará un tablero del tamaño que hayas elegido justo antes, con solución aleatoria. Sin embargo, si juegas por temas podrás escoger una categoría con varios niveles que se van desbloqueando según vas avanzando, y también habrá otras categorías sin desbloquear, para poder jugarlas deberás primero acabar todos los niveles de categorías anteriores.</w:t>
      </w:r>
    </w:p>
    <w:p w14:paraId="783D7256" w14:textId="685857C8" w:rsidR="00B47A97" w:rsidRDefault="00B47A97" w:rsidP="00A179A5">
      <w:pPr>
        <w:rPr>
          <w:sz w:val="24"/>
          <w:szCs w:val="24"/>
        </w:rPr>
      </w:pPr>
    </w:p>
    <w:p w14:paraId="685C7A29" w14:textId="21ECBEE5" w:rsidR="00B47A97" w:rsidRPr="00342401" w:rsidRDefault="00B47A97" w:rsidP="00B47A97">
      <w:pPr>
        <w:jc w:val="center"/>
        <w:rPr>
          <w:rFonts w:ascii="Bahnschrift" w:hAnsi="Bahnschrift"/>
          <w:b/>
          <w:bCs/>
          <w:sz w:val="52"/>
          <w:szCs w:val="52"/>
        </w:rPr>
      </w:pPr>
      <w:r>
        <w:rPr>
          <w:rFonts w:ascii="Bahnschrift" w:hAnsi="Bahnschrift"/>
          <w:b/>
          <w:bCs/>
          <w:sz w:val="52"/>
          <w:szCs w:val="52"/>
        </w:rPr>
        <w:t>JUEGO</w:t>
      </w:r>
    </w:p>
    <w:p w14:paraId="202C8E51" w14:textId="6376CD6F" w:rsidR="00B47A97" w:rsidRDefault="00B47A97" w:rsidP="00B81D08">
      <w:pPr>
        <w:ind w:firstLine="708"/>
        <w:jc w:val="both"/>
        <w:rPr>
          <w:sz w:val="24"/>
          <w:szCs w:val="24"/>
        </w:rPr>
      </w:pPr>
      <w:r>
        <w:rPr>
          <w:sz w:val="24"/>
          <w:szCs w:val="24"/>
        </w:rPr>
        <w:t xml:space="preserve">El juego consiste en niveles clásicos de </w:t>
      </w:r>
      <w:proofErr w:type="spellStart"/>
      <w:r>
        <w:rPr>
          <w:sz w:val="24"/>
          <w:szCs w:val="24"/>
        </w:rPr>
        <w:t>nonogramas</w:t>
      </w:r>
      <w:proofErr w:type="spellEnd"/>
      <w:r>
        <w:rPr>
          <w:sz w:val="24"/>
          <w:szCs w:val="24"/>
        </w:rPr>
        <w:t xml:space="preserve">, pero tienes 3 vidas. Si te equivocas de casilla pierdes una vida. Si pierdes todas, pierdes el nivel y tendrás que volver a empezar. </w:t>
      </w:r>
    </w:p>
    <w:p w14:paraId="5FB40FE9" w14:textId="3F61A06F" w:rsidR="00D527A0" w:rsidRPr="00A179A5" w:rsidRDefault="00D527A0" w:rsidP="00B81D08">
      <w:pPr>
        <w:ind w:firstLine="708"/>
        <w:jc w:val="both"/>
        <w:rPr>
          <w:sz w:val="24"/>
          <w:szCs w:val="24"/>
        </w:rPr>
      </w:pPr>
      <w:r>
        <w:rPr>
          <w:sz w:val="24"/>
          <w:szCs w:val="24"/>
        </w:rPr>
        <w:t>Si no has terminado el nivel y sales de la escena, habrá persistencia, y se guardará el progreso del nivel hasta donde avanzaste.</w:t>
      </w:r>
    </w:p>
    <w:sectPr w:rsidR="00D527A0" w:rsidRPr="00A179A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98C54" w14:textId="77777777" w:rsidR="008330ED" w:rsidRDefault="008330ED" w:rsidP="00B81D08">
      <w:pPr>
        <w:spacing w:after="0" w:line="240" w:lineRule="auto"/>
      </w:pPr>
      <w:r>
        <w:separator/>
      </w:r>
    </w:p>
  </w:endnote>
  <w:endnote w:type="continuationSeparator" w:id="0">
    <w:p w14:paraId="52564DC5" w14:textId="77777777" w:rsidR="008330ED" w:rsidRDefault="008330ED" w:rsidP="00B8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 w:name="Aldhabi">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1B5B" w14:textId="0B5C6C1B" w:rsidR="00B81D08" w:rsidRPr="00B81D08" w:rsidRDefault="00B81D08" w:rsidP="00B81D08">
    <w:pPr>
      <w:pStyle w:val="Footer"/>
      <w:jc w:val="right"/>
      <w:rPr>
        <w:i/>
        <w:iCs/>
        <w:sz w:val="16"/>
        <w:szCs w:val="16"/>
      </w:rPr>
    </w:pPr>
    <w:r w:rsidRPr="00B81D08">
      <w:rPr>
        <w:i/>
        <w:iCs/>
        <w:sz w:val="16"/>
        <w:szCs w:val="16"/>
      </w:rPr>
      <w:t>Grupo 08 - Óscar García Castro, Aarón Nauzet Moreno Sosa, Alberto Muñoz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260CE" w14:textId="77777777" w:rsidR="008330ED" w:rsidRDefault="008330ED" w:rsidP="00B81D08">
      <w:pPr>
        <w:spacing w:after="0" w:line="240" w:lineRule="auto"/>
      </w:pPr>
      <w:r>
        <w:separator/>
      </w:r>
    </w:p>
  </w:footnote>
  <w:footnote w:type="continuationSeparator" w:id="0">
    <w:p w14:paraId="35DD826B" w14:textId="77777777" w:rsidR="008330ED" w:rsidRDefault="008330ED" w:rsidP="00B81D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5"/>
    <w:rsid w:val="00342401"/>
    <w:rsid w:val="00657E1A"/>
    <w:rsid w:val="00756470"/>
    <w:rsid w:val="008330ED"/>
    <w:rsid w:val="00A179A5"/>
    <w:rsid w:val="00B47A97"/>
    <w:rsid w:val="00B81D08"/>
    <w:rsid w:val="00D527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182D"/>
  <w15:chartTrackingRefBased/>
  <w15:docId w15:val="{9C150E76-6106-446A-94E9-B6C0F651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9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9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1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D08"/>
  </w:style>
  <w:style w:type="paragraph" w:styleId="Footer">
    <w:name w:val="footer"/>
    <w:basedOn w:val="Normal"/>
    <w:link w:val="FooterChar"/>
    <w:uiPriority w:val="99"/>
    <w:unhideWhenUsed/>
    <w:rsid w:val="00B81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Muñoz</dc:creator>
  <cp:keywords/>
  <dc:description/>
  <cp:lastModifiedBy>AARÓN NAUZET</cp:lastModifiedBy>
  <cp:revision>3</cp:revision>
  <dcterms:created xsi:type="dcterms:W3CDTF">2022-12-20T18:43:00Z</dcterms:created>
  <dcterms:modified xsi:type="dcterms:W3CDTF">2022-12-20T20:18:00Z</dcterms:modified>
</cp:coreProperties>
</file>