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1A37" w:rsidRDefault="00E71A37" w:rsidP="00E71A37">
      <w:r>
        <w:t xml:space="preserve">Installing Seurat 1.4 and working with </w:t>
      </w:r>
      <w:proofErr w:type="spellStart"/>
      <w:r>
        <w:t>CellFindR</w:t>
      </w:r>
      <w:proofErr w:type="spellEnd"/>
      <w:r>
        <w:t xml:space="preserve"> Data (4/2/2019)</w:t>
      </w:r>
    </w:p>
    <w:p w:rsidR="00E71A37" w:rsidRDefault="00E71A37" w:rsidP="00E71A37"/>
    <w:p w:rsidR="00E71A37" w:rsidRDefault="00E71A37" w:rsidP="00E71A37">
      <w:pPr>
        <w:pStyle w:val="ListParagraph"/>
        <w:numPr>
          <w:ilvl w:val="0"/>
          <w:numId w:val="2"/>
        </w:numPr>
      </w:pPr>
      <w:r>
        <w:t>Make sure to install R 3.4.4: You can find it here:</w:t>
      </w:r>
      <w:r w:rsidRPr="00E71A37">
        <w:t xml:space="preserve"> https://cran.cnr.berkeley.edu/</w:t>
      </w:r>
    </w:p>
    <w:p w:rsidR="00E71A37" w:rsidRDefault="00E71A37" w:rsidP="00E71A37">
      <w:pPr>
        <w:pStyle w:val="ListParagraph"/>
        <w:numPr>
          <w:ilvl w:val="0"/>
          <w:numId w:val="2"/>
        </w:numPr>
      </w:pPr>
      <w:r>
        <w:t xml:space="preserve">Attached is Seurat 1.4.0.16.tg.z file, this is the right installation version necessary to get </w:t>
      </w:r>
      <w:proofErr w:type="spellStart"/>
      <w:r>
        <w:t>CellFindR</w:t>
      </w:r>
      <w:proofErr w:type="spellEnd"/>
      <w:r>
        <w:t xml:space="preserve"> running. </w:t>
      </w:r>
    </w:p>
    <w:p w:rsidR="00115EE0" w:rsidRDefault="00E71A37" w:rsidP="00115EE0">
      <w:pPr>
        <w:pStyle w:val="ListParagraph"/>
        <w:numPr>
          <w:ilvl w:val="0"/>
          <w:numId w:val="2"/>
        </w:numPr>
      </w:pPr>
      <w:r>
        <w:t>To get Seurat loaded ont</w:t>
      </w:r>
      <w:r w:rsidR="0087298B">
        <w:t xml:space="preserve">o R, you must install </w:t>
      </w:r>
      <w:proofErr w:type="spellStart"/>
      <w:r w:rsidR="0087298B">
        <w:t>devtools</w:t>
      </w:r>
      <w:proofErr w:type="spellEnd"/>
      <w:r w:rsidR="0087298B">
        <w:t xml:space="preserve"> package. One way is to go to </w:t>
      </w:r>
      <w:proofErr w:type="spellStart"/>
      <w:r w:rsidR="0087298B">
        <w:t>RStudio</w:t>
      </w:r>
      <w:proofErr w:type="spellEnd"/>
      <w:r w:rsidR="0087298B">
        <w:t xml:space="preserve">, go to the Packages tab on the right side and press install. If you search for </w:t>
      </w:r>
      <w:proofErr w:type="spellStart"/>
      <w:r w:rsidR="00115EE0">
        <w:t>devtools</w:t>
      </w:r>
      <w:proofErr w:type="spellEnd"/>
      <w:r w:rsidR="00115EE0">
        <w:t xml:space="preserve"> that should work. Once installed, you have to use library(</w:t>
      </w:r>
      <w:proofErr w:type="spellStart"/>
      <w:r w:rsidR="00115EE0">
        <w:t>devtools</w:t>
      </w:r>
      <w:proofErr w:type="spellEnd"/>
      <w:r w:rsidR="00115EE0">
        <w:t xml:space="preserve">) to </w:t>
      </w:r>
      <w:proofErr w:type="spellStart"/>
      <w:r w:rsidR="00115EE0">
        <w:t>initate</w:t>
      </w:r>
      <w:proofErr w:type="spellEnd"/>
      <w:r w:rsidR="00115EE0">
        <w:t xml:space="preserve"> that package then use the function </w:t>
      </w:r>
      <w:proofErr w:type="spellStart"/>
      <w:r w:rsidR="00115EE0">
        <w:t>install.packages</w:t>
      </w:r>
      <w:proofErr w:type="spellEnd"/>
      <w:r w:rsidR="00115EE0">
        <w:t>() and then put the path name of the Seurat 1.4.0.16.tg.z</w:t>
      </w:r>
    </w:p>
    <w:p w:rsidR="00115EE0" w:rsidRDefault="00115EE0" w:rsidP="00115EE0">
      <w:pPr>
        <w:pStyle w:val="ListParagraph"/>
        <w:numPr>
          <w:ilvl w:val="0"/>
          <w:numId w:val="2"/>
        </w:numPr>
      </w:pPr>
      <w:r>
        <w:t xml:space="preserve">Alternatively the easy way is to go the packages tab, press install choose Package archive file instead of Repository (CRAN) and locate your Seurat zip. </w:t>
      </w:r>
    </w:p>
    <w:p w:rsidR="00115EE0" w:rsidRDefault="00115EE0" w:rsidP="00115EE0">
      <w:bookmarkStart w:id="0" w:name="_GoBack"/>
      <w:bookmarkEnd w:id="0"/>
    </w:p>
    <w:p w:rsidR="00115EE0" w:rsidRDefault="00115EE0" w:rsidP="00115EE0">
      <w:pPr>
        <w:pStyle w:val="ListParagraph"/>
        <w:numPr>
          <w:ilvl w:val="0"/>
          <w:numId w:val="2"/>
        </w:numPr>
      </w:pPr>
      <w:r>
        <w:t xml:space="preserve">Now that Seurat is installed you have to initialize it </w:t>
      </w:r>
      <w:proofErr w:type="spellStart"/>
      <w:r>
        <w:t>everytime</w:t>
      </w:r>
      <w:proofErr w:type="spellEnd"/>
      <w:r>
        <w:t xml:space="preserve"> you start new R: by library(Seurat). </w:t>
      </w:r>
    </w:p>
    <w:p w:rsidR="00115EE0" w:rsidRDefault="00115EE0" w:rsidP="00115EE0">
      <w:pPr>
        <w:pStyle w:val="ListParagraph"/>
      </w:pPr>
    </w:p>
    <w:p w:rsidR="00115EE0" w:rsidRDefault="00115EE0" w:rsidP="00115EE0">
      <w:pPr>
        <w:pStyle w:val="ListParagraph"/>
        <w:numPr>
          <w:ilvl w:val="0"/>
          <w:numId w:val="2"/>
        </w:numPr>
      </w:pPr>
      <w:r>
        <w:t xml:space="preserve">For </w:t>
      </w:r>
      <w:proofErr w:type="spellStart"/>
      <w:r>
        <w:t>CellFindR</w:t>
      </w:r>
      <w:proofErr w:type="spellEnd"/>
      <w:r>
        <w:t xml:space="preserve"> functions, I have attached the </w:t>
      </w:r>
      <w:proofErr w:type="spellStart"/>
      <w:r>
        <w:t>CellFindR.R</w:t>
      </w:r>
      <w:proofErr w:type="spellEnd"/>
      <w:r>
        <w:t xml:space="preserve"> files, you can just select all the function and press Run.</w:t>
      </w:r>
    </w:p>
    <w:p w:rsidR="00115EE0" w:rsidRDefault="00115EE0" w:rsidP="00115EE0">
      <w:pPr>
        <w:pStyle w:val="ListParagraph"/>
      </w:pPr>
    </w:p>
    <w:p w:rsidR="00115EE0" w:rsidRDefault="00115EE0" w:rsidP="00115EE0">
      <w:r>
        <w:t xml:space="preserve">Now Seurat should be loaded and so are the </w:t>
      </w:r>
      <w:proofErr w:type="spellStart"/>
      <w:r>
        <w:t>cellFindR</w:t>
      </w:r>
      <w:proofErr w:type="spellEnd"/>
      <w:r>
        <w:t xml:space="preserve"> functions</w:t>
      </w:r>
    </w:p>
    <w:p w:rsidR="00115EE0" w:rsidRDefault="00115EE0" w:rsidP="00115EE0"/>
    <w:p w:rsidR="00115EE0" w:rsidRDefault="00115EE0" w:rsidP="00115EE0">
      <w:pPr>
        <w:pStyle w:val="ListParagraph"/>
        <w:numPr>
          <w:ilvl w:val="0"/>
          <w:numId w:val="2"/>
        </w:numPr>
      </w:pPr>
      <w:r>
        <w:t>You can load in the 10x data .</w:t>
      </w:r>
      <w:proofErr w:type="spellStart"/>
      <w:r>
        <w:t>Robj</w:t>
      </w:r>
      <w:proofErr w:type="spellEnd"/>
      <w:r>
        <w:t xml:space="preserve"> now with load(‘</w:t>
      </w:r>
      <w:proofErr w:type="spellStart"/>
      <w:r>
        <w:t>path.name.Robj</w:t>
      </w:r>
      <w:proofErr w:type="spellEnd"/>
      <w:r>
        <w:t xml:space="preserve">’) IT will come up set as a variable (often </w:t>
      </w:r>
      <w:proofErr w:type="spellStart"/>
      <w:r>
        <w:t>tenx</w:t>
      </w:r>
      <w:proofErr w:type="spellEnd"/>
      <w:r>
        <w:t xml:space="preserve"> or </w:t>
      </w:r>
      <w:proofErr w:type="spellStart"/>
      <w:r>
        <w:t>cochobj</w:t>
      </w:r>
      <w:proofErr w:type="spellEnd"/>
      <w:r>
        <w:t xml:space="preserve">). </w:t>
      </w:r>
    </w:p>
    <w:p w:rsidR="00115EE0" w:rsidRDefault="00115EE0" w:rsidP="00115EE0">
      <w:pPr>
        <w:pStyle w:val="ListParagraph"/>
        <w:numPr>
          <w:ilvl w:val="0"/>
          <w:numId w:val="2"/>
        </w:numPr>
      </w:pPr>
      <w:r>
        <w:t xml:space="preserve">Remember the </w:t>
      </w:r>
      <w:hyperlink r:id="rId5" w:history="1">
        <w:r w:rsidRPr="0056303B">
          <w:rPr>
            <w:rStyle w:val="Hyperlink"/>
          </w:rPr>
          <w:t>tenx@data.info</w:t>
        </w:r>
      </w:hyperlink>
      <w:r>
        <w:t xml:space="preserve"> is your best friend. </w:t>
      </w:r>
    </w:p>
    <w:p w:rsidR="00E71A37" w:rsidRDefault="00115EE0" w:rsidP="00115EE0">
      <w:pPr>
        <w:pStyle w:val="ListParagraph"/>
        <w:numPr>
          <w:ilvl w:val="0"/>
          <w:numId w:val="2"/>
        </w:numPr>
      </w:pPr>
      <w:r>
        <w:t>Looks like you have access to this box folder:</w:t>
      </w:r>
      <w:r w:rsidRPr="00115EE0">
        <w:t xml:space="preserve"> https://ucsf.box.com/s/dmap9kkd09z6k47xf84mrunfgjv0x4il</w:t>
      </w:r>
    </w:p>
    <w:p w:rsidR="00115EE0" w:rsidRDefault="00115EE0" w:rsidP="00115EE0">
      <w:pPr>
        <w:pStyle w:val="ListParagraph"/>
        <w:numPr>
          <w:ilvl w:val="0"/>
          <w:numId w:val="2"/>
        </w:numPr>
      </w:pPr>
      <w:r>
        <w:t xml:space="preserve">They should have all of the processed </w:t>
      </w:r>
      <w:proofErr w:type="spellStart"/>
      <w:r>
        <w:t>CellFindR</w:t>
      </w:r>
      <w:proofErr w:type="spellEnd"/>
      <w:r>
        <w:t xml:space="preserve"> outputs for our data sets. </w:t>
      </w:r>
    </w:p>
    <w:p w:rsidR="00115EE0" w:rsidRDefault="00115EE0" w:rsidP="00115EE0">
      <w:pPr>
        <w:pStyle w:val="ListParagraph"/>
        <w:numPr>
          <w:ilvl w:val="0"/>
          <w:numId w:val="2"/>
        </w:numPr>
      </w:pPr>
      <w:r>
        <w:t xml:space="preserve">Inside each file there should be matrix files that show the differential gene expression of all the groups along with TSNEs and other plots. More importantly, if you go into the mm10 </w:t>
      </w:r>
      <w:r w:rsidR="00B87486">
        <w:t xml:space="preserve">or hg19 (depending on human/mouse alignment) </w:t>
      </w:r>
      <w:r>
        <w:t xml:space="preserve">folder or the </w:t>
      </w:r>
      <w:proofErr w:type="spellStart"/>
      <w:r>
        <w:t>Robj</w:t>
      </w:r>
      <w:proofErr w:type="spellEnd"/>
      <w:r>
        <w:t xml:space="preserve"> folder (organization is mixed here), there should be a </w:t>
      </w:r>
      <w:proofErr w:type="spellStart"/>
      <w:r>
        <w:t>file_name.Robj</w:t>
      </w:r>
      <w:proofErr w:type="spellEnd"/>
      <w:r>
        <w:t xml:space="preserve">. </w:t>
      </w:r>
    </w:p>
    <w:p w:rsidR="00115EE0" w:rsidRDefault="00115EE0" w:rsidP="00115EE0">
      <w:pPr>
        <w:pStyle w:val="ListParagraph"/>
        <w:numPr>
          <w:ilvl w:val="0"/>
          <w:numId w:val="2"/>
        </w:numPr>
      </w:pPr>
      <w:r>
        <w:t xml:space="preserve">If you can download the whole folder, and then import the </w:t>
      </w:r>
      <w:proofErr w:type="spellStart"/>
      <w:r>
        <w:t>Robj</w:t>
      </w:r>
      <w:proofErr w:type="spellEnd"/>
      <w:r>
        <w:t xml:space="preserve"> into R, with load(‘</w:t>
      </w:r>
      <w:proofErr w:type="spellStart"/>
      <w:r>
        <w:t>path.Robj</w:t>
      </w:r>
      <w:proofErr w:type="spellEnd"/>
      <w:r>
        <w:t xml:space="preserve">’) you can continue the analysis! via some </w:t>
      </w:r>
      <w:proofErr w:type="spellStart"/>
      <w:r>
        <w:t>cellfindR</w:t>
      </w:r>
      <w:proofErr w:type="spellEnd"/>
      <w:r>
        <w:t xml:space="preserve"> functions or using the last part of the Seurat tutorial below. </w:t>
      </w:r>
    </w:p>
    <w:p w:rsidR="00115EE0" w:rsidRDefault="00115EE0" w:rsidP="00115EE0">
      <w:pPr>
        <w:pStyle w:val="ListParagraph"/>
        <w:numPr>
          <w:ilvl w:val="0"/>
          <w:numId w:val="2"/>
        </w:numPr>
      </w:pPr>
      <w:r>
        <w:t xml:space="preserve">I think datasets </w:t>
      </w:r>
      <w:r w:rsidR="00B87486">
        <w:t>that would be good to start with:</w:t>
      </w:r>
    </w:p>
    <w:p w:rsidR="00B87486" w:rsidRDefault="00B87486" w:rsidP="00B87486">
      <w:pPr>
        <w:pStyle w:val="ListParagraph"/>
      </w:pPr>
      <w:proofErr w:type="spellStart"/>
      <w:r>
        <w:t>Cochlea_adult_all</w:t>
      </w:r>
      <w:proofErr w:type="spellEnd"/>
      <w:r>
        <w:t xml:space="preserve"> 2.15.18 (mouse adult dataset)</w:t>
      </w:r>
    </w:p>
    <w:p w:rsidR="00B87486" w:rsidRDefault="00B87486" w:rsidP="00B87486">
      <w:pPr>
        <w:pStyle w:val="ListParagraph"/>
      </w:pPr>
      <w:r>
        <w:t xml:space="preserve">Vest 1.8.18 (Vestibular 17wk mouse data set) </w:t>
      </w:r>
    </w:p>
    <w:p w:rsidR="00115EE0" w:rsidRDefault="00115EE0" w:rsidP="00115EE0"/>
    <w:p w:rsidR="00115EE0" w:rsidRDefault="00115EE0" w:rsidP="00115EE0"/>
    <w:p w:rsidR="00E71A37" w:rsidRDefault="00E71A37" w:rsidP="00E71A37">
      <w:r>
        <w:t>Helpful tutorials about Seurat</w:t>
      </w:r>
      <w:r w:rsidR="00115EE0">
        <w:t xml:space="preserve"> with the right format. </w:t>
      </w:r>
    </w:p>
    <w:p w:rsidR="00E71A37" w:rsidRDefault="00E71A37" w:rsidP="00E71A37">
      <w:hyperlink r:id="rId6" w:history="1">
        <w:r w:rsidRPr="0056303B">
          <w:rPr>
            <w:rStyle w:val="Hyperlink"/>
          </w:rPr>
          <w:t>https://satijalab.org/seurat/pbmc3k_tutorial</w:t>
        </w:r>
        <w:r w:rsidRPr="0056303B">
          <w:rPr>
            <w:rStyle w:val="Hyperlink"/>
          </w:rPr>
          <w:t>_</w:t>
        </w:r>
        <w:r w:rsidRPr="0056303B">
          <w:rPr>
            <w:rStyle w:val="Hyperlink"/>
          </w:rPr>
          <w:t>1_4.html</w:t>
        </w:r>
      </w:hyperlink>
    </w:p>
    <w:p w:rsidR="00E71A37" w:rsidRDefault="00E71A37" w:rsidP="00E71A37"/>
    <w:p w:rsidR="00E71A37" w:rsidRDefault="00E71A37" w:rsidP="00E71A37">
      <w:proofErr w:type="spellStart"/>
      <w:r>
        <w:lastRenderedPageBreak/>
        <w:t>CellFindR</w:t>
      </w:r>
      <w:proofErr w:type="spellEnd"/>
      <w:r>
        <w:t xml:space="preserve"> vignette building on this is attached as the .pdf file. It basically shows the process of loading the 10x data and running through Seurat. All of this is already done if you find the .</w:t>
      </w:r>
      <w:proofErr w:type="spellStart"/>
      <w:r>
        <w:t>Robj</w:t>
      </w:r>
      <w:proofErr w:type="spellEnd"/>
      <w:r>
        <w:t xml:space="preserve"> in the respective dataset folder. </w:t>
      </w:r>
    </w:p>
    <w:p w:rsidR="00E71A37" w:rsidRDefault="00E71A37" w:rsidP="00E71A37"/>
    <w:p w:rsidR="00E71A37" w:rsidRDefault="00E71A37" w:rsidP="00E71A37"/>
    <w:sectPr w:rsidR="00E71A37" w:rsidSect="000B0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B71B14"/>
    <w:multiLevelType w:val="hybridMultilevel"/>
    <w:tmpl w:val="F3745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7B57B5"/>
    <w:multiLevelType w:val="hybridMultilevel"/>
    <w:tmpl w:val="445CE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86E"/>
    <w:rsid w:val="000B093E"/>
    <w:rsid w:val="00115EE0"/>
    <w:rsid w:val="0087298B"/>
    <w:rsid w:val="00B5581F"/>
    <w:rsid w:val="00B87486"/>
    <w:rsid w:val="00DF086E"/>
    <w:rsid w:val="00E71A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95C664"/>
  <w15:chartTrackingRefBased/>
  <w15:docId w15:val="{4EA05A54-806F-8543-92EB-70B49420B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A37"/>
    <w:pPr>
      <w:ind w:left="720"/>
      <w:contextualSpacing/>
    </w:pPr>
  </w:style>
  <w:style w:type="character" w:styleId="Hyperlink">
    <w:name w:val="Hyperlink"/>
    <w:basedOn w:val="DefaultParagraphFont"/>
    <w:uiPriority w:val="99"/>
    <w:unhideWhenUsed/>
    <w:rsid w:val="00E71A37"/>
    <w:rPr>
      <w:color w:val="0563C1" w:themeColor="hyperlink"/>
      <w:u w:val="single"/>
    </w:rPr>
  </w:style>
  <w:style w:type="character" w:styleId="UnresolvedMention">
    <w:name w:val="Unresolved Mention"/>
    <w:basedOn w:val="DefaultParagraphFont"/>
    <w:uiPriority w:val="99"/>
    <w:semiHidden/>
    <w:unhideWhenUsed/>
    <w:rsid w:val="00E71A37"/>
    <w:rPr>
      <w:color w:val="605E5C"/>
      <w:shd w:val="clear" w:color="auto" w:fill="E1DFDD"/>
    </w:rPr>
  </w:style>
  <w:style w:type="character" w:styleId="FollowedHyperlink">
    <w:name w:val="FollowedHyperlink"/>
    <w:basedOn w:val="DefaultParagraphFont"/>
    <w:uiPriority w:val="99"/>
    <w:semiHidden/>
    <w:unhideWhenUsed/>
    <w:rsid w:val="00B874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tijalab.org/seurat/pbmc3k_tutorial_1_4.html" TargetMode="External"/><Relationship Id="rId5" Type="http://schemas.openxmlformats.org/officeDocument/2006/relationships/hyperlink" Target="mailto:tenx@data.inf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kyu.caltech@gmail.com</dc:creator>
  <cp:keywords/>
  <dc:description/>
  <cp:lastModifiedBy>kyu.caltech@gmail.com</cp:lastModifiedBy>
  <cp:revision>3</cp:revision>
  <dcterms:created xsi:type="dcterms:W3CDTF">2019-04-03T03:38:00Z</dcterms:created>
  <dcterms:modified xsi:type="dcterms:W3CDTF">2019-04-03T04:03:00Z</dcterms:modified>
</cp:coreProperties>
</file>