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F3FBD" w14:textId="77777777" w:rsidR="006B29A5" w:rsidRPr="006B29A5" w:rsidRDefault="006B29A5" w:rsidP="006B29A5">
      <w:pPr>
        <w:rPr>
          <w:b/>
          <w:bCs/>
        </w:rPr>
      </w:pPr>
      <w:r w:rsidRPr="006B29A5">
        <w:rPr>
          <w:b/>
          <w:bCs/>
        </w:rPr>
        <w:t>MyTime: A Protocol for Universal Availability</w:t>
      </w:r>
    </w:p>
    <w:p w14:paraId="477D0E4D" w14:textId="77777777" w:rsidR="006B29A5" w:rsidRPr="006B29A5" w:rsidRDefault="006B29A5" w:rsidP="006B29A5">
      <w:r w:rsidRPr="006B29A5">
        <w:rPr>
          <w:b/>
          <w:bCs/>
        </w:rPr>
        <w:t>Request for Comments (RFC): The "Time Layer" of the Internet</w:t>
      </w:r>
    </w:p>
    <w:p w14:paraId="239A753E" w14:textId="77777777" w:rsidR="006B29A5" w:rsidRPr="006B29A5" w:rsidRDefault="006B29A5" w:rsidP="006B29A5">
      <w:pPr>
        <w:rPr>
          <w:b/>
          <w:bCs/>
        </w:rPr>
      </w:pPr>
      <w:r w:rsidRPr="006B29A5">
        <w:rPr>
          <w:b/>
          <w:bCs/>
        </w:rPr>
        <w:t>Abstract</w:t>
      </w:r>
    </w:p>
    <w:p w14:paraId="77909A1F" w14:textId="77777777" w:rsidR="006B29A5" w:rsidRPr="006B29A5" w:rsidRDefault="006B29A5" w:rsidP="006B29A5">
      <w:r w:rsidRPr="006B29A5">
        <w:t xml:space="preserve">A purely peer-to-peer calendar publication system would allow resources to advertise time availability directly to seekers without going through booking platforms. We propose </w:t>
      </w:r>
      <w:r w:rsidRPr="006B29A5">
        <w:rPr>
          <w:b/>
          <w:bCs/>
        </w:rPr>
        <w:t>MyTime</w:t>
      </w:r>
      <w:r w:rsidRPr="006B29A5">
        <w:t>, a global availability directory using a minimal three-state model (Free/Busy/Tentative). The system acts as pure information infrastructure with no transaction intermediation, no commissions, and no platform lock-in. Just as HTTP made information searchable, MyTime makes time itself searchable.</w:t>
      </w:r>
    </w:p>
    <w:p w14:paraId="017585DC" w14:textId="77777777" w:rsidR="006B29A5" w:rsidRPr="006B29A5" w:rsidRDefault="006B29A5" w:rsidP="006B29A5">
      <w:pPr>
        <w:rPr>
          <w:b/>
          <w:bCs/>
        </w:rPr>
      </w:pPr>
      <w:r w:rsidRPr="006B29A5">
        <w:rPr>
          <w:b/>
          <w:bCs/>
        </w:rPr>
        <w:t>1. The Missing Layer</w:t>
      </w:r>
    </w:p>
    <w:p w14:paraId="149D004C" w14:textId="77777777" w:rsidR="006B29A5" w:rsidRPr="006B29A5" w:rsidRDefault="006B29A5" w:rsidP="006B29A5">
      <w:r w:rsidRPr="006B29A5">
        <w:t>Commerce depends on discovering when resources are available, yet no universal system exists for advertising time availability across resource categories. Currently, availability data is trapped in walled gardens (proprietary booking platforms) or private silos (corporate calendars).</w:t>
      </w:r>
    </w:p>
    <w:p w14:paraId="66212000" w14:textId="77777777" w:rsidR="006B29A5" w:rsidRPr="006B29A5" w:rsidRDefault="006B29A5" w:rsidP="006B29A5">
      <w:r w:rsidRPr="006B29A5">
        <w:t>The inefficiency is measurable: A driving instructor sits idle between lessons; a wedding venue stands empty on certain dates; a consultant has free evening hours. The resource provider knows their availability but cannot advertise it efficiently.</w:t>
      </w:r>
    </w:p>
    <w:p w14:paraId="1FD594C7" w14:textId="77777777" w:rsidR="006B29A5" w:rsidRPr="006B29A5" w:rsidRDefault="006B29A5" w:rsidP="006B29A5">
      <w:r w:rsidRPr="006B29A5">
        <w:t>The core failure is structural. Users searching for resources typically ask "who is free at 3pm Tuesday?". However, current systems are person-centric ("When is John available?"). MyTime inverts this to time-centric resource discovery.</w:t>
      </w:r>
    </w:p>
    <w:p w14:paraId="5FB96052" w14:textId="77777777" w:rsidR="006B29A5" w:rsidRPr="006B29A5" w:rsidRDefault="006B29A5" w:rsidP="006B29A5">
      <w:pPr>
        <w:rPr>
          <w:b/>
          <w:bCs/>
        </w:rPr>
      </w:pPr>
      <w:r w:rsidRPr="006B29A5">
        <w:rPr>
          <w:b/>
          <w:bCs/>
        </w:rPr>
        <w:t>2. The Universal Language (The Three-State Model)</w:t>
      </w:r>
    </w:p>
    <w:p w14:paraId="65B1154F" w14:textId="77777777" w:rsidR="006B29A5" w:rsidRPr="006B29A5" w:rsidRDefault="006B29A5" w:rsidP="006B29A5">
      <w:r w:rsidRPr="006B29A5">
        <w:t xml:space="preserve">To create a protocol that serves driving instructors, shipping containers, and computational clusters equally well, we must strip away complexity. MyTime proposes a </w:t>
      </w:r>
      <w:r w:rsidRPr="006B29A5">
        <w:rPr>
          <w:b/>
          <w:bCs/>
        </w:rPr>
        <w:t>Three-State Atomic Unit</w:t>
      </w:r>
      <w:r w:rsidRPr="006B29A5">
        <w:t xml:space="preserve"> for time:</w:t>
      </w:r>
    </w:p>
    <w:tbl>
      <w:tblPr>
        <w:tblW w:w="0" w:type="auto"/>
        <w:tblCellSpacing w:w="15" w:type="dxa"/>
        <w:tblCellMar>
          <w:left w:w="0" w:type="dxa"/>
          <w:right w:w="0" w:type="dxa"/>
        </w:tblCellMar>
        <w:tblLook w:val="04A0" w:firstRow="1" w:lastRow="0" w:firstColumn="1" w:lastColumn="0" w:noHBand="0" w:noVBand="1"/>
      </w:tblPr>
      <w:tblGrid>
        <w:gridCol w:w="1743"/>
        <w:gridCol w:w="4219"/>
      </w:tblGrid>
      <w:tr w:rsidR="006B29A5" w:rsidRPr="006B29A5" w14:paraId="3185059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B6AA3" w14:textId="77777777" w:rsidR="006B29A5" w:rsidRPr="006B29A5" w:rsidRDefault="006B29A5" w:rsidP="006B29A5">
            <w:r w:rsidRPr="006B29A5">
              <w:rPr>
                <w:b/>
                <w:bCs/>
              </w:rPr>
              <w:t>State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6E17B" w14:textId="77777777" w:rsidR="006B29A5" w:rsidRPr="006B29A5" w:rsidRDefault="006B29A5" w:rsidP="006B29A5">
            <w:r w:rsidRPr="006B29A5">
              <w:rPr>
                <w:b/>
                <w:bCs/>
              </w:rPr>
              <w:t>Meaning</w:t>
            </w:r>
          </w:p>
        </w:tc>
      </w:tr>
      <w:tr w:rsidR="006B29A5" w:rsidRPr="006B29A5" w14:paraId="12D557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49739" w14:textId="77777777" w:rsidR="006B29A5" w:rsidRPr="006B29A5" w:rsidRDefault="006B29A5" w:rsidP="006B29A5">
            <w:r w:rsidRPr="006B29A5">
              <w:rPr>
                <w:b/>
                <w:bCs/>
              </w:rPr>
              <w:t>Free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A3AFA" w14:textId="77777777" w:rsidR="006B29A5" w:rsidRPr="006B29A5" w:rsidRDefault="006B29A5" w:rsidP="006B29A5">
            <w:r w:rsidRPr="006B29A5">
              <w:t>Available for booking or allocation</w:t>
            </w:r>
          </w:p>
        </w:tc>
      </w:tr>
      <w:tr w:rsidR="006B29A5" w:rsidRPr="006B29A5" w14:paraId="380032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79278" w14:textId="77777777" w:rsidR="006B29A5" w:rsidRPr="006B29A5" w:rsidRDefault="006B29A5" w:rsidP="006B29A5">
            <w:r w:rsidRPr="006B29A5">
              <w:rPr>
                <w:b/>
                <w:bCs/>
              </w:rPr>
              <w:t>Busy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ABCF6" w14:textId="77777777" w:rsidR="006B29A5" w:rsidRPr="006B29A5" w:rsidRDefault="006B29A5" w:rsidP="006B29A5">
            <w:r w:rsidRPr="006B29A5">
              <w:t>Unavailable, confirmed</w:t>
            </w:r>
          </w:p>
        </w:tc>
      </w:tr>
      <w:tr w:rsidR="006B29A5" w:rsidRPr="006B29A5" w14:paraId="0F0437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DA878" w14:textId="77777777" w:rsidR="006B29A5" w:rsidRPr="006B29A5" w:rsidRDefault="006B29A5" w:rsidP="006B29A5">
            <w:r w:rsidRPr="006B29A5">
              <w:rPr>
                <w:b/>
                <w:bCs/>
              </w:rPr>
              <w:t>Tentative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4F33E" w14:textId="77777777" w:rsidR="006B29A5" w:rsidRPr="006B29A5" w:rsidRDefault="006B29A5" w:rsidP="006B29A5">
            <w:r w:rsidRPr="006B29A5">
              <w:t>Provisionally booked or lower priority</w:t>
            </w:r>
          </w:p>
        </w:tc>
      </w:tr>
    </w:tbl>
    <w:p w14:paraId="2FD279F4" w14:textId="77777777" w:rsidR="006B29A5" w:rsidRPr="006B29A5" w:rsidRDefault="006B29A5" w:rsidP="006B29A5">
      <w:r w:rsidRPr="006B29A5">
        <w:t>This minimalism enables:</w:t>
      </w:r>
    </w:p>
    <w:p w14:paraId="389D458E" w14:textId="77777777" w:rsidR="006B29A5" w:rsidRPr="006B29A5" w:rsidRDefault="006B29A5" w:rsidP="006B29A5">
      <w:pPr>
        <w:numPr>
          <w:ilvl w:val="0"/>
          <w:numId w:val="19"/>
        </w:numPr>
      </w:pPr>
      <w:r w:rsidRPr="006B29A5">
        <w:rPr>
          <w:b/>
          <w:bCs/>
        </w:rPr>
        <w:lastRenderedPageBreak/>
        <w:t>Privacy Preservation:</w:t>
      </w:r>
      <w:r w:rsidRPr="006B29A5">
        <w:t xml:space="preserve"> Nothing more is stored—no appointment details, no customer data, and no transaction history.</w:t>
      </w:r>
    </w:p>
    <w:p w14:paraId="0482301B" w14:textId="77777777" w:rsidR="006B29A5" w:rsidRPr="006B29A5" w:rsidRDefault="006B29A5" w:rsidP="006B29A5">
      <w:pPr>
        <w:numPr>
          <w:ilvl w:val="0"/>
          <w:numId w:val="19"/>
        </w:numPr>
      </w:pPr>
      <w:r w:rsidRPr="006B29A5">
        <w:rPr>
          <w:b/>
          <w:bCs/>
        </w:rPr>
        <w:t>Universality:</w:t>
      </w:r>
      <w:r w:rsidRPr="006B29A5">
        <w:t xml:space="preserve"> The system supports variable granularity, from 10-minute blocks for a freelancer to 180-day blocks for a venue.</w:t>
      </w:r>
    </w:p>
    <w:p w14:paraId="117C3548" w14:textId="77777777" w:rsidR="006B29A5" w:rsidRPr="006B29A5" w:rsidRDefault="006B29A5" w:rsidP="006B29A5">
      <w:pPr>
        <w:numPr>
          <w:ilvl w:val="0"/>
          <w:numId w:val="19"/>
        </w:numPr>
      </w:pPr>
      <w:r w:rsidRPr="006B29A5">
        <w:rPr>
          <w:b/>
          <w:bCs/>
        </w:rPr>
        <w:t>Efficiency:</w:t>
      </w:r>
      <w:r w:rsidRPr="006B29A5">
        <w:t xml:space="preserve"> The system stores only non-default states. If a resource defaults to "Free," only Busy and Tentative cells are recorded, reducing storage requirements by orders of magnitude.</w:t>
      </w:r>
    </w:p>
    <w:p w14:paraId="6514CAD8" w14:textId="77777777" w:rsidR="006B29A5" w:rsidRPr="006B29A5" w:rsidRDefault="006B29A5" w:rsidP="006B29A5">
      <w:pPr>
        <w:rPr>
          <w:b/>
          <w:bCs/>
        </w:rPr>
      </w:pPr>
      <w:r w:rsidRPr="006B29A5">
        <w:rPr>
          <w:b/>
          <w:bCs/>
        </w:rPr>
        <w:t>3. Infrastructure, Not a Marketplace</w:t>
      </w:r>
    </w:p>
    <w:p w14:paraId="69B6A971" w14:textId="77777777" w:rsidR="006B29A5" w:rsidRPr="006B29A5" w:rsidRDefault="006B29A5" w:rsidP="006B29A5">
      <w:r w:rsidRPr="006B29A5">
        <w:t>Existing solutions optimize for transaction capture (10-30% commissions) rather than information transparency. MyTime operates as a global, searchable calendar where any resource can publish availability states without platform intermediation.</w:t>
      </w:r>
    </w:p>
    <w:p w14:paraId="1F8F4040" w14:textId="77777777" w:rsidR="006B29A5" w:rsidRPr="006B29A5" w:rsidRDefault="006B29A5" w:rsidP="006B29A5">
      <w:pPr>
        <w:numPr>
          <w:ilvl w:val="0"/>
          <w:numId w:val="20"/>
        </w:numPr>
      </w:pPr>
      <w:r w:rsidRPr="006B29A5">
        <w:rPr>
          <w:b/>
          <w:bCs/>
        </w:rPr>
        <w:t>No Intermediation:</w:t>
      </w:r>
      <w:r w:rsidRPr="006B29A5">
        <w:t xml:space="preserve"> Seekers discover availability; resource owners handle engagement directly.</w:t>
      </w:r>
    </w:p>
    <w:p w14:paraId="55A095D0" w14:textId="77777777" w:rsidR="006B29A5" w:rsidRPr="006B29A5" w:rsidRDefault="006B29A5" w:rsidP="006B29A5">
      <w:pPr>
        <w:numPr>
          <w:ilvl w:val="0"/>
          <w:numId w:val="20"/>
        </w:numPr>
      </w:pPr>
      <w:r w:rsidRPr="006B29A5">
        <w:rPr>
          <w:b/>
          <w:bCs/>
        </w:rPr>
        <w:t>Source Aggregation:</w:t>
      </w:r>
      <w:r w:rsidRPr="006B29A5">
        <w:t xml:space="preserve"> Resources can aggregate multiple calendar sources—corporate calendars, personal time, and side business capacity—into a single availability feed.</w:t>
      </w:r>
    </w:p>
    <w:p w14:paraId="0CA0401B" w14:textId="77777777" w:rsidR="006B29A5" w:rsidRPr="006B29A5" w:rsidRDefault="006B29A5" w:rsidP="006B29A5">
      <w:pPr>
        <w:numPr>
          <w:ilvl w:val="0"/>
          <w:numId w:val="20"/>
        </w:numPr>
      </w:pPr>
      <w:r w:rsidRPr="006B29A5">
        <w:rPr>
          <w:b/>
          <w:bCs/>
        </w:rPr>
        <w:t>Standardization:</w:t>
      </w:r>
      <w:r w:rsidRPr="006B29A5">
        <w:t xml:space="preserve"> Like DNS or email, it provides a universal protocol without extracting transaction value.</w:t>
      </w:r>
    </w:p>
    <w:p w14:paraId="7AC802BA" w14:textId="77777777" w:rsidR="006B29A5" w:rsidRPr="006B29A5" w:rsidRDefault="006B29A5" w:rsidP="006B29A5">
      <w:pPr>
        <w:rPr>
          <w:b/>
          <w:bCs/>
        </w:rPr>
      </w:pPr>
      <w:r w:rsidRPr="006B29A5">
        <w:rPr>
          <w:b/>
          <w:bCs/>
        </w:rPr>
        <w:t>4. Use Cases: One Protocol, Any Resource</w:t>
      </w:r>
    </w:p>
    <w:p w14:paraId="661D9F3E" w14:textId="77777777" w:rsidR="006B29A5" w:rsidRPr="006B29A5" w:rsidRDefault="006B29A5" w:rsidP="006B29A5">
      <w:r w:rsidRPr="006B29A5">
        <w:t>By abstracting "Availability" into a standard format, we enable cross-category innovation:</w:t>
      </w:r>
    </w:p>
    <w:p w14:paraId="1972E92A" w14:textId="77777777" w:rsidR="006B29A5" w:rsidRPr="006B29A5" w:rsidRDefault="006B29A5" w:rsidP="006B29A5">
      <w:pPr>
        <w:numPr>
          <w:ilvl w:val="0"/>
          <w:numId w:val="21"/>
        </w:numPr>
      </w:pPr>
      <w:r w:rsidRPr="006B29A5">
        <w:rPr>
          <w:b/>
          <w:bCs/>
        </w:rPr>
        <w:t>Logistics &amp; Freight:</w:t>
      </w:r>
      <w:r w:rsidRPr="006B29A5">
        <w:t xml:space="preserve"> Delivery networks publish estimated time windows for routes. Recipients search by address to find expected arrival times, reducing wasted wait time.</w:t>
      </w:r>
    </w:p>
    <w:p w14:paraId="6867A95A" w14:textId="77777777" w:rsidR="006B29A5" w:rsidRPr="006B29A5" w:rsidRDefault="006B29A5" w:rsidP="006B29A5">
      <w:pPr>
        <w:numPr>
          <w:ilvl w:val="0"/>
          <w:numId w:val="21"/>
        </w:numPr>
      </w:pPr>
      <w:r w:rsidRPr="006B29A5">
        <w:rPr>
          <w:b/>
          <w:bCs/>
        </w:rPr>
        <w:t>Service Professionals:</w:t>
      </w:r>
      <w:r w:rsidRPr="006B29A5">
        <w:t xml:space="preserve"> A driving instructor publishes free slots. Students discover availability without phone calls.</w:t>
      </w:r>
    </w:p>
    <w:p w14:paraId="6BD8CB44" w14:textId="77777777" w:rsidR="006B29A5" w:rsidRPr="006B29A5" w:rsidRDefault="006B29A5" w:rsidP="006B29A5">
      <w:pPr>
        <w:numPr>
          <w:ilvl w:val="0"/>
          <w:numId w:val="21"/>
        </w:numPr>
      </w:pPr>
      <w:r w:rsidRPr="006B29A5">
        <w:rPr>
          <w:b/>
          <w:bCs/>
        </w:rPr>
        <w:t>Asset Utilization:</w:t>
      </w:r>
      <w:r w:rsidRPr="006B29A5">
        <w:t xml:space="preserve"> Cloud providers advertise spot capacity. Researchers needing GPU clusters search for multi-hour blocks at specific price points.</w:t>
      </w:r>
    </w:p>
    <w:p w14:paraId="76FAED48" w14:textId="77777777" w:rsidR="006B29A5" w:rsidRPr="006B29A5" w:rsidRDefault="006B29A5" w:rsidP="006B29A5">
      <w:pPr>
        <w:numPr>
          <w:ilvl w:val="0"/>
          <w:numId w:val="21"/>
        </w:numPr>
      </w:pPr>
      <w:r w:rsidRPr="006B29A5">
        <w:rPr>
          <w:b/>
          <w:bCs/>
        </w:rPr>
        <w:t>Social Coordination:</w:t>
      </w:r>
      <w:r w:rsidRPr="006B29A5">
        <w:t xml:space="preserve"> Friends search "who's free Friday evening?" without coordination messages.</w:t>
      </w:r>
    </w:p>
    <w:p w14:paraId="136DCD7C" w14:textId="77777777" w:rsidR="006B29A5" w:rsidRPr="006B29A5" w:rsidRDefault="006B29A5" w:rsidP="006B29A5">
      <w:pPr>
        <w:rPr>
          <w:b/>
          <w:bCs/>
        </w:rPr>
      </w:pPr>
      <w:r w:rsidRPr="006B29A5">
        <w:rPr>
          <w:b/>
          <w:bCs/>
        </w:rPr>
        <w:t>5. Why Now?</w:t>
      </w:r>
    </w:p>
    <w:p w14:paraId="7670B7EE" w14:textId="77777777" w:rsidR="006B29A5" w:rsidRPr="006B29A5" w:rsidRDefault="006B29A5" w:rsidP="006B29A5">
      <w:r w:rsidRPr="006B29A5">
        <w:t>Three convergent trends make this viable today where it wasn't a decade ago:</w:t>
      </w:r>
    </w:p>
    <w:p w14:paraId="5D4D13E7" w14:textId="77777777" w:rsidR="006B29A5" w:rsidRPr="006B29A5" w:rsidRDefault="006B29A5" w:rsidP="006B29A5">
      <w:pPr>
        <w:numPr>
          <w:ilvl w:val="0"/>
          <w:numId w:val="22"/>
        </w:numPr>
      </w:pPr>
      <w:r w:rsidRPr="006B29A5">
        <w:rPr>
          <w:b/>
          <w:bCs/>
        </w:rPr>
        <w:lastRenderedPageBreak/>
        <w:t>API Maturity:</w:t>
      </w:r>
      <w:r w:rsidRPr="006B29A5">
        <w:t xml:space="preserve"> Calendar systems now expose programmatic access, enabling automated updates.</w:t>
      </w:r>
    </w:p>
    <w:p w14:paraId="71017B3A" w14:textId="77777777" w:rsidR="006B29A5" w:rsidRPr="006B29A5" w:rsidRDefault="006B29A5" w:rsidP="006B29A5">
      <w:pPr>
        <w:numPr>
          <w:ilvl w:val="0"/>
          <w:numId w:val="22"/>
        </w:numPr>
      </w:pPr>
      <w:r w:rsidRPr="006B29A5">
        <w:rPr>
          <w:b/>
          <w:bCs/>
        </w:rPr>
        <w:t>Mobile Ubiquity:</w:t>
      </w:r>
      <w:r w:rsidRPr="006B29A5">
        <w:t xml:space="preserve"> Resources can update availability in real-time from anywhere.</w:t>
      </w:r>
    </w:p>
    <w:p w14:paraId="60E15901" w14:textId="77777777" w:rsidR="006B29A5" w:rsidRPr="006B29A5" w:rsidRDefault="006B29A5" w:rsidP="006B29A5">
      <w:pPr>
        <w:numPr>
          <w:ilvl w:val="0"/>
          <w:numId w:val="22"/>
        </w:numPr>
      </w:pPr>
      <w:r w:rsidRPr="006B29A5">
        <w:rPr>
          <w:b/>
          <w:bCs/>
        </w:rPr>
        <w:t>Search Expectations:</w:t>
      </w:r>
      <w:r w:rsidRPr="006B29A5">
        <w:t xml:space="preserve"> Users now expect to search for everything; time is the last frontier.</w:t>
      </w:r>
    </w:p>
    <w:p w14:paraId="40205BCC" w14:textId="77777777" w:rsidR="006B29A5" w:rsidRPr="006B29A5" w:rsidRDefault="006B29A5" w:rsidP="006B29A5">
      <w:r w:rsidRPr="006B29A5">
        <w:t>The technical infrastructure exists. What's missing is the protocol.</w:t>
      </w:r>
    </w:p>
    <w:p w14:paraId="346E722F" w14:textId="77777777" w:rsidR="006B29A5" w:rsidRPr="006B29A5" w:rsidRDefault="006B29A5" w:rsidP="006B29A5">
      <w:pPr>
        <w:rPr>
          <w:b/>
          <w:bCs/>
        </w:rPr>
      </w:pPr>
      <w:r w:rsidRPr="006B29A5">
        <w:rPr>
          <w:b/>
          <w:bCs/>
        </w:rPr>
        <w:t>6. Call for Founding Contributors</w:t>
      </w:r>
    </w:p>
    <w:p w14:paraId="0C1F3D15" w14:textId="77777777" w:rsidR="006B29A5" w:rsidRPr="006B29A5" w:rsidRDefault="006B29A5" w:rsidP="006B29A5">
      <w:r w:rsidRPr="006B29A5">
        <w:t>This paper describes a protocol, not a product. MyTime will be developed as open-source infrastructure in the spirit of the web's foundational technologies.</w:t>
      </w:r>
    </w:p>
    <w:p w14:paraId="25771776" w14:textId="77777777" w:rsidR="006B29A5" w:rsidRPr="006B29A5" w:rsidRDefault="006B29A5" w:rsidP="006B29A5">
      <w:r w:rsidRPr="006B29A5">
        <w:t>We seek founding contributors—systems architects, calendar protocol experts, database engineers, and economists—to refine this specification before implementation begins in early 2026.</w:t>
      </w:r>
    </w:p>
    <w:p w14:paraId="64CBD29F" w14:textId="77777777" w:rsidR="006B29A5" w:rsidRPr="006B29A5" w:rsidRDefault="006B29A5" w:rsidP="006B29A5">
      <w:r w:rsidRPr="006B29A5">
        <w:rPr>
          <w:b/>
          <w:bCs/>
        </w:rPr>
        <w:t>Key Architectural Challenges to Solve:</w:t>
      </w:r>
    </w:p>
    <w:p w14:paraId="7A5C05E9" w14:textId="77777777" w:rsidR="006B29A5" w:rsidRPr="006B29A5" w:rsidRDefault="006B29A5" w:rsidP="006B29A5">
      <w:pPr>
        <w:numPr>
          <w:ilvl w:val="0"/>
          <w:numId w:val="23"/>
        </w:numPr>
      </w:pPr>
      <w:r w:rsidRPr="006B29A5">
        <w:rPr>
          <w:b/>
          <w:bCs/>
        </w:rPr>
        <w:t>Trust Mechanics:</w:t>
      </w:r>
      <w:r w:rsidRPr="006B29A5">
        <w:t xml:space="preserve"> Designing sybil-resistance to prevent inventory squatting.</w:t>
      </w:r>
    </w:p>
    <w:p w14:paraId="375BA7EB" w14:textId="77777777" w:rsidR="006B29A5" w:rsidRPr="006B29A5" w:rsidRDefault="006B29A5" w:rsidP="006B29A5">
      <w:pPr>
        <w:numPr>
          <w:ilvl w:val="0"/>
          <w:numId w:val="23"/>
        </w:numPr>
      </w:pPr>
      <w:r w:rsidRPr="006B29A5">
        <w:rPr>
          <w:b/>
          <w:bCs/>
        </w:rPr>
        <w:t>Privacy Standards:</w:t>
      </w:r>
      <w:r w:rsidRPr="006B29A5">
        <w:t xml:space="preserve"> Proving availability without leaking pattern-of-life data.</w:t>
      </w:r>
    </w:p>
    <w:p w14:paraId="5245A7FB" w14:textId="77777777" w:rsidR="006B29A5" w:rsidRPr="006B29A5" w:rsidRDefault="006B29A5" w:rsidP="006B29A5">
      <w:pPr>
        <w:numPr>
          <w:ilvl w:val="0"/>
          <w:numId w:val="23"/>
        </w:numPr>
      </w:pPr>
      <w:r w:rsidRPr="006B29A5">
        <w:rPr>
          <w:b/>
          <w:bCs/>
        </w:rPr>
        <w:t>Economic Modeling:</w:t>
      </w:r>
      <w:r w:rsidRPr="006B29A5">
        <w:t xml:space="preserve"> Designing sustainability for zero-transaction-fee systems.</w:t>
      </w:r>
    </w:p>
    <w:p w14:paraId="554A1835" w14:textId="77777777" w:rsidR="006B29A5" w:rsidRPr="006B29A5" w:rsidRDefault="006B29A5" w:rsidP="006B29A5">
      <w:pPr>
        <w:numPr>
          <w:ilvl w:val="0"/>
          <w:numId w:val="23"/>
        </w:numPr>
      </w:pPr>
      <w:r w:rsidRPr="006B29A5">
        <w:rPr>
          <w:b/>
          <w:bCs/>
        </w:rPr>
        <w:t>Federation Protocols:</w:t>
      </w:r>
      <w:r w:rsidRPr="006B29A5">
        <w:t xml:space="preserve"> Integration with iCal, CalDAV, and Exchange.</w:t>
      </w:r>
    </w:p>
    <w:p w14:paraId="168F82CC" w14:textId="77777777" w:rsidR="006B29A5" w:rsidRPr="006B29A5" w:rsidRDefault="006B29A5" w:rsidP="006B29A5">
      <w:r w:rsidRPr="006B29A5">
        <w:t>Contact: aaron@garcia.ltd</w:t>
      </w:r>
    </w:p>
    <w:p w14:paraId="1A9981E9" w14:textId="77777777" w:rsidR="006B29A5" w:rsidRPr="006B29A5" w:rsidRDefault="006B29A5" w:rsidP="006B29A5">
      <w:r w:rsidRPr="006B29A5">
        <w:t>The web made information searchable. MyTime makes time searchable.</w:t>
      </w:r>
    </w:p>
    <w:p w14:paraId="2995D5DE" w14:textId="77777777" w:rsidR="00907947" w:rsidRPr="006B29A5" w:rsidRDefault="00907947" w:rsidP="006B29A5"/>
    <w:sectPr w:rsidR="00907947" w:rsidRPr="006B29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F4C76"/>
    <w:multiLevelType w:val="multilevel"/>
    <w:tmpl w:val="1AD6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121E8"/>
    <w:multiLevelType w:val="multilevel"/>
    <w:tmpl w:val="DCA2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91D4F"/>
    <w:multiLevelType w:val="multilevel"/>
    <w:tmpl w:val="3256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0560B"/>
    <w:multiLevelType w:val="multilevel"/>
    <w:tmpl w:val="3F6A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E1CC7"/>
    <w:multiLevelType w:val="multilevel"/>
    <w:tmpl w:val="4F32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34C33"/>
    <w:multiLevelType w:val="multilevel"/>
    <w:tmpl w:val="2BCEF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A44C5B"/>
    <w:multiLevelType w:val="multilevel"/>
    <w:tmpl w:val="F0C4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0022E4"/>
    <w:multiLevelType w:val="multilevel"/>
    <w:tmpl w:val="9AE2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B0720"/>
    <w:multiLevelType w:val="multilevel"/>
    <w:tmpl w:val="24A4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B0097A"/>
    <w:multiLevelType w:val="multilevel"/>
    <w:tmpl w:val="8FCA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3A5470"/>
    <w:multiLevelType w:val="multilevel"/>
    <w:tmpl w:val="26EE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E2B03"/>
    <w:multiLevelType w:val="multilevel"/>
    <w:tmpl w:val="9A54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F219A3"/>
    <w:multiLevelType w:val="multilevel"/>
    <w:tmpl w:val="59AA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654304"/>
    <w:multiLevelType w:val="multilevel"/>
    <w:tmpl w:val="8630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552C93"/>
    <w:multiLevelType w:val="multilevel"/>
    <w:tmpl w:val="5B54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500590"/>
    <w:multiLevelType w:val="multilevel"/>
    <w:tmpl w:val="34840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C57CC1"/>
    <w:multiLevelType w:val="multilevel"/>
    <w:tmpl w:val="9B6E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874031"/>
    <w:multiLevelType w:val="multilevel"/>
    <w:tmpl w:val="AC98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B802BC"/>
    <w:multiLevelType w:val="multilevel"/>
    <w:tmpl w:val="054A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AA0C96"/>
    <w:multiLevelType w:val="multilevel"/>
    <w:tmpl w:val="18CE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D853C4"/>
    <w:multiLevelType w:val="multilevel"/>
    <w:tmpl w:val="AD5C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C84C36"/>
    <w:multiLevelType w:val="multilevel"/>
    <w:tmpl w:val="16703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156468"/>
    <w:multiLevelType w:val="multilevel"/>
    <w:tmpl w:val="69205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7143012">
    <w:abstractNumId w:val="6"/>
  </w:num>
  <w:num w:numId="2" w16cid:durableId="667833675">
    <w:abstractNumId w:val="14"/>
  </w:num>
  <w:num w:numId="3" w16cid:durableId="1624313014">
    <w:abstractNumId w:val="18"/>
  </w:num>
  <w:num w:numId="4" w16cid:durableId="198204598">
    <w:abstractNumId w:val="12"/>
  </w:num>
  <w:num w:numId="5" w16cid:durableId="271909269">
    <w:abstractNumId w:val="21"/>
  </w:num>
  <w:num w:numId="6" w16cid:durableId="1067647028">
    <w:abstractNumId w:val="11"/>
  </w:num>
  <w:num w:numId="7" w16cid:durableId="291594410">
    <w:abstractNumId w:val="0"/>
  </w:num>
  <w:num w:numId="8" w16cid:durableId="322247053">
    <w:abstractNumId w:val="1"/>
  </w:num>
  <w:num w:numId="9" w16cid:durableId="1518348144">
    <w:abstractNumId w:val="17"/>
  </w:num>
  <w:num w:numId="10" w16cid:durableId="641232942">
    <w:abstractNumId w:val="2"/>
  </w:num>
  <w:num w:numId="11" w16cid:durableId="288708312">
    <w:abstractNumId w:val="13"/>
  </w:num>
  <w:num w:numId="12" w16cid:durableId="1113787063">
    <w:abstractNumId w:val="15"/>
  </w:num>
  <w:num w:numId="13" w16cid:durableId="1231162206">
    <w:abstractNumId w:val="10"/>
  </w:num>
  <w:num w:numId="14" w16cid:durableId="1094663301">
    <w:abstractNumId w:val="4"/>
  </w:num>
  <w:num w:numId="15" w16cid:durableId="1531917623">
    <w:abstractNumId w:val="20"/>
  </w:num>
  <w:num w:numId="16" w16cid:durableId="1933857181">
    <w:abstractNumId w:val="7"/>
  </w:num>
  <w:num w:numId="17" w16cid:durableId="394360424">
    <w:abstractNumId w:val="5"/>
  </w:num>
  <w:num w:numId="18" w16cid:durableId="1217818680">
    <w:abstractNumId w:val="9"/>
  </w:num>
  <w:num w:numId="19" w16cid:durableId="2095465898">
    <w:abstractNumId w:val="16"/>
  </w:num>
  <w:num w:numId="20" w16cid:durableId="1387295786">
    <w:abstractNumId w:val="8"/>
  </w:num>
  <w:num w:numId="21" w16cid:durableId="1411124227">
    <w:abstractNumId w:val="3"/>
  </w:num>
  <w:num w:numId="22" w16cid:durableId="127169866">
    <w:abstractNumId w:val="22"/>
  </w:num>
  <w:num w:numId="23" w16cid:durableId="8754614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DF1"/>
    <w:rsid w:val="00397DF1"/>
    <w:rsid w:val="003B3456"/>
    <w:rsid w:val="00415178"/>
    <w:rsid w:val="004A7482"/>
    <w:rsid w:val="004E3261"/>
    <w:rsid w:val="006B29A5"/>
    <w:rsid w:val="00907947"/>
    <w:rsid w:val="009A5368"/>
    <w:rsid w:val="00DD30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FB44CA-E611-4850-B0D2-CED87D568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D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D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D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D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D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D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D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D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D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D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D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D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D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D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D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D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D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DF1"/>
    <w:rPr>
      <w:rFonts w:eastAsiaTheme="majorEastAsia" w:cstheme="majorBidi"/>
      <w:color w:val="272727" w:themeColor="text1" w:themeTint="D8"/>
    </w:rPr>
  </w:style>
  <w:style w:type="paragraph" w:styleId="Title">
    <w:name w:val="Title"/>
    <w:basedOn w:val="Normal"/>
    <w:next w:val="Normal"/>
    <w:link w:val="TitleChar"/>
    <w:uiPriority w:val="10"/>
    <w:qFormat/>
    <w:rsid w:val="00397D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D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D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D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DF1"/>
    <w:pPr>
      <w:spacing w:before="160"/>
      <w:jc w:val="center"/>
    </w:pPr>
    <w:rPr>
      <w:i/>
      <w:iCs/>
      <w:color w:val="404040" w:themeColor="text1" w:themeTint="BF"/>
    </w:rPr>
  </w:style>
  <w:style w:type="character" w:customStyle="1" w:styleId="QuoteChar">
    <w:name w:val="Quote Char"/>
    <w:basedOn w:val="DefaultParagraphFont"/>
    <w:link w:val="Quote"/>
    <w:uiPriority w:val="29"/>
    <w:rsid w:val="00397DF1"/>
    <w:rPr>
      <w:i/>
      <w:iCs/>
      <w:color w:val="404040" w:themeColor="text1" w:themeTint="BF"/>
    </w:rPr>
  </w:style>
  <w:style w:type="paragraph" w:styleId="ListParagraph">
    <w:name w:val="List Paragraph"/>
    <w:basedOn w:val="Normal"/>
    <w:uiPriority w:val="34"/>
    <w:qFormat/>
    <w:rsid w:val="00397DF1"/>
    <w:pPr>
      <w:ind w:left="720"/>
      <w:contextualSpacing/>
    </w:pPr>
  </w:style>
  <w:style w:type="character" w:styleId="IntenseEmphasis">
    <w:name w:val="Intense Emphasis"/>
    <w:basedOn w:val="DefaultParagraphFont"/>
    <w:uiPriority w:val="21"/>
    <w:qFormat/>
    <w:rsid w:val="00397DF1"/>
    <w:rPr>
      <w:i/>
      <w:iCs/>
      <w:color w:val="0F4761" w:themeColor="accent1" w:themeShade="BF"/>
    </w:rPr>
  </w:style>
  <w:style w:type="paragraph" w:styleId="IntenseQuote">
    <w:name w:val="Intense Quote"/>
    <w:basedOn w:val="Normal"/>
    <w:next w:val="Normal"/>
    <w:link w:val="IntenseQuoteChar"/>
    <w:uiPriority w:val="30"/>
    <w:qFormat/>
    <w:rsid w:val="00397D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DF1"/>
    <w:rPr>
      <w:i/>
      <w:iCs/>
      <w:color w:val="0F4761" w:themeColor="accent1" w:themeShade="BF"/>
    </w:rPr>
  </w:style>
  <w:style w:type="character" w:styleId="IntenseReference">
    <w:name w:val="Intense Reference"/>
    <w:basedOn w:val="DefaultParagraphFont"/>
    <w:uiPriority w:val="32"/>
    <w:qFormat/>
    <w:rsid w:val="00397D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748</Words>
  <Characters>4026</Characters>
  <Application>Microsoft Office Word</Application>
  <DocSecurity>0</DocSecurity>
  <Lines>154</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garcia</dc:creator>
  <cp:keywords/>
  <dc:description/>
  <cp:lastModifiedBy>aaron garcia</cp:lastModifiedBy>
  <cp:revision>2</cp:revision>
  <dcterms:created xsi:type="dcterms:W3CDTF">2025-12-28T17:43:00Z</dcterms:created>
  <dcterms:modified xsi:type="dcterms:W3CDTF">2025-12-28T17:54:00Z</dcterms:modified>
</cp:coreProperties>
</file>