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EFDF" w14:textId="77777777" w:rsidR="00AF76E7" w:rsidRDefault="00000000">
      <w:pPr>
        <w:spacing w:before="2000"/>
        <w:jc w:val="center"/>
      </w:pPr>
      <w:r>
        <w:rPr>
          <w:b/>
          <w:bCs/>
          <w:sz w:val="72"/>
          <w:szCs w:val="72"/>
        </w:rPr>
        <w:t>POTHOLEWATCH</w:t>
      </w:r>
    </w:p>
    <w:p w14:paraId="16F4FD2E" w14:textId="77777777" w:rsidR="00AF76E7" w:rsidRDefault="00000000">
      <w:pPr>
        <w:spacing w:after="400"/>
        <w:jc w:val="center"/>
      </w:pPr>
      <w:r>
        <w:rPr>
          <w:i/>
          <w:iCs/>
          <w:sz w:val="32"/>
          <w:szCs w:val="32"/>
        </w:rPr>
        <w:t>Crowdsourced Road Surface Monitoring System</w:t>
      </w:r>
    </w:p>
    <w:p w14:paraId="4FA185E8" w14:textId="77777777" w:rsidR="00AF76E7" w:rsidRDefault="00AF76E7">
      <w:pPr>
        <w:spacing w:after="60"/>
      </w:pPr>
    </w:p>
    <w:p w14:paraId="029AF7F7" w14:textId="77777777" w:rsidR="00AF76E7" w:rsidRDefault="00000000">
      <w:pPr>
        <w:jc w:val="center"/>
      </w:pPr>
      <w:r>
        <w:rPr>
          <w:sz w:val="28"/>
          <w:szCs w:val="28"/>
        </w:rPr>
        <w:t>Technical White Paper</w:t>
      </w:r>
    </w:p>
    <w:p w14:paraId="0E277AAD" w14:textId="77777777" w:rsidR="00AF76E7" w:rsidRDefault="00000000">
      <w:pPr>
        <w:spacing w:after="600"/>
        <w:jc w:val="center"/>
      </w:pPr>
      <w:r>
        <w:rPr>
          <w:sz w:val="24"/>
          <w:szCs w:val="24"/>
        </w:rPr>
        <w:t>Version 8.0</w:t>
      </w:r>
    </w:p>
    <w:p w14:paraId="1B99FE51" w14:textId="77777777" w:rsidR="00AF76E7" w:rsidRDefault="00AF76E7">
      <w:pPr>
        <w:spacing w:after="60"/>
      </w:pPr>
    </w:p>
    <w:p w14:paraId="7DBE2E22" w14:textId="77777777" w:rsidR="00AF76E7" w:rsidRDefault="00AF76E7">
      <w:pPr>
        <w:spacing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AF76E7" w14:paraId="6E6D52BF" w14:textId="77777777">
        <w:tc>
          <w:tcPr>
            <w:tcW w:w="9360" w:type="dxa"/>
            <w:tcBorders>
              <w:top w:val="single" w:sz="12" w:space="0" w:color="CC0000"/>
              <w:left w:val="single" w:sz="12" w:space="0" w:color="CC0000"/>
              <w:bottom w:val="single" w:sz="12" w:space="0" w:color="CC0000"/>
              <w:right w:val="single" w:sz="12" w:space="0" w:color="CC0000"/>
            </w:tcBorders>
            <w:shd w:val="clear" w:color="auto" w:fill="FFF5F5"/>
          </w:tcPr>
          <w:p w14:paraId="03FCBDD9" w14:textId="77777777" w:rsidR="00AF76E7" w:rsidRDefault="00000000">
            <w:pPr>
              <w:spacing w:before="100" w:after="100"/>
              <w:jc w:val="center"/>
            </w:pPr>
            <w:r>
              <w:rPr>
                <w:b/>
                <w:bCs/>
                <w:color w:val="CC0000"/>
                <w:sz w:val="24"/>
                <w:szCs w:val="24"/>
              </w:rPr>
              <w:t>⚠ CRITICAL NOTICE</w:t>
            </w:r>
          </w:p>
          <w:p w14:paraId="120BEC1A" w14:textId="77777777" w:rsidR="00AF76E7" w:rsidRDefault="00000000">
            <w:pPr>
              <w:spacing w:after="100"/>
            </w:pPr>
            <w:r>
              <w:rPr>
                <w:sz w:val="20"/>
                <w:szCs w:val="20"/>
              </w:rPr>
              <w:t>This document describes an experimental crowdsourced data collection system. PotholeWatch data is NOT suitable for: liability determinations, legal evidence, safety-critical decisions without ground-truth verification, or sole-source repair prioritisation. See Section 12 for complete limitations.</w:t>
            </w:r>
          </w:p>
        </w:tc>
      </w:tr>
    </w:tbl>
    <w:p w14:paraId="730C5727" w14:textId="77777777" w:rsidR="00AF76E7" w:rsidRDefault="00000000">
      <w:r>
        <w:br w:type="page"/>
      </w:r>
    </w:p>
    <w:p w14:paraId="3B78776B" w14:textId="77777777" w:rsidR="00AF76E7" w:rsidRDefault="00000000">
      <w:pPr>
        <w:spacing w:after="400"/>
        <w:jc w:val="center"/>
      </w:pPr>
      <w:r>
        <w:rPr>
          <w:b/>
          <w:bCs/>
          <w:sz w:val="32"/>
          <w:szCs w:val="32"/>
        </w:rPr>
        <w:lastRenderedPageBreak/>
        <w:t>Table of Contents</w:t>
      </w:r>
    </w:p>
    <w:sdt>
      <w:sdtPr>
        <w:alias w:val="Table of Contents"/>
        <w:id w:val="96298134"/>
      </w:sdtPr>
      <w:sdtContent>
        <w:p w14:paraId="178A0E47" w14:textId="3E0A68D2" w:rsidR="00DC1DBD" w:rsidRDefault="00000000">
          <w:pPr>
            <w:pStyle w:val="TOC1"/>
            <w:tabs>
              <w:tab w:val="right" w:leader="dot" w:pos="9016"/>
            </w:tabs>
            <w:rPr>
              <w:noProof/>
            </w:rPr>
          </w:pPr>
          <w:r>
            <w:fldChar w:fldCharType="begin"/>
          </w:r>
          <w:r>
            <w:instrText>TOC \h \o "1-3"</w:instrText>
          </w:r>
          <w:r>
            <w:fldChar w:fldCharType="separate"/>
          </w:r>
          <w:hyperlink w:anchor="_Toc217857989" w:history="1">
            <w:r w:rsidR="00DC1DBD" w:rsidRPr="00B82C79">
              <w:rPr>
                <w:rStyle w:val="Hyperlink"/>
                <w:noProof/>
              </w:rPr>
              <w:t>1. Executive Summary</w:t>
            </w:r>
            <w:r w:rsidR="00DC1DBD">
              <w:rPr>
                <w:noProof/>
              </w:rPr>
              <w:tab/>
            </w:r>
            <w:r w:rsidR="00DC1DBD">
              <w:rPr>
                <w:noProof/>
              </w:rPr>
              <w:fldChar w:fldCharType="begin"/>
            </w:r>
            <w:r w:rsidR="00DC1DBD">
              <w:rPr>
                <w:noProof/>
              </w:rPr>
              <w:instrText xml:space="preserve"> PAGEREF _Toc217857989 \h </w:instrText>
            </w:r>
            <w:r w:rsidR="00DC1DBD">
              <w:rPr>
                <w:noProof/>
              </w:rPr>
            </w:r>
            <w:r w:rsidR="00DC1DBD">
              <w:rPr>
                <w:noProof/>
              </w:rPr>
              <w:fldChar w:fldCharType="separate"/>
            </w:r>
            <w:r w:rsidR="00ED3726">
              <w:rPr>
                <w:noProof/>
              </w:rPr>
              <w:t>4</w:t>
            </w:r>
            <w:r w:rsidR="00DC1DBD">
              <w:rPr>
                <w:noProof/>
              </w:rPr>
              <w:fldChar w:fldCharType="end"/>
            </w:r>
          </w:hyperlink>
        </w:p>
        <w:p w14:paraId="26527B6F" w14:textId="5CD82D76" w:rsidR="00DC1DBD" w:rsidRDefault="00DC1DBD">
          <w:pPr>
            <w:pStyle w:val="TOC2"/>
            <w:tabs>
              <w:tab w:val="right" w:leader="dot" w:pos="9016"/>
            </w:tabs>
            <w:rPr>
              <w:noProof/>
            </w:rPr>
          </w:pPr>
          <w:hyperlink w:anchor="_Toc217857990" w:history="1">
            <w:r w:rsidRPr="00B82C79">
              <w:rPr>
                <w:rStyle w:val="Hyperlink"/>
                <w:noProof/>
              </w:rPr>
              <w:t>1.1 The Problem</w:t>
            </w:r>
            <w:r>
              <w:rPr>
                <w:noProof/>
              </w:rPr>
              <w:tab/>
            </w:r>
            <w:r>
              <w:rPr>
                <w:noProof/>
              </w:rPr>
              <w:fldChar w:fldCharType="begin"/>
            </w:r>
            <w:r>
              <w:rPr>
                <w:noProof/>
              </w:rPr>
              <w:instrText xml:space="preserve"> PAGEREF _Toc217857990 \h </w:instrText>
            </w:r>
            <w:r>
              <w:rPr>
                <w:noProof/>
              </w:rPr>
            </w:r>
            <w:r>
              <w:rPr>
                <w:noProof/>
              </w:rPr>
              <w:fldChar w:fldCharType="separate"/>
            </w:r>
            <w:r w:rsidR="00ED3726">
              <w:rPr>
                <w:noProof/>
              </w:rPr>
              <w:t>4</w:t>
            </w:r>
            <w:r>
              <w:rPr>
                <w:noProof/>
              </w:rPr>
              <w:fldChar w:fldCharType="end"/>
            </w:r>
          </w:hyperlink>
        </w:p>
        <w:p w14:paraId="4556094C" w14:textId="122F6E3A" w:rsidR="00DC1DBD" w:rsidRDefault="00DC1DBD">
          <w:pPr>
            <w:pStyle w:val="TOC2"/>
            <w:tabs>
              <w:tab w:val="right" w:leader="dot" w:pos="9016"/>
            </w:tabs>
            <w:rPr>
              <w:noProof/>
            </w:rPr>
          </w:pPr>
          <w:hyperlink w:anchor="_Toc217857991" w:history="1">
            <w:r w:rsidRPr="00B82C79">
              <w:rPr>
                <w:rStyle w:val="Hyperlink"/>
                <w:noProof/>
              </w:rPr>
              <w:t>1.2 The Core Insight</w:t>
            </w:r>
            <w:r>
              <w:rPr>
                <w:noProof/>
              </w:rPr>
              <w:tab/>
            </w:r>
            <w:r>
              <w:rPr>
                <w:noProof/>
              </w:rPr>
              <w:fldChar w:fldCharType="begin"/>
            </w:r>
            <w:r>
              <w:rPr>
                <w:noProof/>
              </w:rPr>
              <w:instrText xml:space="preserve"> PAGEREF _Toc217857991 \h </w:instrText>
            </w:r>
            <w:r>
              <w:rPr>
                <w:noProof/>
              </w:rPr>
            </w:r>
            <w:r>
              <w:rPr>
                <w:noProof/>
              </w:rPr>
              <w:fldChar w:fldCharType="separate"/>
            </w:r>
            <w:r w:rsidR="00ED3726">
              <w:rPr>
                <w:noProof/>
              </w:rPr>
              <w:t>4</w:t>
            </w:r>
            <w:r>
              <w:rPr>
                <w:noProof/>
              </w:rPr>
              <w:fldChar w:fldCharType="end"/>
            </w:r>
          </w:hyperlink>
        </w:p>
        <w:p w14:paraId="10AF7663" w14:textId="7D96EE7E" w:rsidR="00DC1DBD" w:rsidRDefault="00DC1DBD">
          <w:pPr>
            <w:pStyle w:val="TOC2"/>
            <w:tabs>
              <w:tab w:val="right" w:leader="dot" w:pos="9016"/>
            </w:tabs>
            <w:rPr>
              <w:noProof/>
            </w:rPr>
          </w:pPr>
          <w:hyperlink w:anchor="_Toc217857992" w:history="1">
            <w:r w:rsidRPr="00B82C79">
              <w:rPr>
                <w:rStyle w:val="Hyperlink"/>
                <w:noProof/>
              </w:rPr>
              <w:t>1.3 The Solution</w:t>
            </w:r>
            <w:r>
              <w:rPr>
                <w:noProof/>
              </w:rPr>
              <w:tab/>
            </w:r>
            <w:r>
              <w:rPr>
                <w:noProof/>
              </w:rPr>
              <w:fldChar w:fldCharType="begin"/>
            </w:r>
            <w:r>
              <w:rPr>
                <w:noProof/>
              </w:rPr>
              <w:instrText xml:space="preserve"> PAGEREF _Toc217857992 \h </w:instrText>
            </w:r>
            <w:r>
              <w:rPr>
                <w:noProof/>
              </w:rPr>
            </w:r>
            <w:r>
              <w:rPr>
                <w:noProof/>
              </w:rPr>
              <w:fldChar w:fldCharType="separate"/>
            </w:r>
            <w:r w:rsidR="00ED3726">
              <w:rPr>
                <w:noProof/>
              </w:rPr>
              <w:t>4</w:t>
            </w:r>
            <w:r>
              <w:rPr>
                <w:noProof/>
              </w:rPr>
              <w:fldChar w:fldCharType="end"/>
            </w:r>
          </w:hyperlink>
        </w:p>
        <w:p w14:paraId="365D7C46" w14:textId="4A7B398D" w:rsidR="00DC1DBD" w:rsidRDefault="00DC1DBD">
          <w:pPr>
            <w:pStyle w:val="TOC2"/>
            <w:tabs>
              <w:tab w:val="right" w:leader="dot" w:pos="9016"/>
            </w:tabs>
            <w:rPr>
              <w:noProof/>
            </w:rPr>
          </w:pPr>
          <w:hyperlink w:anchor="_Toc217857993" w:history="1">
            <w:r w:rsidRPr="00B82C79">
              <w:rPr>
                <w:rStyle w:val="Hyperlink"/>
                <w:noProof/>
              </w:rPr>
              <w:t>1.4 Honest Assessment</w:t>
            </w:r>
            <w:r>
              <w:rPr>
                <w:noProof/>
              </w:rPr>
              <w:tab/>
            </w:r>
            <w:r>
              <w:rPr>
                <w:noProof/>
              </w:rPr>
              <w:fldChar w:fldCharType="begin"/>
            </w:r>
            <w:r>
              <w:rPr>
                <w:noProof/>
              </w:rPr>
              <w:instrText xml:space="preserve"> PAGEREF _Toc217857993 \h </w:instrText>
            </w:r>
            <w:r>
              <w:rPr>
                <w:noProof/>
              </w:rPr>
            </w:r>
            <w:r>
              <w:rPr>
                <w:noProof/>
              </w:rPr>
              <w:fldChar w:fldCharType="separate"/>
            </w:r>
            <w:r w:rsidR="00ED3726">
              <w:rPr>
                <w:noProof/>
              </w:rPr>
              <w:t>4</w:t>
            </w:r>
            <w:r>
              <w:rPr>
                <w:noProof/>
              </w:rPr>
              <w:fldChar w:fldCharType="end"/>
            </w:r>
          </w:hyperlink>
        </w:p>
        <w:p w14:paraId="3B7547C5" w14:textId="7EF96AE6" w:rsidR="00DC1DBD" w:rsidRDefault="00DC1DBD">
          <w:pPr>
            <w:pStyle w:val="TOC2"/>
            <w:tabs>
              <w:tab w:val="right" w:leader="dot" w:pos="9016"/>
            </w:tabs>
            <w:rPr>
              <w:noProof/>
            </w:rPr>
          </w:pPr>
          <w:hyperlink w:anchor="_Toc217857994" w:history="1">
            <w:r w:rsidRPr="00B82C79">
              <w:rPr>
                <w:rStyle w:val="Hyperlink"/>
                <w:noProof/>
              </w:rPr>
              <w:t>1.5 Next Steps</w:t>
            </w:r>
            <w:r>
              <w:rPr>
                <w:noProof/>
              </w:rPr>
              <w:tab/>
            </w:r>
            <w:r>
              <w:rPr>
                <w:noProof/>
              </w:rPr>
              <w:fldChar w:fldCharType="begin"/>
            </w:r>
            <w:r>
              <w:rPr>
                <w:noProof/>
              </w:rPr>
              <w:instrText xml:space="preserve"> PAGEREF _Toc217857994 \h </w:instrText>
            </w:r>
            <w:r>
              <w:rPr>
                <w:noProof/>
              </w:rPr>
            </w:r>
            <w:r>
              <w:rPr>
                <w:noProof/>
              </w:rPr>
              <w:fldChar w:fldCharType="separate"/>
            </w:r>
            <w:r w:rsidR="00ED3726">
              <w:rPr>
                <w:noProof/>
              </w:rPr>
              <w:t>4</w:t>
            </w:r>
            <w:r>
              <w:rPr>
                <w:noProof/>
              </w:rPr>
              <w:fldChar w:fldCharType="end"/>
            </w:r>
          </w:hyperlink>
        </w:p>
        <w:p w14:paraId="1D4F2F34" w14:textId="739848AB" w:rsidR="00DC1DBD" w:rsidRDefault="00DC1DBD">
          <w:pPr>
            <w:pStyle w:val="TOC1"/>
            <w:tabs>
              <w:tab w:val="right" w:leader="dot" w:pos="9016"/>
            </w:tabs>
            <w:rPr>
              <w:noProof/>
            </w:rPr>
          </w:pPr>
          <w:hyperlink w:anchor="_Toc217857995" w:history="1">
            <w:r w:rsidRPr="00B82C79">
              <w:rPr>
                <w:rStyle w:val="Hyperlink"/>
                <w:noProof/>
              </w:rPr>
              <w:t>2. System Architecture</w:t>
            </w:r>
            <w:r>
              <w:rPr>
                <w:noProof/>
              </w:rPr>
              <w:tab/>
            </w:r>
            <w:r>
              <w:rPr>
                <w:noProof/>
              </w:rPr>
              <w:fldChar w:fldCharType="begin"/>
            </w:r>
            <w:r>
              <w:rPr>
                <w:noProof/>
              </w:rPr>
              <w:instrText xml:space="preserve"> PAGEREF _Toc217857995 \h </w:instrText>
            </w:r>
            <w:r>
              <w:rPr>
                <w:noProof/>
              </w:rPr>
            </w:r>
            <w:r>
              <w:rPr>
                <w:noProof/>
              </w:rPr>
              <w:fldChar w:fldCharType="separate"/>
            </w:r>
            <w:r w:rsidR="00ED3726">
              <w:rPr>
                <w:noProof/>
              </w:rPr>
              <w:t>5</w:t>
            </w:r>
            <w:r>
              <w:rPr>
                <w:noProof/>
              </w:rPr>
              <w:fldChar w:fldCharType="end"/>
            </w:r>
          </w:hyperlink>
        </w:p>
        <w:p w14:paraId="01D2A12E" w14:textId="18443063" w:rsidR="00DC1DBD" w:rsidRDefault="00DC1DBD">
          <w:pPr>
            <w:pStyle w:val="TOC2"/>
            <w:tabs>
              <w:tab w:val="right" w:leader="dot" w:pos="9016"/>
            </w:tabs>
            <w:rPr>
              <w:noProof/>
            </w:rPr>
          </w:pPr>
          <w:hyperlink w:anchor="_Toc217857996" w:history="1">
            <w:r w:rsidRPr="00B82C79">
              <w:rPr>
                <w:rStyle w:val="Hyperlink"/>
                <w:noProof/>
              </w:rPr>
              <w:t>2.1 Device Attestation</w:t>
            </w:r>
            <w:r>
              <w:rPr>
                <w:noProof/>
              </w:rPr>
              <w:tab/>
            </w:r>
            <w:r>
              <w:rPr>
                <w:noProof/>
              </w:rPr>
              <w:fldChar w:fldCharType="begin"/>
            </w:r>
            <w:r>
              <w:rPr>
                <w:noProof/>
              </w:rPr>
              <w:instrText xml:space="preserve"> PAGEREF _Toc217857996 \h </w:instrText>
            </w:r>
            <w:r>
              <w:rPr>
                <w:noProof/>
              </w:rPr>
            </w:r>
            <w:r>
              <w:rPr>
                <w:noProof/>
              </w:rPr>
              <w:fldChar w:fldCharType="separate"/>
            </w:r>
            <w:r w:rsidR="00ED3726">
              <w:rPr>
                <w:noProof/>
              </w:rPr>
              <w:t>5</w:t>
            </w:r>
            <w:r>
              <w:rPr>
                <w:noProof/>
              </w:rPr>
              <w:fldChar w:fldCharType="end"/>
            </w:r>
          </w:hyperlink>
        </w:p>
        <w:p w14:paraId="087E1989" w14:textId="40E6C4C8" w:rsidR="00DC1DBD" w:rsidRDefault="00DC1DBD">
          <w:pPr>
            <w:pStyle w:val="TOC3"/>
            <w:tabs>
              <w:tab w:val="right" w:leader="dot" w:pos="9016"/>
            </w:tabs>
            <w:rPr>
              <w:noProof/>
            </w:rPr>
          </w:pPr>
          <w:hyperlink w:anchor="_Toc217857997" w:history="1">
            <w:r w:rsidRPr="00B82C79">
              <w:rPr>
                <w:rStyle w:val="Hyperlink"/>
                <w:noProof/>
              </w:rPr>
              <w:t>2.1.1 Attestation Service Dependencies</w:t>
            </w:r>
            <w:r>
              <w:rPr>
                <w:noProof/>
              </w:rPr>
              <w:tab/>
            </w:r>
            <w:r>
              <w:rPr>
                <w:noProof/>
              </w:rPr>
              <w:fldChar w:fldCharType="begin"/>
            </w:r>
            <w:r>
              <w:rPr>
                <w:noProof/>
              </w:rPr>
              <w:instrText xml:space="preserve"> PAGEREF _Toc217857997 \h </w:instrText>
            </w:r>
            <w:r>
              <w:rPr>
                <w:noProof/>
              </w:rPr>
            </w:r>
            <w:r>
              <w:rPr>
                <w:noProof/>
              </w:rPr>
              <w:fldChar w:fldCharType="separate"/>
            </w:r>
            <w:r w:rsidR="00ED3726">
              <w:rPr>
                <w:noProof/>
              </w:rPr>
              <w:t>5</w:t>
            </w:r>
            <w:r>
              <w:rPr>
                <w:noProof/>
              </w:rPr>
              <w:fldChar w:fldCharType="end"/>
            </w:r>
          </w:hyperlink>
        </w:p>
        <w:p w14:paraId="68A65C9C" w14:textId="64426D5E" w:rsidR="00DC1DBD" w:rsidRDefault="00DC1DBD">
          <w:pPr>
            <w:pStyle w:val="TOC3"/>
            <w:tabs>
              <w:tab w:val="right" w:leader="dot" w:pos="9016"/>
            </w:tabs>
            <w:rPr>
              <w:noProof/>
            </w:rPr>
          </w:pPr>
          <w:hyperlink w:anchor="_Toc217857998" w:history="1">
            <w:r w:rsidRPr="00B82C79">
              <w:rPr>
                <w:rStyle w:val="Hyperlink"/>
                <w:noProof/>
              </w:rPr>
              <w:t>2.1.2 Fail-Closed Behaviour</w:t>
            </w:r>
            <w:r>
              <w:rPr>
                <w:noProof/>
              </w:rPr>
              <w:tab/>
            </w:r>
            <w:r>
              <w:rPr>
                <w:noProof/>
              </w:rPr>
              <w:fldChar w:fldCharType="begin"/>
            </w:r>
            <w:r>
              <w:rPr>
                <w:noProof/>
              </w:rPr>
              <w:instrText xml:space="preserve"> PAGEREF _Toc217857998 \h </w:instrText>
            </w:r>
            <w:r>
              <w:rPr>
                <w:noProof/>
              </w:rPr>
            </w:r>
            <w:r>
              <w:rPr>
                <w:noProof/>
              </w:rPr>
              <w:fldChar w:fldCharType="separate"/>
            </w:r>
            <w:r w:rsidR="00ED3726">
              <w:rPr>
                <w:noProof/>
              </w:rPr>
              <w:t>5</w:t>
            </w:r>
            <w:r>
              <w:rPr>
                <w:noProof/>
              </w:rPr>
              <w:fldChar w:fldCharType="end"/>
            </w:r>
          </w:hyperlink>
        </w:p>
        <w:p w14:paraId="513BB436" w14:textId="0C96FB3C" w:rsidR="00DC1DBD" w:rsidRDefault="00DC1DBD">
          <w:pPr>
            <w:pStyle w:val="TOC3"/>
            <w:tabs>
              <w:tab w:val="right" w:leader="dot" w:pos="9016"/>
            </w:tabs>
            <w:rPr>
              <w:noProof/>
            </w:rPr>
          </w:pPr>
          <w:hyperlink w:anchor="_Toc217857999" w:history="1">
            <w:r w:rsidRPr="00B82C79">
              <w:rPr>
                <w:rStyle w:val="Hyperlink"/>
                <w:noProof/>
              </w:rPr>
              <w:t>2.1.3 Operator Alerting</w:t>
            </w:r>
            <w:r>
              <w:rPr>
                <w:noProof/>
              </w:rPr>
              <w:tab/>
            </w:r>
            <w:r>
              <w:rPr>
                <w:noProof/>
              </w:rPr>
              <w:fldChar w:fldCharType="begin"/>
            </w:r>
            <w:r>
              <w:rPr>
                <w:noProof/>
              </w:rPr>
              <w:instrText xml:space="preserve"> PAGEREF _Toc217857999 \h </w:instrText>
            </w:r>
            <w:r>
              <w:rPr>
                <w:noProof/>
              </w:rPr>
            </w:r>
            <w:r>
              <w:rPr>
                <w:noProof/>
              </w:rPr>
              <w:fldChar w:fldCharType="separate"/>
            </w:r>
            <w:r w:rsidR="00ED3726">
              <w:rPr>
                <w:noProof/>
              </w:rPr>
              <w:t>5</w:t>
            </w:r>
            <w:r>
              <w:rPr>
                <w:noProof/>
              </w:rPr>
              <w:fldChar w:fldCharType="end"/>
            </w:r>
          </w:hyperlink>
        </w:p>
        <w:p w14:paraId="7A7D6D94" w14:textId="4BD04FCE" w:rsidR="00DC1DBD" w:rsidRDefault="00DC1DBD">
          <w:pPr>
            <w:pStyle w:val="TOC2"/>
            <w:tabs>
              <w:tab w:val="right" w:leader="dot" w:pos="9016"/>
            </w:tabs>
            <w:rPr>
              <w:noProof/>
            </w:rPr>
          </w:pPr>
          <w:hyperlink w:anchor="_Toc217858000" w:history="1">
            <w:r w:rsidRPr="00B82C79">
              <w:rPr>
                <w:rStyle w:val="Hyperlink"/>
                <w:noProof/>
              </w:rPr>
              <w:t>2.2 Probabilistic Confidence Scoring</w:t>
            </w:r>
            <w:r>
              <w:rPr>
                <w:noProof/>
              </w:rPr>
              <w:tab/>
            </w:r>
            <w:r>
              <w:rPr>
                <w:noProof/>
              </w:rPr>
              <w:fldChar w:fldCharType="begin"/>
            </w:r>
            <w:r>
              <w:rPr>
                <w:noProof/>
              </w:rPr>
              <w:instrText xml:space="preserve"> PAGEREF _Toc217858000 \h </w:instrText>
            </w:r>
            <w:r>
              <w:rPr>
                <w:noProof/>
              </w:rPr>
            </w:r>
            <w:r>
              <w:rPr>
                <w:noProof/>
              </w:rPr>
              <w:fldChar w:fldCharType="separate"/>
            </w:r>
            <w:r w:rsidR="00ED3726">
              <w:rPr>
                <w:noProof/>
              </w:rPr>
              <w:t>5</w:t>
            </w:r>
            <w:r>
              <w:rPr>
                <w:noProof/>
              </w:rPr>
              <w:fldChar w:fldCharType="end"/>
            </w:r>
          </w:hyperlink>
        </w:p>
        <w:p w14:paraId="38E1D189" w14:textId="392E1E0A" w:rsidR="00DC1DBD" w:rsidRDefault="00DC1DBD">
          <w:pPr>
            <w:pStyle w:val="TOC2"/>
            <w:tabs>
              <w:tab w:val="right" w:leader="dot" w:pos="9016"/>
            </w:tabs>
            <w:rPr>
              <w:noProof/>
            </w:rPr>
          </w:pPr>
          <w:hyperlink w:anchor="_Toc217858001" w:history="1">
            <w:r w:rsidRPr="00B82C79">
              <w:rPr>
                <w:rStyle w:val="Hyperlink"/>
                <w:noProof/>
              </w:rPr>
              <w:t>2.3 Conflict-Free Replicated Data Types</w:t>
            </w:r>
            <w:r>
              <w:rPr>
                <w:noProof/>
              </w:rPr>
              <w:tab/>
            </w:r>
            <w:r>
              <w:rPr>
                <w:noProof/>
              </w:rPr>
              <w:fldChar w:fldCharType="begin"/>
            </w:r>
            <w:r>
              <w:rPr>
                <w:noProof/>
              </w:rPr>
              <w:instrText xml:space="preserve"> PAGEREF _Toc217858001 \h </w:instrText>
            </w:r>
            <w:r>
              <w:rPr>
                <w:noProof/>
              </w:rPr>
            </w:r>
            <w:r>
              <w:rPr>
                <w:noProof/>
              </w:rPr>
              <w:fldChar w:fldCharType="separate"/>
            </w:r>
            <w:r w:rsidR="00ED3726">
              <w:rPr>
                <w:noProof/>
              </w:rPr>
              <w:t>6</w:t>
            </w:r>
            <w:r>
              <w:rPr>
                <w:noProof/>
              </w:rPr>
              <w:fldChar w:fldCharType="end"/>
            </w:r>
          </w:hyperlink>
        </w:p>
        <w:p w14:paraId="4A303788" w14:textId="608E3D2B" w:rsidR="00DC1DBD" w:rsidRDefault="00DC1DBD">
          <w:pPr>
            <w:pStyle w:val="TOC2"/>
            <w:tabs>
              <w:tab w:val="right" w:leader="dot" w:pos="9016"/>
            </w:tabs>
            <w:rPr>
              <w:noProof/>
            </w:rPr>
          </w:pPr>
          <w:hyperlink w:anchor="_Toc217858002" w:history="1">
            <w:r w:rsidRPr="00B82C79">
              <w:rPr>
                <w:rStyle w:val="Hyperlink"/>
                <w:noProof/>
              </w:rPr>
              <w:t>2.4 Graceful Degradation</w:t>
            </w:r>
            <w:r>
              <w:rPr>
                <w:noProof/>
              </w:rPr>
              <w:tab/>
            </w:r>
            <w:r>
              <w:rPr>
                <w:noProof/>
              </w:rPr>
              <w:fldChar w:fldCharType="begin"/>
            </w:r>
            <w:r>
              <w:rPr>
                <w:noProof/>
              </w:rPr>
              <w:instrText xml:space="preserve"> PAGEREF _Toc217858002 \h </w:instrText>
            </w:r>
            <w:r>
              <w:rPr>
                <w:noProof/>
              </w:rPr>
            </w:r>
            <w:r>
              <w:rPr>
                <w:noProof/>
              </w:rPr>
              <w:fldChar w:fldCharType="separate"/>
            </w:r>
            <w:r w:rsidR="00ED3726">
              <w:rPr>
                <w:noProof/>
              </w:rPr>
              <w:t>6</w:t>
            </w:r>
            <w:r>
              <w:rPr>
                <w:noProof/>
              </w:rPr>
              <w:fldChar w:fldCharType="end"/>
            </w:r>
          </w:hyperlink>
        </w:p>
        <w:p w14:paraId="36CF302D" w14:textId="23F9A48B" w:rsidR="00DC1DBD" w:rsidRDefault="00DC1DBD">
          <w:pPr>
            <w:pStyle w:val="TOC1"/>
            <w:tabs>
              <w:tab w:val="right" w:leader="dot" w:pos="9016"/>
            </w:tabs>
            <w:rPr>
              <w:noProof/>
            </w:rPr>
          </w:pPr>
          <w:hyperlink w:anchor="_Toc217858003" w:history="1">
            <w:r w:rsidRPr="00B82C79">
              <w:rPr>
                <w:rStyle w:val="Hyperlink"/>
                <w:noProof/>
              </w:rPr>
              <w:t>3. Core System Functions</w:t>
            </w:r>
            <w:r>
              <w:rPr>
                <w:noProof/>
              </w:rPr>
              <w:tab/>
            </w:r>
            <w:r>
              <w:rPr>
                <w:noProof/>
              </w:rPr>
              <w:fldChar w:fldCharType="begin"/>
            </w:r>
            <w:r>
              <w:rPr>
                <w:noProof/>
              </w:rPr>
              <w:instrText xml:space="preserve"> PAGEREF _Toc217858003 \h </w:instrText>
            </w:r>
            <w:r>
              <w:rPr>
                <w:noProof/>
              </w:rPr>
            </w:r>
            <w:r>
              <w:rPr>
                <w:noProof/>
              </w:rPr>
              <w:fldChar w:fldCharType="separate"/>
            </w:r>
            <w:r w:rsidR="00ED3726">
              <w:rPr>
                <w:noProof/>
              </w:rPr>
              <w:t>7</w:t>
            </w:r>
            <w:r>
              <w:rPr>
                <w:noProof/>
              </w:rPr>
              <w:fldChar w:fldCharType="end"/>
            </w:r>
          </w:hyperlink>
        </w:p>
        <w:p w14:paraId="45780B09" w14:textId="596EB1E7" w:rsidR="00DC1DBD" w:rsidRDefault="00DC1DBD">
          <w:pPr>
            <w:pStyle w:val="TOC2"/>
            <w:tabs>
              <w:tab w:val="right" w:leader="dot" w:pos="9016"/>
            </w:tabs>
            <w:rPr>
              <w:noProof/>
            </w:rPr>
          </w:pPr>
          <w:hyperlink w:anchor="_Toc217858004" w:history="1">
            <w:r w:rsidRPr="00B82C79">
              <w:rPr>
                <w:rStyle w:val="Hyperlink"/>
                <w:noProof/>
              </w:rPr>
              <w:t>3.1 Report Acceptance</w:t>
            </w:r>
            <w:r>
              <w:rPr>
                <w:noProof/>
              </w:rPr>
              <w:tab/>
            </w:r>
            <w:r>
              <w:rPr>
                <w:noProof/>
              </w:rPr>
              <w:fldChar w:fldCharType="begin"/>
            </w:r>
            <w:r>
              <w:rPr>
                <w:noProof/>
              </w:rPr>
              <w:instrText xml:space="preserve"> PAGEREF _Toc217858004 \h </w:instrText>
            </w:r>
            <w:r>
              <w:rPr>
                <w:noProof/>
              </w:rPr>
            </w:r>
            <w:r>
              <w:rPr>
                <w:noProof/>
              </w:rPr>
              <w:fldChar w:fldCharType="separate"/>
            </w:r>
            <w:r w:rsidR="00ED3726">
              <w:rPr>
                <w:noProof/>
              </w:rPr>
              <w:t>7</w:t>
            </w:r>
            <w:r>
              <w:rPr>
                <w:noProof/>
              </w:rPr>
              <w:fldChar w:fldCharType="end"/>
            </w:r>
          </w:hyperlink>
        </w:p>
        <w:p w14:paraId="294C2632" w14:textId="0A4B6E40" w:rsidR="00DC1DBD" w:rsidRDefault="00DC1DBD">
          <w:pPr>
            <w:pStyle w:val="TOC2"/>
            <w:tabs>
              <w:tab w:val="right" w:leader="dot" w:pos="9016"/>
            </w:tabs>
            <w:rPr>
              <w:noProof/>
            </w:rPr>
          </w:pPr>
          <w:hyperlink w:anchor="_Toc217858005" w:history="1">
            <w:r w:rsidRPr="00B82C79">
              <w:rPr>
                <w:rStyle w:val="Hyperlink"/>
                <w:noProof/>
              </w:rPr>
              <w:t>3.2 System Limitations</w:t>
            </w:r>
            <w:r>
              <w:rPr>
                <w:noProof/>
              </w:rPr>
              <w:tab/>
            </w:r>
            <w:r>
              <w:rPr>
                <w:noProof/>
              </w:rPr>
              <w:fldChar w:fldCharType="begin"/>
            </w:r>
            <w:r>
              <w:rPr>
                <w:noProof/>
              </w:rPr>
              <w:instrText xml:space="preserve"> PAGEREF _Toc217858005 \h </w:instrText>
            </w:r>
            <w:r>
              <w:rPr>
                <w:noProof/>
              </w:rPr>
            </w:r>
            <w:r>
              <w:rPr>
                <w:noProof/>
              </w:rPr>
              <w:fldChar w:fldCharType="separate"/>
            </w:r>
            <w:r w:rsidR="00ED3726">
              <w:rPr>
                <w:noProof/>
              </w:rPr>
              <w:t>7</w:t>
            </w:r>
            <w:r>
              <w:rPr>
                <w:noProof/>
              </w:rPr>
              <w:fldChar w:fldCharType="end"/>
            </w:r>
          </w:hyperlink>
        </w:p>
        <w:p w14:paraId="69622268" w14:textId="19BB2517" w:rsidR="00DC1DBD" w:rsidRDefault="00DC1DBD">
          <w:pPr>
            <w:pStyle w:val="TOC1"/>
            <w:tabs>
              <w:tab w:val="right" w:leader="dot" w:pos="9016"/>
            </w:tabs>
            <w:rPr>
              <w:noProof/>
            </w:rPr>
          </w:pPr>
          <w:hyperlink w:anchor="_Toc217858006" w:history="1">
            <w:r w:rsidRPr="00B82C79">
              <w:rPr>
                <w:rStyle w:val="Hyperlink"/>
                <w:noProof/>
              </w:rPr>
              <w:t>4. Anomaly Detection</w:t>
            </w:r>
            <w:r>
              <w:rPr>
                <w:noProof/>
              </w:rPr>
              <w:tab/>
            </w:r>
            <w:r>
              <w:rPr>
                <w:noProof/>
              </w:rPr>
              <w:fldChar w:fldCharType="begin"/>
            </w:r>
            <w:r>
              <w:rPr>
                <w:noProof/>
              </w:rPr>
              <w:instrText xml:space="preserve"> PAGEREF _Toc217858006 \h </w:instrText>
            </w:r>
            <w:r>
              <w:rPr>
                <w:noProof/>
              </w:rPr>
            </w:r>
            <w:r>
              <w:rPr>
                <w:noProof/>
              </w:rPr>
              <w:fldChar w:fldCharType="separate"/>
            </w:r>
            <w:r w:rsidR="00ED3726">
              <w:rPr>
                <w:noProof/>
              </w:rPr>
              <w:t>8</w:t>
            </w:r>
            <w:r>
              <w:rPr>
                <w:noProof/>
              </w:rPr>
              <w:fldChar w:fldCharType="end"/>
            </w:r>
          </w:hyperlink>
        </w:p>
        <w:p w14:paraId="74CECC3D" w14:textId="4E28424B" w:rsidR="00DC1DBD" w:rsidRDefault="00DC1DBD">
          <w:pPr>
            <w:pStyle w:val="TOC2"/>
            <w:tabs>
              <w:tab w:val="right" w:leader="dot" w:pos="9016"/>
            </w:tabs>
            <w:rPr>
              <w:noProof/>
            </w:rPr>
          </w:pPr>
          <w:hyperlink w:anchor="_Toc217858007" w:history="1">
            <w:r w:rsidRPr="00B82C79">
              <w:rPr>
                <w:rStyle w:val="Hyperlink"/>
                <w:noProof/>
              </w:rPr>
              <w:t>4.1 Fleet Pre-Registration Workflow</w:t>
            </w:r>
            <w:r>
              <w:rPr>
                <w:noProof/>
              </w:rPr>
              <w:tab/>
            </w:r>
            <w:r>
              <w:rPr>
                <w:noProof/>
              </w:rPr>
              <w:fldChar w:fldCharType="begin"/>
            </w:r>
            <w:r>
              <w:rPr>
                <w:noProof/>
              </w:rPr>
              <w:instrText xml:space="preserve"> PAGEREF _Toc217858007 \h </w:instrText>
            </w:r>
            <w:r>
              <w:rPr>
                <w:noProof/>
              </w:rPr>
            </w:r>
            <w:r>
              <w:rPr>
                <w:noProof/>
              </w:rPr>
              <w:fldChar w:fldCharType="separate"/>
            </w:r>
            <w:r w:rsidR="00ED3726">
              <w:rPr>
                <w:noProof/>
              </w:rPr>
              <w:t>8</w:t>
            </w:r>
            <w:r>
              <w:rPr>
                <w:noProof/>
              </w:rPr>
              <w:fldChar w:fldCharType="end"/>
            </w:r>
          </w:hyperlink>
        </w:p>
        <w:p w14:paraId="3C7E45E8" w14:textId="5A960A67" w:rsidR="00DC1DBD" w:rsidRDefault="00DC1DBD">
          <w:pPr>
            <w:pStyle w:val="TOC3"/>
            <w:tabs>
              <w:tab w:val="right" w:leader="dot" w:pos="9016"/>
            </w:tabs>
            <w:rPr>
              <w:noProof/>
            </w:rPr>
          </w:pPr>
          <w:hyperlink w:anchor="_Toc217858008" w:history="1">
            <w:r w:rsidRPr="00B82C79">
              <w:rPr>
                <w:rStyle w:val="Hyperlink"/>
                <w:noProof/>
              </w:rPr>
              <w:t>4.1.1 Fleet Operator Onboarding</w:t>
            </w:r>
            <w:r>
              <w:rPr>
                <w:noProof/>
              </w:rPr>
              <w:tab/>
            </w:r>
            <w:r>
              <w:rPr>
                <w:noProof/>
              </w:rPr>
              <w:fldChar w:fldCharType="begin"/>
            </w:r>
            <w:r>
              <w:rPr>
                <w:noProof/>
              </w:rPr>
              <w:instrText xml:space="preserve"> PAGEREF _Toc217858008 \h </w:instrText>
            </w:r>
            <w:r>
              <w:rPr>
                <w:noProof/>
              </w:rPr>
            </w:r>
            <w:r>
              <w:rPr>
                <w:noProof/>
              </w:rPr>
              <w:fldChar w:fldCharType="separate"/>
            </w:r>
            <w:r w:rsidR="00ED3726">
              <w:rPr>
                <w:noProof/>
              </w:rPr>
              <w:t>8</w:t>
            </w:r>
            <w:r>
              <w:rPr>
                <w:noProof/>
              </w:rPr>
              <w:fldChar w:fldCharType="end"/>
            </w:r>
          </w:hyperlink>
        </w:p>
        <w:p w14:paraId="534CB7F6" w14:textId="06D56170" w:rsidR="00DC1DBD" w:rsidRDefault="00DC1DBD">
          <w:pPr>
            <w:pStyle w:val="TOC3"/>
            <w:tabs>
              <w:tab w:val="right" w:leader="dot" w:pos="9016"/>
            </w:tabs>
            <w:rPr>
              <w:noProof/>
            </w:rPr>
          </w:pPr>
          <w:hyperlink w:anchor="_Toc217858009" w:history="1">
            <w:r w:rsidRPr="00B82C79">
              <w:rPr>
                <w:rStyle w:val="Hyperlink"/>
                <w:noProof/>
              </w:rPr>
              <w:t>4.1.2 Fleet Token Behaviour</w:t>
            </w:r>
            <w:r>
              <w:rPr>
                <w:noProof/>
              </w:rPr>
              <w:tab/>
            </w:r>
            <w:r>
              <w:rPr>
                <w:noProof/>
              </w:rPr>
              <w:fldChar w:fldCharType="begin"/>
            </w:r>
            <w:r>
              <w:rPr>
                <w:noProof/>
              </w:rPr>
              <w:instrText xml:space="preserve"> PAGEREF _Toc217858009 \h </w:instrText>
            </w:r>
            <w:r>
              <w:rPr>
                <w:noProof/>
              </w:rPr>
            </w:r>
            <w:r>
              <w:rPr>
                <w:noProof/>
              </w:rPr>
              <w:fldChar w:fldCharType="separate"/>
            </w:r>
            <w:r w:rsidR="00ED3726">
              <w:rPr>
                <w:noProof/>
              </w:rPr>
              <w:t>8</w:t>
            </w:r>
            <w:r>
              <w:rPr>
                <w:noProof/>
              </w:rPr>
              <w:fldChar w:fldCharType="end"/>
            </w:r>
          </w:hyperlink>
        </w:p>
        <w:p w14:paraId="413A3AAC" w14:textId="1CEC7430" w:rsidR="00DC1DBD" w:rsidRDefault="00DC1DBD">
          <w:pPr>
            <w:pStyle w:val="TOC3"/>
            <w:tabs>
              <w:tab w:val="right" w:leader="dot" w:pos="9016"/>
            </w:tabs>
            <w:rPr>
              <w:noProof/>
            </w:rPr>
          </w:pPr>
          <w:hyperlink w:anchor="_Toc217858010" w:history="1">
            <w:r w:rsidRPr="00B82C79">
              <w:rPr>
                <w:rStyle w:val="Hyperlink"/>
                <w:noProof/>
              </w:rPr>
              <w:t>4.1.3 Fleet Audit Requirements</w:t>
            </w:r>
            <w:r>
              <w:rPr>
                <w:noProof/>
              </w:rPr>
              <w:tab/>
            </w:r>
            <w:r>
              <w:rPr>
                <w:noProof/>
              </w:rPr>
              <w:fldChar w:fldCharType="begin"/>
            </w:r>
            <w:r>
              <w:rPr>
                <w:noProof/>
              </w:rPr>
              <w:instrText xml:space="preserve"> PAGEREF _Toc217858010 \h </w:instrText>
            </w:r>
            <w:r>
              <w:rPr>
                <w:noProof/>
              </w:rPr>
            </w:r>
            <w:r>
              <w:rPr>
                <w:noProof/>
              </w:rPr>
              <w:fldChar w:fldCharType="separate"/>
            </w:r>
            <w:r w:rsidR="00ED3726">
              <w:rPr>
                <w:noProof/>
              </w:rPr>
              <w:t>8</w:t>
            </w:r>
            <w:r>
              <w:rPr>
                <w:noProof/>
              </w:rPr>
              <w:fldChar w:fldCharType="end"/>
            </w:r>
          </w:hyperlink>
        </w:p>
        <w:p w14:paraId="71E9BE4F" w14:textId="3A2AB80F" w:rsidR="00DC1DBD" w:rsidRDefault="00DC1DBD">
          <w:pPr>
            <w:pStyle w:val="TOC1"/>
            <w:tabs>
              <w:tab w:val="right" w:leader="dot" w:pos="9016"/>
            </w:tabs>
            <w:rPr>
              <w:noProof/>
            </w:rPr>
          </w:pPr>
          <w:hyperlink w:anchor="_Toc217858011" w:history="1">
            <w:r w:rsidRPr="00B82C79">
              <w:rPr>
                <w:rStyle w:val="Hyperlink"/>
                <w:noProof/>
              </w:rPr>
              <w:t>5. Cost Model and Unit Economics</w:t>
            </w:r>
            <w:r>
              <w:rPr>
                <w:noProof/>
              </w:rPr>
              <w:tab/>
            </w:r>
            <w:r>
              <w:rPr>
                <w:noProof/>
              </w:rPr>
              <w:fldChar w:fldCharType="begin"/>
            </w:r>
            <w:r>
              <w:rPr>
                <w:noProof/>
              </w:rPr>
              <w:instrText xml:space="preserve"> PAGEREF _Toc217858011 \h </w:instrText>
            </w:r>
            <w:r>
              <w:rPr>
                <w:noProof/>
              </w:rPr>
            </w:r>
            <w:r>
              <w:rPr>
                <w:noProof/>
              </w:rPr>
              <w:fldChar w:fldCharType="separate"/>
            </w:r>
            <w:r w:rsidR="00ED3726">
              <w:rPr>
                <w:noProof/>
              </w:rPr>
              <w:t>9</w:t>
            </w:r>
            <w:r>
              <w:rPr>
                <w:noProof/>
              </w:rPr>
              <w:fldChar w:fldCharType="end"/>
            </w:r>
          </w:hyperlink>
        </w:p>
        <w:p w14:paraId="2F36D722" w14:textId="27E9555F" w:rsidR="00DC1DBD" w:rsidRDefault="00DC1DBD">
          <w:pPr>
            <w:pStyle w:val="TOC2"/>
            <w:tabs>
              <w:tab w:val="right" w:leader="dot" w:pos="9016"/>
            </w:tabs>
            <w:rPr>
              <w:noProof/>
            </w:rPr>
          </w:pPr>
          <w:hyperlink w:anchor="_Toc217858012" w:history="1">
            <w:r w:rsidRPr="00B82C79">
              <w:rPr>
                <w:rStyle w:val="Hyperlink"/>
                <w:noProof/>
              </w:rPr>
              <w:t>5.1 Multi-Cloud Reference Architectures</w:t>
            </w:r>
            <w:r>
              <w:rPr>
                <w:noProof/>
              </w:rPr>
              <w:tab/>
            </w:r>
            <w:r>
              <w:rPr>
                <w:noProof/>
              </w:rPr>
              <w:fldChar w:fldCharType="begin"/>
            </w:r>
            <w:r>
              <w:rPr>
                <w:noProof/>
              </w:rPr>
              <w:instrText xml:space="preserve"> PAGEREF _Toc217858012 \h </w:instrText>
            </w:r>
            <w:r>
              <w:rPr>
                <w:noProof/>
              </w:rPr>
            </w:r>
            <w:r>
              <w:rPr>
                <w:noProof/>
              </w:rPr>
              <w:fldChar w:fldCharType="separate"/>
            </w:r>
            <w:r w:rsidR="00ED3726">
              <w:rPr>
                <w:noProof/>
              </w:rPr>
              <w:t>9</w:t>
            </w:r>
            <w:r>
              <w:rPr>
                <w:noProof/>
              </w:rPr>
              <w:fldChar w:fldCharType="end"/>
            </w:r>
          </w:hyperlink>
        </w:p>
        <w:p w14:paraId="65E805B2" w14:textId="7ACBB029" w:rsidR="00DC1DBD" w:rsidRDefault="00DC1DBD">
          <w:pPr>
            <w:pStyle w:val="TOC2"/>
            <w:tabs>
              <w:tab w:val="right" w:leader="dot" w:pos="9016"/>
            </w:tabs>
            <w:rPr>
              <w:noProof/>
            </w:rPr>
          </w:pPr>
          <w:hyperlink w:anchor="_Toc217858013" w:history="1">
            <w:r w:rsidRPr="00B82C79">
              <w:rPr>
                <w:rStyle w:val="Hyperlink"/>
                <w:noProof/>
              </w:rPr>
              <w:t>5.2 Migration Cost Analysis</w:t>
            </w:r>
            <w:r>
              <w:rPr>
                <w:noProof/>
              </w:rPr>
              <w:tab/>
            </w:r>
            <w:r>
              <w:rPr>
                <w:noProof/>
              </w:rPr>
              <w:fldChar w:fldCharType="begin"/>
            </w:r>
            <w:r>
              <w:rPr>
                <w:noProof/>
              </w:rPr>
              <w:instrText xml:space="preserve"> PAGEREF _Toc217858013 \h </w:instrText>
            </w:r>
            <w:r>
              <w:rPr>
                <w:noProof/>
              </w:rPr>
            </w:r>
            <w:r>
              <w:rPr>
                <w:noProof/>
              </w:rPr>
              <w:fldChar w:fldCharType="separate"/>
            </w:r>
            <w:r w:rsidR="00ED3726">
              <w:rPr>
                <w:noProof/>
              </w:rPr>
              <w:t>9</w:t>
            </w:r>
            <w:r>
              <w:rPr>
                <w:noProof/>
              </w:rPr>
              <w:fldChar w:fldCharType="end"/>
            </w:r>
          </w:hyperlink>
        </w:p>
        <w:p w14:paraId="112F6F69" w14:textId="649C639A" w:rsidR="00DC1DBD" w:rsidRDefault="00DC1DBD">
          <w:pPr>
            <w:pStyle w:val="TOC1"/>
            <w:tabs>
              <w:tab w:val="right" w:leader="dot" w:pos="9016"/>
            </w:tabs>
            <w:rPr>
              <w:noProof/>
            </w:rPr>
          </w:pPr>
          <w:hyperlink w:anchor="_Toc217858014" w:history="1">
            <w:r w:rsidRPr="00B82C79">
              <w:rPr>
                <w:rStyle w:val="Hyperlink"/>
                <w:noProof/>
              </w:rPr>
              <w:t>6. Classification and Prioritisation</w:t>
            </w:r>
            <w:r>
              <w:rPr>
                <w:noProof/>
              </w:rPr>
              <w:tab/>
            </w:r>
            <w:r>
              <w:rPr>
                <w:noProof/>
              </w:rPr>
              <w:fldChar w:fldCharType="begin"/>
            </w:r>
            <w:r>
              <w:rPr>
                <w:noProof/>
              </w:rPr>
              <w:instrText xml:space="preserve"> PAGEREF _Toc217858014 \h </w:instrText>
            </w:r>
            <w:r>
              <w:rPr>
                <w:noProof/>
              </w:rPr>
            </w:r>
            <w:r>
              <w:rPr>
                <w:noProof/>
              </w:rPr>
              <w:fldChar w:fldCharType="separate"/>
            </w:r>
            <w:r w:rsidR="00ED3726">
              <w:rPr>
                <w:noProof/>
              </w:rPr>
              <w:t>10</w:t>
            </w:r>
            <w:r>
              <w:rPr>
                <w:noProof/>
              </w:rPr>
              <w:fldChar w:fldCharType="end"/>
            </w:r>
          </w:hyperlink>
        </w:p>
        <w:p w14:paraId="63D1B847" w14:textId="1F51ED28" w:rsidR="00DC1DBD" w:rsidRDefault="00DC1DBD">
          <w:pPr>
            <w:pStyle w:val="TOC2"/>
            <w:tabs>
              <w:tab w:val="right" w:leader="dot" w:pos="9016"/>
            </w:tabs>
            <w:rPr>
              <w:noProof/>
            </w:rPr>
          </w:pPr>
          <w:hyperlink w:anchor="_Toc217858015" w:history="1">
            <w:r w:rsidRPr="00B82C79">
              <w:rPr>
                <w:rStyle w:val="Hyperlink"/>
                <w:noProof/>
              </w:rPr>
              <w:t>6.1 Equity Overlay Implementation</w:t>
            </w:r>
            <w:r>
              <w:rPr>
                <w:noProof/>
              </w:rPr>
              <w:tab/>
            </w:r>
            <w:r>
              <w:rPr>
                <w:noProof/>
              </w:rPr>
              <w:fldChar w:fldCharType="begin"/>
            </w:r>
            <w:r>
              <w:rPr>
                <w:noProof/>
              </w:rPr>
              <w:instrText xml:space="preserve"> PAGEREF _Toc217858015 \h </w:instrText>
            </w:r>
            <w:r>
              <w:rPr>
                <w:noProof/>
              </w:rPr>
            </w:r>
            <w:r>
              <w:rPr>
                <w:noProof/>
              </w:rPr>
              <w:fldChar w:fldCharType="separate"/>
            </w:r>
            <w:r w:rsidR="00ED3726">
              <w:rPr>
                <w:noProof/>
              </w:rPr>
              <w:t>10</w:t>
            </w:r>
            <w:r>
              <w:rPr>
                <w:noProof/>
              </w:rPr>
              <w:fldChar w:fldCharType="end"/>
            </w:r>
          </w:hyperlink>
        </w:p>
        <w:p w14:paraId="7F977147" w14:textId="2013C06F" w:rsidR="00DC1DBD" w:rsidRDefault="00DC1DBD">
          <w:pPr>
            <w:pStyle w:val="TOC3"/>
            <w:tabs>
              <w:tab w:val="right" w:leader="dot" w:pos="9016"/>
            </w:tabs>
            <w:rPr>
              <w:noProof/>
            </w:rPr>
          </w:pPr>
          <w:hyperlink w:anchor="_Toc217858016" w:history="1">
            <w:r w:rsidRPr="00B82C79">
              <w:rPr>
                <w:rStyle w:val="Hyperlink"/>
                <w:noProof/>
              </w:rPr>
              <w:t>6.1.1 Equity Boost Algorithm</w:t>
            </w:r>
            <w:r>
              <w:rPr>
                <w:noProof/>
              </w:rPr>
              <w:tab/>
            </w:r>
            <w:r>
              <w:rPr>
                <w:noProof/>
              </w:rPr>
              <w:fldChar w:fldCharType="begin"/>
            </w:r>
            <w:r>
              <w:rPr>
                <w:noProof/>
              </w:rPr>
              <w:instrText xml:space="preserve"> PAGEREF _Toc217858016 \h </w:instrText>
            </w:r>
            <w:r>
              <w:rPr>
                <w:noProof/>
              </w:rPr>
            </w:r>
            <w:r>
              <w:rPr>
                <w:noProof/>
              </w:rPr>
              <w:fldChar w:fldCharType="separate"/>
            </w:r>
            <w:r w:rsidR="00ED3726">
              <w:rPr>
                <w:noProof/>
              </w:rPr>
              <w:t>10</w:t>
            </w:r>
            <w:r>
              <w:rPr>
                <w:noProof/>
              </w:rPr>
              <w:fldChar w:fldCharType="end"/>
            </w:r>
          </w:hyperlink>
        </w:p>
        <w:p w14:paraId="6FE1A9CD" w14:textId="5345F00F" w:rsidR="00DC1DBD" w:rsidRDefault="00DC1DBD">
          <w:pPr>
            <w:pStyle w:val="TOC3"/>
            <w:tabs>
              <w:tab w:val="right" w:leader="dot" w:pos="9016"/>
            </w:tabs>
            <w:rPr>
              <w:noProof/>
            </w:rPr>
          </w:pPr>
          <w:hyperlink w:anchor="_Toc217858017" w:history="1">
            <w:r w:rsidRPr="00B82C79">
              <w:rPr>
                <w:rStyle w:val="Hyperlink"/>
                <w:noProof/>
              </w:rPr>
              <w:t>6.1.2 Data Source Integration</w:t>
            </w:r>
            <w:r>
              <w:rPr>
                <w:noProof/>
              </w:rPr>
              <w:tab/>
            </w:r>
            <w:r>
              <w:rPr>
                <w:noProof/>
              </w:rPr>
              <w:fldChar w:fldCharType="begin"/>
            </w:r>
            <w:r>
              <w:rPr>
                <w:noProof/>
              </w:rPr>
              <w:instrText xml:space="preserve"> PAGEREF _Toc217858017 \h </w:instrText>
            </w:r>
            <w:r>
              <w:rPr>
                <w:noProof/>
              </w:rPr>
            </w:r>
            <w:r>
              <w:rPr>
                <w:noProof/>
              </w:rPr>
              <w:fldChar w:fldCharType="separate"/>
            </w:r>
            <w:r w:rsidR="00ED3726">
              <w:rPr>
                <w:noProof/>
              </w:rPr>
              <w:t>10</w:t>
            </w:r>
            <w:r>
              <w:rPr>
                <w:noProof/>
              </w:rPr>
              <w:fldChar w:fldCharType="end"/>
            </w:r>
          </w:hyperlink>
        </w:p>
        <w:p w14:paraId="3F3C04CD" w14:textId="41CAE8E6" w:rsidR="00DC1DBD" w:rsidRDefault="00DC1DBD">
          <w:pPr>
            <w:pStyle w:val="TOC3"/>
            <w:tabs>
              <w:tab w:val="right" w:leader="dot" w:pos="9016"/>
            </w:tabs>
            <w:rPr>
              <w:noProof/>
            </w:rPr>
          </w:pPr>
          <w:hyperlink w:anchor="_Toc217858018" w:history="1">
            <w:r w:rsidRPr="00B82C79">
              <w:rPr>
                <w:rStyle w:val="Hyperlink"/>
                <w:noProof/>
              </w:rPr>
              <w:t>6.1.3 Configuration</w:t>
            </w:r>
            <w:r>
              <w:rPr>
                <w:noProof/>
              </w:rPr>
              <w:tab/>
            </w:r>
            <w:r>
              <w:rPr>
                <w:noProof/>
              </w:rPr>
              <w:fldChar w:fldCharType="begin"/>
            </w:r>
            <w:r>
              <w:rPr>
                <w:noProof/>
              </w:rPr>
              <w:instrText xml:space="preserve"> PAGEREF _Toc217858018 \h </w:instrText>
            </w:r>
            <w:r>
              <w:rPr>
                <w:noProof/>
              </w:rPr>
            </w:r>
            <w:r>
              <w:rPr>
                <w:noProof/>
              </w:rPr>
              <w:fldChar w:fldCharType="separate"/>
            </w:r>
            <w:r w:rsidR="00ED3726">
              <w:rPr>
                <w:noProof/>
              </w:rPr>
              <w:t>10</w:t>
            </w:r>
            <w:r>
              <w:rPr>
                <w:noProof/>
              </w:rPr>
              <w:fldChar w:fldCharType="end"/>
            </w:r>
          </w:hyperlink>
        </w:p>
        <w:p w14:paraId="7C90F287" w14:textId="0F9CC159" w:rsidR="00DC1DBD" w:rsidRDefault="00DC1DBD">
          <w:pPr>
            <w:pStyle w:val="TOC1"/>
            <w:tabs>
              <w:tab w:val="right" w:leader="dot" w:pos="9016"/>
            </w:tabs>
            <w:rPr>
              <w:noProof/>
            </w:rPr>
          </w:pPr>
          <w:hyperlink w:anchor="_Toc217858019" w:history="1">
            <w:r w:rsidRPr="00B82C79">
              <w:rPr>
                <w:rStyle w:val="Hyperlink"/>
                <w:noProof/>
              </w:rPr>
              <w:t>7. Alert Fatigue Management</w:t>
            </w:r>
            <w:r>
              <w:rPr>
                <w:noProof/>
              </w:rPr>
              <w:tab/>
            </w:r>
            <w:r>
              <w:rPr>
                <w:noProof/>
              </w:rPr>
              <w:fldChar w:fldCharType="begin"/>
            </w:r>
            <w:r>
              <w:rPr>
                <w:noProof/>
              </w:rPr>
              <w:instrText xml:space="preserve"> PAGEREF _Toc217858019 \h </w:instrText>
            </w:r>
            <w:r>
              <w:rPr>
                <w:noProof/>
              </w:rPr>
            </w:r>
            <w:r>
              <w:rPr>
                <w:noProof/>
              </w:rPr>
              <w:fldChar w:fldCharType="separate"/>
            </w:r>
            <w:r w:rsidR="00ED3726">
              <w:rPr>
                <w:noProof/>
              </w:rPr>
              <w:t>11</w:t>
            </w:r>
            <w:r>
              <w:rPr>
                <w:noProof/>
              </w:rPr>
              <w:fldChar w:fldCharType="end"/>
            </w:r>
          </w:hyperlink>
        </w:p>
        <w:p w14:paraId="5FB51EE0" w14:textId="4E6A8F25" w:rsidR="00DC1DBD" w:rsidRDefault="00DC1DBD">
          <w:pPr>
            <w:pStyle w:val="TOC2"/>
            <w:tabs>
              <w:tab w:val="right" w:leader="dot" w:pos="9016"/>
            </w:tabs>
            <w:rPr>
              <w:noProof/>
            </w:rPr>
          </w:pPr>
          <w:hyperlink w:anchor="_Toc217858020" w:history="1">
            <w:r w:rsidRPr="00B82C79">
              <w:rPr>
                <w:rStyle w:val="Hyperlink"/>
                <w:noProof/>
              </w:rPr>
              <w:t>7.1 Expected Alert Volume</w:t>
            </w:r>
            <w:r>
              <w:rPr>
                <w:noProof/>
              </w:rPr>
              <w:tab/>
            </w:r>
            <w:r>
              <w:rPr>
                <w:noProof/>
              </w:rPr>
              <w:fldChar w:fldCharType="begin"/>
            </w:r>
            <w:r>
              <w:rPr>
                <w:noProof/>
              </w:rPr>
              <w:instrText xml:space="preserve"> PAGEREF _Toc217858020 \h </w:instrText>
            </w:r>
            <w:r>
              <w:rPr>
                <w:noProof/>
              </w:rPr>
            </w:r>
            <w:r>
              <w:rPr>
                <w:noProof/>
              </w:rPr>
              <w:fldChar w:fldCharType="separate"/>
            </w:r>
            <w:r w:rsidR="00ED3726">
              <w:rPr>
                <w:noProof/>
              </w:rPr>
              <w:t>11</w:t>
            </w:r>
            <w:r>
              <w:rPr>
                <w:noProof/>
              </w:rPr>
              <w:fldChar w:fldCharType="end"/>
            </w:r>
          </w:hyperlink>
        </w:p>
        <w:p w14:paraId="426E5EB4" w14:textId="19AB57B6" w:rsidR="00DC1DBD" w:rsidRDefault="00DC1DBD">
          <w:pPr>
            <w:pStyle w:val="TOC1"/>
            <w:tabs>
              <w:tab w:val="right" w:leader="dot" w:pos="9016"/>
            </w:tabs>
            <w:rPr>
              <w:noProof/>
            </w:rPr>
          </w:pPr>
          <w:hyperlink w:anchor="_Toc217858021" w:history="1">
            <w:r w:rsidRPr="00B82C79">
              <w:rPr>
                <w:rStyle w:val="Hyperlink"/>
                <w:noProof/>
              </w:rPr>
              <w:t>8. Legal, Liability, and Compliance</w:t>
            </w:r>
            <w:r>
              <w:rPr>
                <w:noProof/>
              </w:rPr>
              <w:tab/>
            </w:r>
            <w:r>
              <w:rPr>
                <w:noProof/>
              </w:rPr>
              <w:fldChar w:fldCharType="begin"/>
            </w:r>
            <w:r>
              <w:rPr>
                <w:noProof/>
              </w:rPr>
              <w:instrText xml:space="preserve"> PAGEREF _Toc217858021 \h </w:instrText>
            </w:r>
            <w:r>
              <w:rPr>
                <w:noProof/>
              </w:rPr>
            </w:r>
            <w:r>
              <w:rPr>
                <w:noProof/>
              </w:rPr>
              <w:fldChar w:fldCharType="separate"/>
            </w:r>
            <w:r w:rsidR="00ED3726">
              <w:rPr>
                <w:noProof/>
              </w:rPr>
              <w:t>12</w:t>
            </w:r>
            <w:r>
              <w:rPr>
                <w:noProof/>
              </w:rPr>
              <w:fldChar w:fldCharType="end"/>
            </w:r>
          </w:hyperlink>
        </w:p>
        <w:p w14:paraId="1F33E560" w14:textId="7897CEEC" w:rsidR="00DC1DBD" w:rsidRDefault="00DC1DBD">
          <w:pPr>
            <w:pStyle w:val="TOC2"/>
            <w:tabs>
              <w:tab w:val="right" w:leader="dot" w:pos="9016"/>
            </w:tabs>
            <w:rPr>
              <w:noProof/>
            </w:rPr>
          </w:pPr>
          <w:hyperlink w:anchor="_Toc217858022" w:history="1">
            <w:r w:rsidRPr="00B82C79">
              <w:rPr>
                <w:rStyle w:val="Hyperlink"/>
                <w:noProof/>
              </w:rPr>
              <w:t>8.1 Data Sovereignty and Regional Deployment</w:t>
            </w:r>
            <w:r>
              <w:rPr>
                <w:noProof/>
              </w:rPr>
              <w:tab/>
            </w:r>
            <w:r>
              <w:rPr>
                <w:noProof/>
              </w:rPr>
              <w:fldChar w:fldCharType="begin"/>
            </w:r>
            <w:r>
              <w:rPr>
                <w:noProof/>
              </w:rPr>
              <w:instrText xml:space="preserve"> PAGEREF _Toc217858022 \h </w:instrText>
            </w:r>
            <w:r>
              <w:rPr>
                <w:noProof/>
              </w:rPr>
            </w:r>
            <w:r>
              <w:rPr>
                <w:noProof/>
              </w:rPr>
              <w:fldChar w:fldCharType="separate"/>
            </w:r>
            <w:r w:rsidR="00ED3726">
              <w:rPr>
                <w:noProof/>
              </w:rPr>
              <w:t>12</w:t>
            </w:r>
            <w:r>
              <w:rPr>
                <w:noProof/>
              </w:rPr>
              <w:fldChar w:fldCharType="end"/>
            </w:r>
          </w:hyperlink>
        </w:p>
        <w:p w14:paraId="24F36061" w14:textId="1A50B88C" w:rsidR="00DC1DBD" w:rsidRDefault="00DC1DBD">
          <w:pPr>
            <w:pStyle w:val="TOC3"/>
            <w:tabs>
              <w:tab w:val="right" w:leader="dot" w:pos="9016"/>
            </w:tabs>
            <w:rPr>
              <w:noProof/>
            </w:rPr>
          </w:pPr>
          <w:hyperlink w:anchor="_Toc217858023" w:history="1">
            <w:r w:rsidRPr="00B82C79">
              <w:rPr>
                <w:rStyle w:val="Hyperlink"/>
                <w:noProof/>
              </w:rPr>
              <w:t>8.1.1 Regional Deployment Options</w:t>
            </w:r>
            <w:r>
              <w:rPr>
                <w:noProof/>
              </w:rPr>
              <w:tab/>
            </w:r>
            <w:r>
              <w:rPr>
                <w:noProof/>
              </w:rPr>
              <w:fldChar w:fldCharType="begin"/>
            </w:r>
            <w:r>
              <w:rPr>
                <w:noProof/>
              </w:rPr>
              <w:instrText xml:space="preserve"> PAGEREF _Toc217858023 \h </w:instrText>
            </w:r>
            <w:r>
              <w:rPr>
                <w:noProof/>
              </w:rPr>
            </w:r>
            <w:r>
              <w:rPr>
                <w:noProof/>
              </w:rPr>
              <w:fldChar w:fldCharType="separate"/>
            </w:r>
            <w:r w:rsidR="00ED3726">
              <w:rPr>
                <w:noProof/>
              </w:rPr>
              <w:t>12</w:t>
            </w:r>
            <w:r>
              <w:rPr>
                <w:noProof/>
              </w:rPr>
              <w:fldChar w:fldCharType="end"/>
            </w:r>
          </w:hyperlink>
        </w:p>
        <w:p w14:paraId="27C52E2D" w14:textId="7ED2A960" w:rsidR="00DC1DBD" w:rsidRDefault="00DC1DBD">
          <w:pPr>
            <w:pStyle w:val="TOC3"/>
            <w:tabs>
              <w:tab w:val="right" w:leader="dot" w:pos="9016"/>
            </w:tabs>
            <w:rPr>
              <w:noProof/>
            </w:rPr>
          </w:pPr>
          <w:hyperlink w:anchor="_Toc217858024" w:history="1">
            <w:r w:rsidRPr="00B82C79">
              <w:rPr>
                <w:rStyle w:val="Hyperlink"/>
                <w:noProof/>
              </w:rPr>
              <w:t>8.1.2 Data Flow Guarantees</w:t>
            </w:r>
            <w:r>
              <w:rPr>
                <w:noProof/>
              </w:rPr>
              <w:tab/>
            </w:r>
            <w:r>
              <w:rPr>
                <w:noProof/>
              </w:rPr>
              <w:fldChar w:fldCharType="begin"/>
            </w:r>
            <w:r>
              <w:rPr>
                <w:noProof/>
              </w:rPr>
              <w:instrText xml:space="preserve"> PAGEREF _Toc217858024 \h </w:instrText>
            </w:r>
            <w:r>
              <w:rPr>
                <w:noProof/>
              </w:rPr>
            </w:r>
            <w:r>
              <w:rPr>
                <w:noProof/>
              </w:rPr>
              <w:fldChar w:fldCharType="separate"/>
            </w:r>
            <w:r w:rsidR="00ED3726">
              <w:rPr>
                <w:noProof/>
              </w:rPr>
              <w:t>12</w:t>
            </w:r>
            <w:r>
              <w:rPr>
                <w:noProof/>
              </w:rPr>
              <w:fldChar w:fldCharType="end"/>
            </w:r>
          </w:hyperlink>
        </w:p>
        <w:p w14:paraId="52892C05" w14:textId="37F16138" w:rsidR="00DC1DBD" w:rsidRDefault="00DC1DBD">
          <w:pPr>
            <w:pStyle w:val="TOC1"/>
            <w:tabs>
              <w:tab w:val="right" w:leader="dot" w:pos="9016"/>
            </w:tabs>
            <w:rPr>
              <w:noProof/>
            </w:rPr>
          </w:pPr>
          <w:hyperlink w:anchor="_Toc217858025" w:history="1">
            <w:r w:rsidRPr="00B82C79">
              <w:rPr>
                <w:rStyle w:val="Hyperlink"/>
                <w:noProof/>
              </w:rPr>
              <w:t>9. Operator Training Curriculum</w:t>
            </w:r>
            <w:r>
              <w:rPr>
                <w:noProof/>
              </w:rPr>
              <w:tab/>
            </w:r>
            <w:r>
              <w:rPr>
                <w:noProof/>
              </w:rPr>
              <w:fldChar w:fldCharType="begin"/>
            </w:r>
            <w:r>
              <w:rPr>
                <w:noProof/>
              </w:rPr>
              <w:instrText xml:space="preserve"> PAGEREF _Toc217858025 \h </w:instrText>
            </w:r>
            <w:r>
              <w:rPr>
                <w:noProof/>
              </w:rPr>
            </w:r>
            <w:r>
              <w:rPr>
                <w:noProof/>
              </w:rPr>
              <w:fldChar w:fldCharType="separate"/>
            </w:r>
            <w:r w:rsidR="00ED3726">
              <w:rPr>
                <w:noProof/>
              </w:rPr>
              <w:t>13</w:t>
            </w:r>
            <w:r>
              <w:rPr>
                <w:noProof/>
              </w:rPr>
              <w:fldChar w:fldCharType="end"/>
            </w:r>
          </w:hyperlink>
        </w:p>
        <w:p w14:paraId="736A9414" w14:textId="15B7B310" w:rsidR="00DC1DBD" w:rsidRDefault="00DC1DBD">
          <w:pPr>
            <w:pStyle w:val="TOC2"/>
            <w:tabs>
              <w:tab w:val="right" w:leader="dot" w:pos="9016"/>
            </w:tabs>
            <w:rPr>
              <w:noProof/>
            </w:rPr>
          </w:pPr>
          <w:hyperlink w:anchor="_Toc217858026" w:history="1">
            <w:r w:rsidRPr="00B82C79">
              <w:rPr>
                <w:rStyle w:val="Hyperlink"/>
                <w:noProof/>
              </w:rPr>
              <w:t>9.1 Training Program Overview</w:t>
            </w:r>
            <w:r>
              <w:rPr>
                <w:noProof/>
              </w:rPr>
              <w:tab/>
            </w:r>
            <w:r>
              <w:rPr>
                <w:noProof/>
              </w:rPr>
              <w:fldChar w:fldCharType="begin"/>
            </w:r>
            <w:r>
              <w:rPr>
                <w:noProof/>
              </w:rPr>
              <w:instrText xml:space="preserve"> PAGEREF _Toc217858026 \h </w:instrText>
            </w:r>
            <w:r>
              <w:rPr>
                <w:noProof/>
              </w:rPr>
            </w:r>
            <w:r>
              <w:rPr>
                <w:noProof/>
              </w:rPr>
              <w:fldChar w:fldCharType="separate"/>
            </w:r>
            <w:r w:rsidR="00ED3726">
              <w:rPr>
                <w:noProof/>
              </w:rPr>
              <w:t>13</w:t>
            </w:r>
            <w:r>
              <w:rPr>
                <w:noProof/>
              </w:rPr>
              <w:fldChar w:fldCharType="end"/>
            </w:r>
          </w:hyperlink>
        </w:p>
        <w:p w14:paraId="5ABFC26B" w14:textId="6A611DE0" w:rsidR="00DC1DBD" w:rsidRDefault="00DC1DBD">
          <w:pPr>
            <w:pStyle w:val="TOC2"/>
            <w:tabs>
              <w:tab w:val="right" w:leader="dot" w:pos="9016"/>
            </w:tabs>
            <w:rPr>
              <w:noProof/>
            </w:rPr>
          </w:pPr>
          <w:hyperlink w:anchor="_Toc217858027" w:history="1">
            <w:r w:rsidRPr="00B82C79">
              <w:rPr>
                <w:rStyle w:val="Hyperlink"/>
                <w:noProof/>
              </w:rPr>
              <w:t>9.2 Foundation Training Curriculum</w:t>
            </w:r>
            <w:r>
              <w:rPr>
                <w:noProof/>
              </w:rPr>
              <w:tab/>
            </w:r>
            <w:r>
              <w:rPr>
                <w:noProof/>
              </w:rPr>
              <w:fldChar w:fldCharType="begin"/>
            </w:r>
            <w:r>
              <w:rPr>
                <w:noProof/>
              </w:rPr>
              <w:instrText xml:space="preserve"> PAGEREF _Toc217858027 \h </w:instrText>
            </w:r>
            <w:r>
              <w:rPr>
                <w:noProof/>
              </w:rPr>
            </w:r>
            <w:r>
              <w:rPr>
                <w:noProof/>
              </w:rPr>
              <w:fldChar w:fldCharType="separate"/>
            </w:r>
            <w:r w:rsidR="00ED3726">
              <w:rPr>
                <w:noProof/>
              </w:rPr>
              <w:t>13</w:t>
            </w:r>
            <w:r>
              <w:rPr>
                <w:noProof/>
              </w:rPr>
              <w:fldChar w:fldCharType="end"/>
            </w:r>
          </w:hyperlink>
        </w:p>
        <w:p w14:paraId="09926628" w14:textId="3D960FF5" w:rsidR="00DC1DBD" w:rsidRDefault="00DC1DBD">
          <w:pPr>
            <w:pStyle w:val="TOC3"/>
            <w:tabs>
              <w:tab w:val="right" w:leader="dot" w:pos="9016"/>
            </w:tabs>
            <w:rPr>
              <w:noProof/>
            </w:rPr>
          </w:pPr>
          <w:hyperlink w:anchor="_Toc217858028" w:history="1">
            <w:r w:rsidRPr="00B82C79">
              <w:rPr>
                <w:rStyle w:val="Hyperlink"/>
                <w:noProof/>
              </w:rPr>
              <w:t>Day 1: System Fundamentals (8 hours)</w:t>
            </w:r>
            <w:r>
              <w:rPr>
                <w:noProof/>
              </w:rPr>
              <w:tab/>
            </w:r>
            <w:r>
              <w:rPr>
                <w:noProof/>
              </w:rPr>
              <w:fldChar w:fldCharType="begin"/>
            </w:r>
            <w:r>
              <w:rPr>
                <w:noProof/>
              </w:rPr>
              <w:instrText xml:space="preserve"> PAGEREF _Toc217858028 \h </w:instrText>
            </w:r>
            <w:r>
              <w:rPr>
                <w:noProof/>
              </w:rPr>
            </w:r>
            <w:r>
              <w:rPr>
                <w:noProof/>
              </w:rPr>
              <w:fldChar w:fldCharType="separate"/>
            </w:r>
            <w:r w:rsidR="00ED3726">
              <w:rPr>
                <w:noProof/>
              </w:rPr>
              <w:t>13</w:t>
            </w:r>
            <w:r>
              <w:rPr>
                <w:noProof/>
              </w:rPr>
              <w:fldChar w:fldCharType="end"/>
            </w:r>
          </w:hyperlink>
        </w:p>
        <w:p w14:paraId="5065B37E" w14:textId="2E6770A4" w:rsidR="00DC1DBD" w:rsidRDefault="00DC1DBD">
          <w:pPr>
            <w:pStyle w:val="TOC3"/>
            <w:tabs>
              <w:tab w:val="right" w:leader="dot" w:pos="9016"/>
            </w:tabs>
            <w:rPr>
              <w:noProof/>
            </w:rPr>
          </w:pPr>
          <w:hyperlink w:anchor="_Toc217858029" w:history="1">
            <w:r w:rsidRPr="00B82C79">
              <w:rPr>
                <w:rStyle w:val="Hyperlink"/>
                <w:noProof/>
              </w:rPr>
              <w:t>Day 2: Operational Procedures (8 hours)</w:t>
            </w:r>
            <w:r>
              <w:rPr>
                <w:noProof/>
              </w:rPr>
              <w:tab/>
            </w:r>
            <w:r>
              <w:rPr>
                <w:noProof/>
              </w:rPr>
              <w:fldChar w:fldCharType="begin"/>
            </w:r>
            <w:r>
              <w:rPr>
                <w:noProof/>
              </w:rPr>
              <w:instrText xml:space="preserve"> PAGEREF _Toc217858029 \h </w:instrText>
            </w:r>
            <w:r>
              <w:rPr>
                <w:noProof/>
              </w:rPr>
            </w:r>
            <w:r>
              <w:rPr>
                <w:noProof/>
              </w:rPr>
              <w:fldChar w:fldCharType="separate"/>
            </w:r>
            <w:r w:rsidR="00ED3726">
              <w:rPr>
                <w:noProof/>
              </w:rPr>
              <w:t>13</w:t>
            </w:r>
            <w:r>
              <w:rPr>
                <w:noProof/>
              </w:rPr>
              <w:fldChar w:fldCharType="end"/>
            </w:r>
          </w:hyperlink>
        </w:p>
        <w:p w14:paraId="68A3D3FE" w14:textId="5EBF9219" w:rsidR="00DC1DBD" w:rsidRDefault="00DC1DBD">
          <w:pPr>
            <w:pStyle w:val="TOC3"/>
            <w:tabs>
              <w:tab w:val="right" w:leader="dot" w:pos="9016"/>
            </w:tabs>
            <w:rPr>
              <w:noProof/>
            </w:rPr>
          </w:pPr>
          <w:hyperlink w:anchor="_Toc217858030" w:history="1">
            <w:r w:rsidRPr="00B82C79">
              <w:rPr>
                <w:rStyle w:val="Hyperlink"/>
                <w:noProof/>
              </w:rPr>
              <w:t>Day 3: Configuration and Calibration (8 hours)</w:t>
            </w:r>
            <w:r>
              <w:rPr>
                <w:noProof/>
              </w:rPr>
              <w:tab/>
            </w:r>
            <w:r>
              <w:rPr>
                <w:noProof/>
              </w:rPr>
              <w:fldChar w:fldCharType="begin"/>
            </w:r>
            <w:r>
              <w:rPr>
                <w:noProof/>
              </w:rPr>
              <w:instrText xml:space="preserve"> PAGEREF _Toc217858030 \h </w:instrText>
            </w:r>
            <w:r>
              <w:rPr>
                <w:noProof/>
              </w:rPr>
            </w:r>
            <w:r>
              <w:rPr>
                <w:noProof/>
              </w:rPr>
              <w:fldChar w:fldCharType="separate"/>
            </w:r>
            <w:r w:rsidR="00ED3726">
              <w:rPr>
                <w:noProof/>
              </w:rPr>
              <w:t>13</w:t>
            </w:r>
            <w:r>
              <w:rPr>
                <w:noProof/>
              </w:rPr>
              <w:fldChar w:fldCharType="end"/>
            </w:r>
          </w:hyperlink>
        </w:p>
        <w:p w14:paraId="7008B4B3" w14:textId="2BC69DB2" w:rsidR="00DC1DBD" w:rsidRDefault="00DC1DBD">
          <w:pPr>
            <w:pStyle w:val="TOC2"/>
            <w:tabs>
              <w:tab w:val="right" w:leader="dot" w:pos="9016"/>
            </w:tabs>
            <w:rPr>
              <w:noProof/>
            </w:rPr>
          </w:pPr>
          <w:hyperlink w:anchor="_Toc217858031" w:history="1">
            <w:r w:rsidRPr="00B82C79">
              <w:rPr>
                <w:rStyle w:val="Hyperlink"/>
                <w:noProof/>
              </w:rPr>
              <w:t>9.3 Certification Requirements</w:t>
            </w:r>
            <w:r>
              <w:rPr>
                <w:noProof/>
              </w:rPr>
              <w:tab/>
            </w:r>
            <w:r>
              <w:rPr>
                <w:noProof/>
              </w:rPr>
              <w:fldChar w:fldCharType="begin"/>
            </w:r>
            <w:r>
              <w:rPr>
                <w:noProof/>
              </w:rPr>
              <w:instrText xml:space="preserve"> PAGEREF _Toc217858031 \h </w:instrText>
            </w:r>
            <w:r>
              <w:rPr>
                <w:noProof/>
              </w:rPr>
            </w:r>
            <w:r>
              <w:rPr>
                <w:noProof/>
              </w:rPr>
              <w:fldChar w:fldCharType="separate"/>
            </w:r>
            <w:r w:rsidR="00ED3726">
              <w:rPr>
                <w:noProof/>
              </w:rPr>
              <w:t>13</w:t>
            </w:r>
            <w:r>
              <w:rPr>
                <w:noProof/>
              </w:rPr>
              <w:fldChar w:fldCharType="end"/>
            </w:r>
          </w:hyperlink>
        </w:p>
        <w:p w14:paraId="190939C8" w14:textId="7862AEBE" w:rsidR="00DC1DBD" w:rsidRDefault="00DC1DBD">
          <w:pPr>
            <w:pStyle w:val="TOC2"/>
            <w:tabs>
              <w:tab w:val="right" w:leader="dot" w:pos="9016"/>
            </w:tabs>
            <w:rPr>
              <w:noProof/>
            </w:rPr>
          </w:pPr>
          <w:hyperlink w:anchor="_Toc217858032" w:history="1">
            <w:r w:rsidRPr="00B82C79">
              <w:rPr>
                <w:rStyle w:val="Hyperlink"/>
                <w:noProof/>
              </w:rPr>
              <w:t>9.4 Training Materials Provided</w:t>
            </w:r>
            <w:r>
              <w:rPr>
                <w:noProof/>
              </w:rPr>
              <w:tab/>
            </w:r>
            <w:r>
              <w:rPr>
                <w:noProof/>
              </w:rPr>
              <w:fldChar w:fldCharType="begin"/>
            </w:r>
            <w:r>
              <w:rPr>
                <w:noProof/>
              </w:rPr>
              <w:instrText xml:space="preserve"> PAGEREF _Toc217858032 \h </w:instrText>
            </w:r>
            <w:r>
              <w:rPr>
                <w:noProof/>
              </w:rPr>
            </w:r>
            <w:r>
              <w:rPr>
                <w:noProof/>
              </w:rPr>
              <w:fldChar w:fldCharType="separate"/>
            </w:r>
            <w:r w:rsidR="00ED3726">
              <w:rPr>
                <w:noProof/>
              </w:rPr>
              <w:t>13</w:t>
            </w:r>
            <w:r>
              <w:rPr>
                <w:noProof/>
              </w:rPr>
              <w:fldChar w:fldCharType="end"/>
            </w:r>
          </w:hyperlink>
        </w:p>
        <w:p w14:paraId="11FA5FC9" w14:textId="50CE2FAE" w:rsidR="00DC1DBD" w:rsidRDefault="00DC1DBD">
          <w:pPr>
            <w:pStyle w:val="TOC1"/>
            <w:tabs>
              <w:tab w:val="right" w:leader="dot" w:pos="9016"/>
            </w:tabs>
            <w:rPr>
              <w:noProof/>
            </w:rPr>
          </w:pPr>
          <w:hyperlink w:anchor="_Toc217858033" w:history="1">
            <w:r w:rsidRPr="00B82C79">
              <w:rPr>
                <w:rStyle w:val="Hyperlink"/>
                <w:noProof/>
              </w:rPr>
              <w:t>10. Service Level Objectives</w:t>
            </w:r>
            <w:r>
              <w:rPr>
                <w:noProof/>
              </w:rPr>
              <w:tab/>
            </w:r>
            <w:r>
              <w:rPr>
                <w:noProof/>
              </w:rPr>
              <w:fldChar w:fldCharType="begin"/>
            </w:r>
            <w:r>
              <w:rPr>
                <w:noProof/>
              </w:rPr>
              <w:instrText xml:space="preserve"> PAGEREF _Toc217858033 \h </w:instrText>
            </w:r>
            <w:r>
              <w:rPr>
                <w:noProof/>
              </w:rPr>
            </w:r>
            <w:r>
              <w:rPr>
                <w:noProof/>
              </w:rPr>
              <w:fldChar w:fldCharType="separate"/>
            </w:r>
            <w:r w:rsidR="00ED3726">
              <w:rPr>
                <w:noProof/>
              </w:rPr>
              <w:t>14</w:t>
            </w:r>
            <w:r>
              <w:rPr>
                <w:noProof/>
              </w:rPr>
              <w:fldChar w:fldCharType="end"/>
            </w:r>
          </w:hyperlink>
        </w:p>
        <w:p w14:paraId="4D39695A" w14:textId="7EBC98F0" w:rsidR="00DC1DBD" w:rsidRDefault="00DC1DBD">
          <w:pPr>
            <w:pStyle w:val="TOC2"/>
            <w:tabs>
              <w:tab w:val="right" w:leader="dot" w:pos="9016"/>
            </w:tabs>
            <w:rPr>
              <w:noProof/>
            </w:rPr>
          </w:pPr>
          <w:hyperlink w:anchor="_Toc217858034" w:history="1">
            <w:r w:rsidRPr="00B82C79">
              <w:rPr>
                <w:rStyle w:val="Hyperlink"/>
                <w:noProof/>
              </w:rPr>
              <w:t>10.1 Availability Targets</w:t>
            </w:r>
            <w:r>
              <w:rPr>
                <w:noProof/>
              </w:rPr>
              <w:tab/>
            </w:r>
            <w:r>
              <w:rPr>
                <w:noProof/>
              </w:rPr>
              <w:fldChar w:fldCharType="begin"/>
            </w:r>
            <w:r>
              <w:rPr>
                <w:noProof/>
              </w:rPr>
              <w:instrText xml:space="preserve"> PAGEREF _Toc217858034 \h </w:instrText>
            </w:r>
            <w:r>
              <w:rPr>
                <w:noProof/>
              </w:rPr>
            </w:r>
            <w:r>
              <w:rPr>
                <w:noProof/>
              </w:rPr>
              <w:fldChar w:fldCharType="separate"/>
            </w:r>
            <w:r w:rsidR="00ED3726">
              <w:rPr>
                <w:noProof/>
              </w:rPr>
              <w:t>14</w:t>
            </w:r>
            <w:r>
              <w:rPr>
                <w:noProof/>
              </w:rPr>
              <w:fldChar w:fldCharType="end"/>
            </w:r>
          </w:hyperlink>
        </w:p>
        <w:p w14:paraId="2E8B788A" w14:textId="663FA80E" w:rsidR="00DC1DBD" w:rsidRDefault="00DC1DBD">
          <w:pPr>
            <w:pStyle w:val="TOC2"/>
            <w:tabs>
              <w:tab w:val="right" w:leader="dot" w:pos="9016"/>
            </w:tabs>
            <w:rPr>
              <w:noProof/>
            </w:rPr>
          </w:pPr>
          <w:hyperlink w:anchor="_Toc217858035" w:history="1">
            <w:r w:rsidRPr="00B82C79">
              <w:rPr>
                <w:rStyle w:val="Hyperlink"/>
                <w:noProof/>
              </w:rPr>
              <w:t>10.2 Latency Targets</w:t>
            </w:r>
            <w:r>
              <w:rPr>
                <w:noProof/>
              </w:rPr>
              <w:tab/>
            </w:r>
            <w:r>
              <w:rPr>
                <w:noProof/>
              </w:rPr>
              <w:fldChar w:fldCharType="begin"/>
            </w:r>
            <w:r>
              <w:rPr>
                <w:noProof/>
              </w:rPr>
              <w:instrText xml:space="preserve"> PAGEREF _Toc217858035 \h </w:instrText>
            </w:r>
            <w:r>
              <w:rPr>
                <w:noProof/>
              </w:rPr>
            </w:r>
            <w:r>
              <w:rPr>
                <w:noProof/>
              </w:rPr>
              <w:fldChar w:fldCharType="separate"/>
            </w:r>
            <w:r w:rsidR="00ED3726">
              <w:rPr>
                <w:noProof/>
              </w:rPr>
              <w:t>14</w:t>
            </w:r>
            <w:r>
              <w:rPr>
                <w:noProof/>
              </w:rPr>
              <w:fldChar w:fldCharType="end"/>
            </w:r>
          </w:hyperlink>
        </w:p>
        <w:p w14:paraId="379C0D9E" w14:textId="4C21C77E" w:rsidR="00DC1DBD" w:rsidRDefault="00DC1DBD">
          <w:pPr>
            <w:pStyle w:val="TOC2"/>
            <w:tabs>
              <w:tab w:val="right" w:leader="dot" w:pos="9016"/>
            </w:tabs>
            <w:rPr>
              <w:noProof/>
            </w:rPr>
          </w:pPr>
          <w:hyperlink w:anchor="_Toc217858036" w:history="1">
            <w:r w:rsidRPr="00B82C79">
              <w:rPr>
                <w:rStyle w:val="Hyperlink"/>
                <w:noProof/>
              </w:rPr>
              <w:t>10.3 Throughput Guarantees</w:t>
            </w:r>
            <w:r>
              <w:rPr>
                <w:noProof/>
              </w:rPr>
              <w:tab/>
            </w:r>
            <w:r>
              <w:rPr>
                <w:noProof/>
              </w:rPr>
              <w:fldChar w:fldCharType="begin"/>
            </w:r>
            <w:r>
              <w:rPr>
                <w:noProof/>
              </w:rPr>
              <w:instrText xml:space="preserve"> PAGEREF _Toc217858036 \h </w:instrText>
            </w:r>
            <w:r>
              <w:rPr>
                <w:noProof/>
              </w:rPr>
            </w:r>
            <w:r>
              <w:rPr>
                <w:noProof/>
              </w:rPr>
              <w:fldChar w:fldCharType="separate"/>
            </w:r>
            <w:r w:rsidR="00ED3726">
              <w:rPr>
                <w:noProof/>
              </w:rPr>
              <w:t>14</w:t>
            </w:r>
            <w:r>
              <w:rPr>
                <w:noProof/>
              </w:rPr>
              <w:fldChar w:fldCharType="end"/>
            </w:r>
          </w:hyperlink>
        </w:p>
        <w:p w14:paraId="78C324D0" w14:textId="5E4FFF01" w:rsidR="00DC1DBD" w:rsidRDefault="00DC1DBD">
          <w:pPr>
            <w:pStyle w:val="TOC1"/>
            <w:tabs>
              <w:tab w:val="right" w:leader="dot" w:pos="9016"/>
            </w:tabs>
            <w:rPr>
              <w:noProof/>
            </w:rPr>
          </w:pPr>
          <w:hyperlink w:anchor="_Toc217858037" w:history="1">
            <w:r w:rsidRPr="00B82C79">
              <w:rPr>
                <w:rStyle w:val="Hyperlink"/>
                <w:noProof/>
              </w:rPr>
              <w:t>Appendix A: Calibration Methodology</w:t>
            </w:r>
            <w:r>
              <w:rPr>
                <w:noProof/>
              </w:rPr>
              <w:tab/>
            </w:r>
            <w:r>
              <w:rPr>
                <w:noProof/>
              </w:rPr>
              <w:fldChar w:fldCharType="begin"/>
            </w:r>
            <w:r>
              <w:rPr>
                <w:noProof/>
              </w:rPr>
              <w:instrText xml:space="preserve"> PAGEREF _Toc217858037 \h </w:instrText>
            </w:r>
            <w:r>
              <w:rPr>
                <w:noProof/>
              </w:rPr>
            </w:r>
            <w:r>
              <w:rPr>
                <w:noProof/>
              </w:rPr>
              <w:fldChar w:fldCharType="separate"/>
            </w:r>
            <w:r w:rsidR="00ED3726">
              <w:rPr>
                <w:noProof/>
              </w:rPr>
              <w:t>15</w:t>
            </w:r>
            <w:r>
              <w:rPr>
                <w:noProof/>
              </w:rPr>
              <w:fldChar w:fldCharType="end"/>
            </w:r>
          </w:hyperlink>
        </w:p>
        <w:p w14:paraId="7168252A" w14:textId="39EE32EB" w:rsidR="00DC1DBD" w:rsidRDefault="00DC1DBD">
          <w:pPr>
            <w:pStyle w:val="TOC2"/>
            <w:tabs>
              <w:tab w:val="right" w:leader="dot" w:pos="9016"/>
            </w:tabs>
            <w:rPr>
              <w:noProof/>
            </w:rPr>
          </w:pPr>
          <w:hyperlink w:anchor="_Toc217858038" w:history="1">
            <w:r w:rsidRPr="00B82C79">
              <w:rPr>
                <w:rStyle w:val="Hyperlink"/>
                <w:noProof/>
              </w:rPr>
              <w:t>A.1 Understanding the Calibration Constant</w:t>
            </w:r>
            <w:r>
              <w:rPr>
                <w:noProof/>
              </w:rPr>
              <w:tab/>
            </w:r>
            <w:r>
              <w:rPr>
                <w:noProof/>
              </w:rPr>
              <w:fldChar w:fldCharType="begin"/>
            </w:r>
            <w:r>
              <w:rPr>
                <w:noProof/>
              </w:rPr>
              <w:instrText xml:space="preserve"> PAGEREF _Toc217858038 \h </w:instrText>
            </w:r>
            <w:r>
              <w:rPr>
                <w:noProof/>
              </w:rPr>
            </w:r>
            <w:r>
              <w:rPr>
                <w:noProof/>
              </w:rPr>
              <w:fldChar w:fldCharType="separate"/>
            </w:r>
            <w:r w:rsidR="00ED3726">
              <w:rPr>
                <w:noProof/>
              </w:rPr>
              <w:t>15</w:t>
            </w:r>
            <w:r>
              <w:rPr>
                <w:noProof/>
              </w:rPr>
              <w:fldChar w:fldCharType="end"/>
            </w:r>
          </w:hyperlink>
        </w:p>
        <w:p w14:paraId="4366A1C9" w14:textId="3FD89CA1" w:rsidR="00DC1DBD" w:rsidRDefault="00DC1DBD">
          <w:pPr>
            <w:pStyle w:val="TOC2"/>
            <w:tabs>
              <w:tab w:val="right" w:leader="dot" w:pos="9016"/>
            </w:tabs>
            <w:rPr>
              <w:noProof/>
            </w:rPr>
          </w:pPr>
          <w:hyperlink w:anchor="_Toc217858039" w:history="1">
            <w:r w:rsidRPr="00B82C79">
              <w:rPr>
                <w:rStyle w:val="Hyperlink"/>
                <w:noProof/>
              </w:rPr>
              <w:t>A.2 Factors Affecting Optimal Calibration</w:t>
            </w:r>
            <w:r>
              <w:rPr>
                <w:noProof/>
              </w:rPr>
              <w:tab/>
            </w:r>
            <w:r>
              <w:rPr>
                <w:noProof/>
              </w:rPr>
              <w:fldChar w:fldCharType="begin"/>
            </w:r>
            <w:r>
              <w:rPr>
                <w:noProof/>
              </w:rPr>
              <w:instrText xml:space="preserve"> PAGEREF _Toc217858039 \h </w:instrText>
            </w:r>
            <w:r>
              <w:rPr>
                <w:noProof/>
              </w:rPr>
            </w:r>
            <w:r>
              <w:rPr>
                <w:noProof/>
              </w:rPr>
              <w:fldChar w:fldCharType="separate"/>
            </w:r>
            <w:r w:rsidR="00ED3726">
              <w:rPr>
                <w:noProof/>
              </w:rPr>
              <w:t>15</w:t>
            </w:r>
            <w:r>
              <w:rPr>
                <w:noProof/>
              </w:rPr>
              <w:fldChar w:fldCharType="end"/>
            </w:r>
          </w:hyperlink>
        </w:p>
        <w:p w14:paraId="53597AA7" w14:textId="65E2A1AE" w:rsidR="00DC1DBD" w:rsidRDefault="00DC1DBD">
          <w:pPr>
            <w:pStyle w:val="TOC2"/>
            <w:tabs>
              <w:tab w:val="right" w:leader="dot" w:pos="9016"/>
            </w:tabs>
            <w:rPr>
              <w:noProof/>
            </w:rPr>
          </w:pPr>
          <w:hyperlink w:anchor="_Toc217858040" w:history="1">
            <w:r w:rsidRPr="00B82C79">
              <w:rPr>
                <w:rStyle w:val="Hyperlink"/>
                <w:noProof/>
              </w:rPr>
              <w:t>A.3 Calibration Procedure</w:t>
            </w:r>
            <w:r>
              <w:rPr>
                <w:noProof/>
              </w:rPr>
              <w:tab/>
            </w:r>
            <w:r>
              <w:rPr>
                <w:noProof/>
              </w:rPr>
              <w:fldChar w:fldCharType="begin"/>
            </w:r>
            <w:r>
              <w:rPr>
                <w:noProof/>
              </w:rPr>
              <w:instrText xml:space="preserve"> PAGEREF _Toc217858040 \h </w:instrText>
            </w:r>
            <w:r>
              <w:rPr>
                <w:noProof/>
              </w:rPr>
            </w:r>
            <w:r>
              <w:rPr>
                <w:noProof/>
              </w:rPr>
              <w:fldChar w:fldCharType="separate"/>
            </w:r>
            <w:r w:rsidR="00ED3726">
              <w:rPr>
                <w:noProof/>
              </w:rPr>
              <w:t>15</w:t>
            </w:r>
            <w:r>
              <w:rPr>
                <w:noProof/>
              </w:rPr>
              <w:fldChar w:fldCharType="end"/>
            </w:r>
          </w:hyperlink>
        </w:p>
        <w:p w14:paraId="2AC34252" w14:textId="2F4DB977" w:rsidR="00DC1DBD" w:rsidRDefault="00DC1DBD">
          <w:pPr>
            <w:pStyle w:val="TOC2"/>
            <w:tabs>
              <w:tab w:val="right" w:leader="dot" w:pos="9016"/>
            </w:tabs>
            <w:rPr>
              <w:noProof/>
            </w:rPr>
          </w:pPr>
          <w:hyperlink w:anchor="_Toc217858041" w:history="1">
            <w:r w:rsidRPr="00B82C79">
              <w:rPr>
                <w:rStyle w:val="Hyperlink"/>
                <w:noProof/>
              </w:rPr>
              <w:t>A.4 Recommended Starting Values</w:t>
            </w:r>
            <w:r>
              <w:rPr>
                <w:noProof/>
              </w:rPr>
              <w:tab/>
            </w:r>
            <w:r>
              <w:rPr>
                <w:noProof/>
              </w:rPr>
              <w:fldChar w:fldCharType="begin"/>
            </w:r>
            <w:r>
              <w:rPr>
                <w:noProof/>
              </w:rPr>
              <w:instrText xml:space="preserve"> PAGEREF _Toc217858041 \h </w:instrText>
            </w:r>
            <w:r>
              <w:rPr>
                <w:noProof/>
              </w:rPr>
            </w:r>
            <w:r>
              <w:rPr>
                <w:noProof/>
              </w:rPr>
              <w:fldChar w:fldCharType="separate"/>
            </w:r>
            <w:r w:rsidR="00ED3726">
              <w:rPr>
                <w:noProof/>
              </w:rPr>
              <w:t>15</w:t>
            </w:r>
            <w:r>
              <w:rPr>
                <w:noProof/>
              </w:rPr>
              <w:fldChar w:fldCharType="end"/>
            </w:r>
          </w:hyperlink>
        </w:p>
        <w:p w14:paraId="1FD3FB9D" w14:textId="0B74CA22" w:rsidR="00DC1DBD" w:rsidRDefault="00DC1DBD">
          <w:pPr>
            <w:pStyle w:val="TOC2"/>
            <w:tabs>
              <w:tab w:val="right" w:leader="dot" w:pos="9016"/>
            </w:tabs>
            <w:rPr>
              <w:noProof/>
            </w:rPr>
          </w:pPr>
          <w:hyperlink w:anchor="_Toc217858042" w:history="1">
            <w:r w:rsidRPr="00B82C79">
              <w:rPr>
                <w:rStyle w:val="Hyperlink"/>
                <w:noProof/>
              </w:rPr>
              <w:t>A.5 Explaining Calibration to Stakeholders</w:t>
            </w:r>
            <w:r>
              <w:rPr>
                <w:noProof/>
              </w:rPr>
              <w:tab/>
            </w:r>
            <w:r>
              <w:rPr>
                <w:noProof/>
              </w:rPr>
              <w:fldChar w:fldCharType="begin"/>
            </w:r>
            <w:r>
              <w:rPr>
                <w:noProof/>
              </w:rPr>
              <w:instrText xml:space="preserve"> PAGEREF _Toc217858042 \h </w:instrText>
            </w:r>
            <w:r>
              <w:rPr>
                <w:noProof/>
              </w:rPr>
            </w:r>
            <w:r>
              <w:rPr>
                <w:noProof/>
              </w:rPr>
              <w:fldChar w:fldCharType="separate"/>
            </w:r>
            <w:r w:rsidR="00ED3726">
              <w:rPr>
                <w:noProof/>
              </w:rPr>
              <w:t>15</w:t>
            </w:r>
            <w:r>
              <w:rPr>
                <w:noProof/>
              </w:rPr>
              <w:fldChar w:fldCharType="end"/>
            </w:r>
          </w:hyperlink>
        </w:p>
        <w:p w14:paraId="226875E0" w14:textId="0534D1B0" w:rsidR="00DC1DBD" w:rsidRDefault="00DC1DBD">
          <w:pPr>
            <w:pStyle w:val="TOC1"/>
            <w:tabs>
              <w:tab w:val="right" w:leader="dot" w:pos="9016"/>
            </w:tabs>
            <w:rPr>
              <w:noProof/>
            </w:rPr>
          </w:pPr>
          <w:hyperlink w:anchor="_Toc217858043" w:history="1">
            <w:r w:rsidRPr="00B82C79">
              <w:rPr>
                <w:rStyle w:val="Hyperlink"/>
                <w:noProof/>
              </w:rPr>
              <w:t>Appendix B: Legacy GIS Integration Patterns</w:t>
            </w:r>
            <w:r>
              <w:rPr>
                <w:noProof/>
              </w:rPr>
              <w:tab/>
            </w:r>
            <w:r>
              <w:rPr>
                <w:noProof/>
              </w:rPr>
              <w:fldChar w:fldCharType="begin"/>
            </w:r>
            <w:r>
              <w:rPr>
                <w:noProof/>
              </w:rPr>
              <w:instrText xml:space="preserve"> PAGEREF _Toc217858043 \h </w:instrText>
            </w:r>
            <w:r>
              <w:rPr>
                <w:noProof/>
              </w:rPr>
            </w:r>
            <w:r>
              <w:rPr>
                <w:noProof/>
              </w:rPr>
              <w:fldChar w:fldCharType="separate"/>
            </w:r>
            <w:r w:rsidR="00ED3726">
              <w:rPr>
                <w:noProof/>
              </w:rPr>
              <w:t>16</w:t>
            </w:r>
            <w:r>
              <w:rPr>
                <w:noProof/>
              </w:rPr>
              <w:fldChar w:fldCharType="end"/>
            </w:r>
          </w:hyperlink>
        </w:p>
        <w:p w14:paraId="1C7EE2ED" w14:textId="49476FC8" w:rsidR="00DC1DBD" w:rsidRDefault="00DC1DBD">
          <w:pPr>
            <w:pStyle w:val="TOC2"/>
            <w:tabs>
              <w:tab w:val="right" w:leader="dot" w:pos="9016"/>
            </w:tabs>
            <w:rPr>
              <w:noProof/>
            </w:rPr>
          </w:pPr>
          <w:hyperlink w:anchor="_Toc217858044" w:history="1">
            <w:r w:rsidRPr="00B82C79">
              <w:rPr>
                <w:rStyle w:val="Hyperlink"/>
                <w:noProof/>
              </w:rPr>
              <w:t>B.1 Supported Integration Patterns</w:t>
            </w:r>
            <w:r>
              <w:rPr>
                <w:noProof/>
              </w:rPr>
              <w:tab/>
            </w:r>
            <w:r>
              <w:rPr>
                <w:noProof/>
              </w:rPr>
              <w:fldChar w:fldCharType="begin"/>
            </w:r>
            <w:r>
              <w:rPr>
                <w:noProof/>
              </w:rPr>
              <w:instrText xml:space="preserve"> PAGEREF _Toc217858044 \h </w:instrText>
            </w:r>
            <w:r>
              <w:rPr>
                <w:noProof/>
              </w:rPr>
            </w:r>
            <w:r>
              <w:rPr>
                <w:noProof/>
              </w:rPr>
              <w:fldChar w:fldCharType="separate"/>
            </w:r>
            <w:r w:rsidR="00ED3726">
              <w:rPr>
                <w:noProof/>
              </w:rPr>
              <w:t>16</w:t>
            </w:r>
            <w:r>
              <w:rPr>
                <w:noProof/>
              </w:rPr>
              <w:fldChar w:fldCharType="end"/>
            </w:r>
          </w:hyperlink>
        </w:p>
        <w:p w14:paraId="4AD45BB0" w14:textId="6DD1B490" w:rsidR="00DC1DBD" w:rsidRDefault="00DC1DBD">
          <w:pPr>
            <w:pStyle w:val="TOC2"/>
            <w:tabs>
              <w:tab w:val="right" w:leader="dot" w:pos="9016"/>
            </w:tabs>
            <w:rPr>
              <w:noProof/>
            </w:rPr>
          </w:pPr>
          <w:hyperlink w:anchor="_Toc217858045" w:history="1">
            <w:r w:rsidRPr="00B82C79">
              <w:rPr>
                <w:rStyle w:val="Hyperlink"/>
                <w:noProof/>
              </w:rPr>
              <w:t>B.2 Esri ArcGIS Integration</w:t>
            </w:r>
            <w:r>
              <w:rPr>
                <w:noProof/>
              </w:rPr>
              <w:tab/>
            </w:r>
            <w:r>
              <w:rPr>
                <w:noProof/>
              </w:rPr>
              <w:fldChar w:fldCharType="begin"/>
            </w:r>
            <w:r>
              <w:rPr>
                <w:noProof/>
              </w:rPr>
              <w:instrText xml:space="preserve"> PAGEREF _Toc217858045 \h </w:instrText>
            </w:r>
            <w:r>
              <w:rPr>
                <w:noProof/>
              </w:rPr>
            </w:r>
            <w:r>
              <w:rPr>
                <w:noProof/>
              </w:rPr>
              <w:fldChar w:fldCharType="separate"/>
            </w:r>
            <w:r w:rsidR="00ED3726">
              <w:rPr>
                <w:noProof/>
              </w:rPr>
              <w:t>16</w:t>
            </w:r>
            <w:r>
              <w:rPr>
                <w:noProof/>
              </w:rPr>
              <w:fldChar w:fldCharType="end"/>
            </w:r>
          </w:hyperlink>
        </w:p>
        <w:p w14:paraId="4FCE549D" w14:textId="6D641207" w:rsidR="00DC1DBD" w:rsidRDefault="00DC1DBD">
          <w:pPr>
            <w:pStyle w:val="TOC2"/>
            <w:tabs>
              <w:tab w:val="right" w:leader="dot" w:pos="9016"/>
            </w:tabs>
            <w:rPr>
              <w:noProof/>
            </w:rPr>
          </w:pPr>
          <w:hyperlink w:anchor="_Toc217858046" w:history="1">
            <w:r w:rsidRPr="00B82C79">
              <w:rPr>
                <w:rStyle w:val="Hyperlink"/>
                <w:noProof/>
              </w:rPr>
              <w:t>B.3 Data Sharing Agreement Requirements</w:t>
            </w:r>
            <w:r>
              <w:rPr>
                <w:noProof/>
              </w:rPr>
              <w:tab/>
            </w:r>
            <w:r>
              <w:rPr>
                <w:noProof/>
              </w:rPr>
              <w:fldChar w:fldCharType="begin"/>
            </w:r>
            <w:r>
              <w:rPr>
                <w:noProof/>
              </w:rPr>
              <w:instrText xml:space="preserve"> PAGEREF _Toc217858046 \h </w:instrText>
            </w:r>
            <w:r>
              <w:rPr>
                <w:noProof/>
              </w:rPr>
            </w:r>
            <w:r>
              <w:rPr>
                <w:noProof/>
              </w:rPr>
              <w:fldChar w:fldCharType="separate"/>
            </w:r>
            <w:r w:rsidR="00ED3726">
              <w:rPr>
                <w:noProof/>
              </w:rPr>
              <w:t>16</w:t>
            </w:r>
            <w:r>
              <w:rPr>
                <w:noProof/>
              </w:rPr>
              <w:fldChar w:fldCharType="end"/>
            </w:r>
          </w:hyperlink>
        </w:p>
        <w:p w14:paraId="3990F788" w14:textId="380D4D61" w:rsidR="00DC1DBD" w:rsidRDefault="00DC1DBD">
          <w:pPr>
            <w:pStyle w:val="TOC1"/>
            <w:tabs>
              <w:tab w:val="right" w:leader="dot" w:pos="9016"/>
            </w:tabs>
            <w:rPr>
              <w:noProof/>
            </w:rPr>
          </w:pPr>
          <w:hyperlink w:anchor="_Toc217858047" w:history="1">
            <w:r w:rsidRPr="00B82C79">
              <w:rPr>
                <w:rStyle w:val="Hyperlink"/>
                <w:noProof/>
              </w:rPr>
              <w:t>Appendix C: Glossary</w:t>
            </w:r>
            <w:r>
              <w:rPr>
                <w:noProof/>
              </w:rPr>
              <w:tab/>
            </w:r>
            <w:r>
              <w:rPr>
                <w:noProof/>
              </w:rPr>
              <w:fldChar w:fldCharType="begin"/>
            </w:r>
            <w:r>
              <w:rPr>
                <w:noProof/>
              </w:rPr>
              <w:instrText xml:space="preserve"> PAGEREF _Toc217858047 \h </w:instrText>
            </w:r>
            <w:r>
              <w:rPr>
                <w:noProof/>
              </w:rPr>
            </w:r>
            <w:r>
              <w:rPr>
                <w:noProof/>
              </w:rPr>
              <w:fldChar w:fldCharType="separate"/>
            </w:r>
            <w:r w:rsidR="00ED3726">
              <w:rPr>
                <w:noProof/>
              </w:rPr>
              <w:t>17</w:t>
            </w:r>
            <w:r>
              <w:rPr>
                <w:noProof/>
              </w:rPr>
              <w:fldChar w:fldCharType="end"/>
            </w:r>
          </w:hyperlink>
        </w:p>
        <w:p w14:paraId="0974F6D9" w14:textId="49A677F7" w:rsidR="00DC1DBD" w:rsidRDefault="00DC1DBD">
          <w:pPr>
            <w:pStyle w:val="TOC1"/>
            <w:tabs>
              <w:tab w:val="right" w:leader="dot" w:pos="9016"/>
            </w:tabs>
            <w:rPr>
              <w:noProof/>
            </w:rPr>
          </w:pPr>
          <w:hyperlink w:anchor="_Toc217858048" w:history="1">
            <w:r w:rsidRPr="00B82C79">
              <w:rPr>
                <w:rStyle w:val="Hyperlink"/>
                <w:noProof/>
              </w:rPr>
              <w:t>Appendix D: Document Metadata</w:t>
            </w:r>
            <w:r>
              <w:rPr>
                <w:noProof/>
              </w:rPr>
              <w:tab/>
            </w:r>
            <w:r>
              <w:rPr>
                <w:noProof/>
              </w:rPr>
              <w:fldChar w:fldCharType="begin"/>
            </w:r>
            <w:r>
              <w:rPr>
                <w:noProof/>
              </w:rPr>
              <w:instrText xml:space="preserve"> PAGEREF _Toc217858048 \h </w:instrText>
            </w:r>
            <w:r>
              <w:rPr>
                <w:noProof/>
              </w:rPr>
            </w:r>
            <w:r>
              <w:rPr>
                <w:noProof/>
              </w:rPr>
              <w:fldChar w:fldCharType="separate"/>
            </w:r>
            <w:r w:rsidR="00ED3726">
              <w:rPr>
                <w:noProof/>
              </w:rPr>
              <w:t>18</w:t>
            </w:r>
            <w:r>
              <w:rPr>
                <w:noProof/>
              </w:rPr>
              <w:fldChar w:fldCharType="end"/>
            </w:r>
          </w:hyperlink>
        </w:p>
        <w:p w14:paraId="672E9F86" w14:textId="68260D7B" w:rsidR="00DC1DBD" w:rsidRDefault="00DC1DBD">
          <w:pPr>
            <w:pStyle w:val="TOC2"/>
            <w:tabs>
              <w:tab w:val="right" w:leader="dot" w:pos="9016"/>
            </w:tabs>
            <w:rPr>
              <w:noProof/>
            </w:rPr>
          </w:pPr>
          <w:hyperlink w:anchor="_Toc217858049" w:history="1">
            <w:r w:rsidRPr="00B82C79">
              <w:rPr>
                <w:rStyle w:val="Hyperlink"/>
                <w:noProof/>
              </w:rPr>
              <w:t>Version History</w:t>
            </w:r>
            <w:r>
              <w:rPr>
                <w:noProof/>
              </w:rPr>
              <w:tab/>
            </w:r>
            <w:r>
              <w:rPr>
                <w:noProof/>
              </w:rPr>
              <w:fldChar w:fldCharType="begin"/>
            </w:r>
            <w:r>
              <w:rPr>
                <w:noProof/>
              </w:rPr>
              <w:instrText xml:space="preserve"> PAGEREF _Toc217858049 \h </w:instrText>
            </w:r>
            <w:r>
              <w:rPr>
                <w:noProof/>
              </w:rPr>
            </w:r>
            <w:r>
              <w:rPr>
                <w:noProof/>
              </w:rPr>
              <w:fldChar w:fldCharType="separate"/>
            </w:r>
            <w:r w:rsidR="00ED3726">
              <w:rPr>
                <w:noProof/>
              </w:rPr>
              <w:t>18</w:t>
            </w:r>
            <w:r>
              <w:rPr>
                <w:noProof/>
              </w:rPr>
              <w:fldChar w:fldCharType="end"/>
            </w:r>
          </w:hyperlink>
        </w:p>
        <w:p w14:paraId="02AAB678" w14:textId="77777777" w:rsidR="00AF76E7" w:rsidRDefault="00000000">
          <w:r>
            <w:fldChar w:fldCharType="end"/>
          </w:r>
        </w:p>
      </w:sdtContent>
    </w:sdt>
    <w:p w14:paraId="6A26C473" w14:textId="77777777" w:rsidR="00AF76E7" w:rsidRDefault="00000000">
      <w:r>
        <w:br w:type="page"/>
      </w:r>
    </w:p>
    <w:p w14:paraId="6C4B6C15" w14:textId="77777777" w:rsidR="00AF76E7" w:rsidRDefault="00000000">
      <w:pPr>
        <w:pStyle w:val="Heading1"/>
      </w:pPr>
      <w:bookmarkStart w:id="0" w:name="_Toc217857989"/>
      <w:r>
        <w:lastRenderedPageBreak/>
        <w:t>1. Executive Summary</w:t>
      </w:r>
      <w:bookmarkEnd w:id="0"/>
    </w:p>
    <w:p w14:paraId="247E5F96" w14:textId="77777777" w:rsidR="00AF76E7" w:rsidRDefault="00000000">
      <w:pPr>
        <w:spacing w:after="120"/>
      </w:pPr>
      <w:r>
        <w:t>PotholeWatch is an open-source crowdsourced road surface monitoring system that collects anonymous GPS-based reports from connected vehicles, IoT devices, and mobile applications. The system aggregates these reports to identify potential road defects through probabilistic confidence scoring.</w:t>
      </w:r>
    </w:p>
    <w:p w14:paraId="1F25BE02" w14:textId="77777777" w:rsidR="00AF76E7" w:rsidRDefault="00000000">
      <w:pPr>
        <w:pStyle w:val="Heading2"/>
      </w:pPr>
      <w:bookmarkStart w:id="1" w:name="_Toc217857990"/>
      <w:r>
        <w:t>1.1 The Problem</w:t>
      </w:r>
      <w:bookmarkEnd w:id="1"/>
    </w:p>
    <w:p w14:paraId="05F71544" w14:textId="77777777" w:rsidR="00AF76E7" w:rsidRDefault="00000000">
      <w:pPr>
        <w:spacing w:after="120"/>
      </w:pPr>
      <w:r>
        <w:t>Municipal road maintenance teams lack efficient methods for identifying road surface defects at scale. Traditional inspection-based approaches are costly, slow, and fail to capture the full extent of deterioration across road networks. Citizens experience frustration when reporting potholes through fragmented channels with no feedback on resolution.</w:t>
      </w:r>
    </w:p>
    <w:p w14:paraId="72F79091" w14:textId="77777777" w:rsidR="00AF76E7" w:rsidRDefault="00000000">
      <w:pPr>
        <w:pStyle w:val="Heading2"/>
      </w:pPr>
      <w:bookmarkStart w:id="2" w:name="_Toc217857991"/>
      <w:r>
        <w:t>1.2 The Core Insight</w:t>
      </w:r>
      <w:bookmarkEnd w:id="2"/>
    </w:p>
    <w:p w14:paraId="1E71F3BA" w14:textId="77777777" w:rsidR="00AF76E7" w:rsidRDefault="00000000">
      <w:pPr>
        <w:spacing w:after="120"/>
      </w:pPr>
      <w:r>
        <w:t>Modern vehicles and smartphones contain accelerometers and GPS capable of detecting road surface anomalies. By aggregating anonymous reports from diverse device types and applying probabilistic confidence scoring, we can create a triage layer that directs limited inspection resources toward high-probability defect locations.</w:t>
      </w:r>
    </w:p>
    <w:p w14:paraId="149FF386" w14:textId="77777777" w:rsidR="00AF76E7" w:rsidRDefault="00000000">
      <w:pPr>
        <w:pStyle w:val="Heading2"/>
      </w:pPr>
      <w:bookmarkStart w:id="3" w:name="_Toc217857992"/>
      <w:r>
        <w:t>1.3 The Solution</w:t>
      </w:r>
      <w:bookmarkEnd w:id="3"/>
    </w:p>
    <w:p w14:paraId="574E240F" w14:textId="77777777" w:rsidR="00AF76E7" w:rsidRDefault="00000000">
      <w:pPr>
        <w:spacing w:after="120"/>
      </w:pPr>
      <w:r>
        <w:t>PotholeWatch provides a device attestation framework ensuring one-device-one-vote integrity, probabilistic confidence scoring based on device diversity and temporal spread, conflict-free replicated data types (CRDTs) for deterministic distributed state, anomaly detection to identify coordinated false reporting, and graceful degradation modes when data quality is compromised.</w:t>
      </w:r>
    </w:p>
    <w:p w14:paraId="6BCA3F1E" w14:textId="77777777" w:rsidR="00AF76E7" w:rsidRDefault="00000000">
      <w:pPr>
        <w:pStyle w:val="Heading2"/>
      </w:pPr>
      <w:bookmarkStart w:id="4" w:name="_Toc217857993"/>
      <w:r>
        <w:t>1.4 Honest Assessment</w:t>
      </w:r>
      <w:bookmarkEnd w:id="4"/>
    </w:p>
    <w:p w14:paraId="48E462C6" w14:textId="77777777" w:rsidR="00AF76E7" w:rsidRDefault="00000000">
      <w:pPr>
        <w:spacing w:after="120"/>
      </w:pPr>
      <w:r>
        <w:t>PotholeWatch provides a probabilistic signal, not ground truth. A motivated attacker with multiple device attestation tokens could inject false high-confidence reports. The system's value proposition is efficiency gains for initial triage, not replacement of physical inspection. Municipalities should treat PotholeWatch data as one input among many, weighted according to their local confidence calibration (see Appendix A for calibration methodology).</w:t>
      </w:r>
    </w:p>
    <w:p w14:paraId="7CAE2FF3" w14:textId="77777777" w:rsidR="00AF76E7" w:rsidRDefault="00000000">
      <w:pPr>
        <w:pStyle w:val="Heading2"/>
      </w:pPr>
      <w:bookmarkStart w:id="5" w:name="_Toc217857994"/>
      <w:r>
        <w:t>1.5 Next Steps</w:t>
      </w:r>
      <w:bookmarkEnd w:id="5"/>
    </w:p>
    <w:p w14:paraId="41727E4E" w14:textId="77777777" w:rsidR="00AF76E7" w:rsidRDefault="00000000">
      <w:pPr>
        <w:spacing w:after="120"/>
      </w:pPr>
      <w:r>
        <w:t>Municipalities interested in pilot deployment should review the calibration methodology (Appendix A), operator training curriculum (Section 15), and service level objectives (Section 16) before proceeding.</w:t>
      </w:r>
    </w:p>
    <w:p w14:paraId="60644815" w14:textId="77777777" w:rsidR="00AF76E7" w:rsidRDefault="00000000">
      <w:r>
        <w:br w:type="page"/>
      </w:r>
    </w:p>
    <w:p w14:paraId="022E2DFE" w14:textId="77777777" w:rsidR="00AF76E7" w:rsidRDefault="00000000">
      <w:pPr>
        <w:pStyle w:val="Heading1"/>
      </w:pPr>
      <w:bookmarkStart w:id="6" w:name="_Toc217857995"/>
      <w:r>
        <w:lastRenderedPageBreak/>
        <w:t>2. System Architecture</w:t>
      </w:r>
      <w:bookmarkEnd w:id="6"/>
    </w:p>
    <w:p w14:paraId="40A70D04" w14:textId="77777777" w:rsidR="00AF76E7" w:rsidRDefault="00000000">
      <w:pPr>
        <w:spacing w:after="120"/>
      </w:pPr>
      <w:r>
        <w:t>This section describes the core architectural components that enable PotholeWatch to function as a distributed, attack-resistant crowdsourcing platform.</w:t>
      </w:r>
    </w:p>
    <w:p w14:paraId="63AB1E95" w14:textId="77777777" w:rsidR="00AF76E7" w:rsidRDefault="00000000">
      <w:pPr>
        <w:pStyle w:val="Heading2"/>
      </w:pPr>
      <w:bookmarkStart w:id="7" w:name="_Toc217857996"/>
      <w:r>
        <w:t>2.1 Device Attestation</w:t>
      </w:r>
      <w:bookmarkEnd w:id="7"/>
    </w:p>
    <w:p w14:paraId="36C11997" w14:textId="77777777" w:rsidR="00AF76E7" w:rsidRDefault="00000000">
      <w:pPr>
        <w:spacing w:after="120"/>
      </w:pPr>
      <w:r>
        <w:t>Each reporting device must register once, receiving a cryptographic attestation token (Ed25519 public key bound to device fingerprint). Registration does not require personally identifiable information. The device fingerprint is a salted hash of hardware identifiers—sufficient for deduplication, insufficient for tracking individuals.</w:t>
      </w:r>
    </w:p>
    <w:p w14:paraId="28FF7911" w14:textId="77777777" w:rsidR="00AF76E7" w:rsidRDefault="00000000">
      <w:pPr>
        <w:spacing w:after="120"/>
      </w:pPr>
      <w:r>
        <w:t>Rate limiting is enforced by token rather than IP address, resolving GDPR conflicts by eliminating IP storage. Each attestation token may contribute at most one report per cluster per 24-hour period, ensuring one-device-one-vote integrity.</w:t>
      </w:r>
    </w:p>
    <w:p w14:paraId="6BD45864" w14:textId="77777777" w:rsidR="00AF76E7" w:rsidRDefault="00000000">
      <w:pPr>
        <w:pStyle w:val="Heading3"/>
      </w:pPr>
      <w:bookmarkStart w:id="8" w:name="_Toc217857997"/>
      <w:r>
        <w:t>2.1.1 Attestation Service Dependencies</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9"/>
        <w:gridCol w:w="3005"/>
      </w:tblGrid>
      <w:tr w:rsidR="00AF76E7" w14:paraId="621A30F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4C4FDEA7" w14:textId="77777777" w:rsidR="00AF76E7" w:rsidRDefault="00000000">
            <w:r>
              <w:rPr>
                <w:b/>
                <w:bCs/>
                <w:sz w:val="20"/>
                <w:szCs w:val="20"/>
              </w:rPr>
              <w:t>Platform</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2F1D7CEB" w14:textId="77777777" w:rsidR="00AF76E7" w:rsidRDefault="00000000">
            <w:r>
              <w:rPr>
                <w:b/>
                <w:bCs/>
                <w:sz w:val="20"/>
                <w:szCs w:val="20"/>
              </w:rPr>
              <w:t>Primary Service</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94E0B74" w14:textId="77777777" w:rsidR="00AF76E7" w:rsidRDefault="00000000">
            <w:r>
              <w:rPr>
                <w:b/>
                <w:bCs/>
                <w:sz w:val="20"/>
                <w:szCs w:val="20"/>
              </w:rPr>
              <w:t>Historical Uptime</w:t>
            </w:r>
          </w:p>
        </w:tc>
      </w:tr>
      <w:tr w:rsidR="00AF76E7" w14:paraId="3228B72C" w14:textId="77777777">
        <w:tc>
          <w:tcPr>
            <w:tcW w:w="3120" w:type="dxa"/>
            <w:tcBorders>
              <w:top w:val="single" w:sz="1" w:space="0" w:color="CCCCCC"/>
              <w:left w:val="single" w:sz="1" w:space="0" w:color="CCCCCC"/>
              <w:bottom w:val="single" w:sz="1" w:space="0" w:color="CCCCCC"/>
              <w:right w:val="single" w:sz="1" w:space="0" w:color="CCCCCC"/>
            </w:tcBorders>
          </w:tcPr>
          <w:p w14:paraId="21D45230" w14:textId="77777777" w:rsidR="00AF76E7" w:rsidRDefault="00000000">
            <w:r>
              <w:rPr>
                <w:sz w:val="20"/>
                <w:szCs w:val="20"/>
              </w:rPr>
              <w:t>Android</w:t>
            </w:r>
          </w:p>
        </w:tc>
        <w:tc>
          <w:tcPr>
            <w:tcW w:w="3120" w:type="dxa"/>
            <w:tcBorders>
              <w:top w:val="single" w:sz="1" w:space="0" w:color="CCCCCC"/>
              <w:left w:val="single" w:sz="1" w:space="0" w:color="CCCCCC"/>
              <w:bottom w:val="single" w:sz="1" w:space="0" w:color="CCCCCC"/>
              <w:right w:val="single" w:sz="1" w:space="0" w:color="CCCCCC"/>
            </w:tcBorders>
          </w:tcPr>
          <w:p w14:paraId="6961BD99" w14:textId="77777777" w:rsidR="00AF76E7" w:rsidRDefault="00000000">
            <w:r>
              <w:rPr>
                <w:sz w:val="20"/>
                <w:szCs w:val="20"/>
              </w:rPr>
              <w:t>Play Integrity API</w:t>
            </w:r>
          </w:p>
        </w:tc>
        <w:tc>
          <w:tcPr>
            <w:tcW w:w="3120" w:type="dxa"/>
            <w:tcBorders>
              <w:top w:val="single" w:sz="1" w:space="0" w:color="CCCCCC"/>
              <w:left w:val="single" w:sz="1" w:space="0" w:color="CCCCCC"/>
              <w:bottom w:val="single" w:sz="1" w:space="0" w:color="CCCCCC"/>
              <w:right w:val="single" w:sz="1" w:space="0" w:color="CCCCCC"/>
            </w:tcBorders>
          </w:tcPr>
          <w:p w14:paraId="65B37F54" w14:textId="77777777" w:rsidR="00AF76E7" w:rsidRDefault="00000000">
            <w:r>
              <w:rPr>
                <w:sz w:val="20"/>
                <w:szCs w:val="20"/>
              </w:rPr>
              <w:t>99.95%</w:t>
            </w:r>
          </w:p>
        </w:tc>
      </w:tr>
      <w:tr w:rsidR="00AF76E7" w14:paraId="67F05B5E" w14:textId="77777777">
        <w:tc>
          <w:tcPr>
            <w:tcW w:w="3120" w:type="dxa"/>
            <w:tcBorders>
              <w:top w:val="single" w:sz="1" w:space="0" w:color="CCCCCC"/>
              <w:left w:val="single" w:sz="1" w:space="0" w:color="CCCCCC"/>
              <w:bottom w:val="single" w:sz="1" w:space="0" w:color="CCCCCC"/>
              <w:right w:val="single" w:sz="1" w:space="0" w:color="CCCCCC"/>
            </w:tcBorders>
          </w:tcPr>
          <w:p w14:paraId="5F07DDE9" w14:textId="77777777" w:rsidR="00AF76E7" w:rsidRDefault="00000000">
            <w:r>
              <w:rPr>
                <w:sz w:val="20"/>
                <w:szCs w:val="20"/>
              </w:rPr>
              <w:t>iOS</w:t>
            </w:r>
          </w:p>
        </w:tc>
        <w:tc>
          <w:tcPr>
            <w:tcW w:w="3120" w:type="dxa"/>
            <w:tcBorders>
              <w:top w:val="single" w:sz="1" w:space="0" w:color="CCCCCC"/>
              <w:left w:val="single" w:sz="1" w:space="0" w:color="CCCCCC"/>
              <w:bottom w:val="single" w:sz="1" w:space="0" w:color="CCCCCC"/>
              <w:right w:val="single" w:sz="1" w:space="0" w:color="CCCCCC"/>
            </w:tcBorders>
          </w:tcPr>
          <w:p w14:paraId="4BD9260F" w14:textId="77777777" w:rsidR="00AF76E7" w:rsidRDefault="00000000">
            <w:proofErr w:type="spellStart"/>
            <w:r>
              <w:rPr>
                <w:sz w:val="20"/>
                <w:szCs w:val="20"/>
              </w:rPr>
              <w:t>DeviceCheck</w:t>
            </w:r>
            <w:proofErr w:type="spellEnd"/>
            <w:r>
              <w:rPr>
                <w:sz w:val="20"/>
                <w:szCs w:val="20"/>
              </w:rPr>
              <w:t xml:space="preserve"> / App Attest</w:t>
            </w:r>
          </w:p>
        </w:tc>
        <w:tc>
          <w:tcPr>
            <w:tcW w:w="3120" w:type="dxa"/>
            <w:tcBorders>
              <w:top w:val="single" w:sz="1" w:space="0" w:color="CCCCCC"/>
              <w:left w:val="single" w:sz="1" w:space="0" w:color="CCCCCC"/>
              <w:bottom w:val="single" w:sz="1" w:space="0" w:color="CCCCCC"/>
              <w:right w:val="single" w:sz="1" w:space="0" w:color="CCCCCC"/>
            </w:tcBorders>
          </w:tcPr>
          <w:p w14:paraId="6495F54C" w14:textId="77777777" w:rsidR="00AF76E7" w:rsidRDefault="00000000">
            <w:r>
              <w:rPr>
                <w:sz w:val="20"/>
                <w:szCs w:val="20"/>
              </w:rPr>
              <w:t>99.99%</w:t>
            </w:r>
          </w:p>
        </w:tc>
      </w:tr>
      <w:tr w:rsidR="00AF76E7" w14:paraId="72FC4C2A" w14:textId="77777777">
        <w:tc>
          <w:tcPr>
            <w:tcW w:w="3120" w:type="dxa"/>
            <w:tcBorders>
              <w:top w:val="single" w:sz="1" w:space="0" w:color="CCCCCC"/>
              <w:left w:val="single" w:sz="1" w:space="0" w:color="CCCCCC"/>
              <w:bottom w:val="single" w:sz="1" w:space="0" w:color="CCCCCC"/>
              <w:right w:val="single" w:sz="1" w:space="0" w:color="CCCCCC"/>
            </w:tcBorders>
          </w:tcPr>
          <w:p w14:paraId="0AEE2188" w14:textId="77777777" w:rsidR="00AF76E7" w:rsidRDefault="00000000">
            <w:r>
              <w:rPr>
                <w:sz w:val="20"/>
                <w:szCs w:val="20"/>
              </w:rPr>
              <w:t>Vehicle OBD-II</w:t>
            </w:r>
          </w:p>
        </w:tc>
        <w:tc>
          <w:tcPr>
            <w:tcW w:w="3120" w:type="dxa"/>
            <w:tcBorders>
              <w:top w:val="single" w:sz="1" w:space="0" w:color="CCCCCC"/>
              <w:left w:val="single" w:sz="1" w:space="0" w:color="CCCCCC"/>
              <w:bottom w:val="single" w:sz="1" w:space="0" w:color="CCCCCC"/>
              <w:right w:val="single" w:sz="1" w:space="0" w:color="CCCCCC"/>
            </w:tcBorders>
          </w:tcPr>
          <w:p w14:paraId="6C8925F6" w14:textId="77777777" w:rsidR="00AF76E7" w:rsidRDefault="00000000">
            <w:r>
              <w:rPr>
                <w:sz w:val="20"/>
                <w:szCs w:val="20"/>
              </w:rPr>
              <w:t>Hardware TPM attestation</w:t>
            </w:r>
          </w:p>
        </w:tc>
        <w:tc>
          <w:tcPr>
            <w:tcW w:w="3120" w:type="dxa"/>
            <w:tcBorders>
              <w:top w:val="single" w:sz="1" w:space="0" w:color="CCCCCC"/>
              <w:left w:val="single" w:sz="1" w:space="0" w:color="CCCCCC"/>
              <w:bottom w:val="single" w:sz="1" w:space="0" w:color="CCCCCC"/>
              <w:right w:val="single" w:sz="1" w:space="0" w:color="CCCCCC"/>
            </w:tcBorders>
          </w:tcPr>
          <w:p w14:paraId="64823A1D" w14:textId="77777777" w:rsidR="00AF76E7" w:rsidRDefault="00000000">
            <w:r>
              <w:rPr>
                <w:sz w:val="20"/>
                <w:szCs w:val="20"/>
              </w:rPr>
              <w:t>N/A (local)</w:t>
            </w:r>
          </w:p>
        </w:tc>
      </w:tr>
    </w:tbl>
    <w:p w14:paraId="5402DB19" w14:textId="77777777" w:rsidR="00AF76E7" w:rsidRDefault="00AF76E7">
      <w:pPr>
        <w:spacing w:after="60"/>
      </w:pPr>
    </w:p>
    <w:p w14:paraId="0C9C2108" w14:textId="77777777" w:rsidR="00AF76E7" w:rsidRDefault="00000000">
      <w:pPr>
        <w:pStyle w:val="Heading3"/>
      </w:pPr>
      <w:bookmarkStart w:id="9" w:name="_Toc217857998"/>
      <w:r>
        <w:t>2.1.2 Fail-Closed Behaviour</w:t>
      </w:r>
      <w:bookmarkEnd w:id="9"/>
    </w:p>
    <w:p w14:paraId="5CABE64E" w14:textId="77777777" w:rsidR="00AF76E7" w:rsidRDefault="00000000">
      <w:pPr>
        <w:spacing w:after="120"/>
      </w:pPr>
      <w:r>
        <w:t>When primary attestation service is unavailable, the system implements FAIL-CLOSED behaviour. Reports from affected platforms are queued locally on device (maximum 100 reports, 24-hour retention). The device retries attestation every 5 minutes with exponential backoff (maximum 1 hour interval). When attestation service recovers, queued reports are submitted with original timestamps. Reports older than 24 hours are discarded as stale data provides no value.</w:t>
      </w:r>
    </w:p>
    <w:p w14:paraId="49AF133B" w14:textId="77777777" w:rsidR="00AF76E7" w:rsidRDefault="00000000">
      <w:pPr>
        <w:spacing w:after="120"/>
      </w:pPr>
      <w:r>
        <w:t>Reports are NEVER accepted without valid attestation. There is no 'fallback to unattested' mode.</w:t>
      </w:r>
    </w:p>
    <w:p w14:paraId="5C81908E" w14:textId="77777777" w:rsidR="00AF76E7" w:rsidRDefault="00000000">
      <w:pPr>
        <w:pStyle w:val="Heading3"/>
      </w:pPr>
      <w:bookmarkStart w:id="10" w:name="_Toc217857999"/>
      <w:r>
        <w:t>2.1.3 Operator Alerting</w:t>
      </w:r>
      <w:bookmarkEnd w:id="10"/>
    </w:p>
    <w:p w14:paraId="7193746B" w14:textId="77777777" w:rsidR="00AF76E7" w:rsidRDefault="00000000">
      <w:pPr>
        <w:spacing w:after="120"/>
      </w:pPr>
      <w:r>
        <w:t>System monitors attestation service health and alerts operators when any attestation service reports greater than 1% failure rate over 15-minute window, queued report count exceeds 10,000 across all devices, or service outage exceeds 30 minutes.</w:t>
      </w:r>
    </w:p>
    <w:p w14:paraId="40E62F19" w14:textId="77777777" w:rsidR="00AF76E7" w:rsidRDefault="00000000">
      <w:pPr>
        <w:pStyle w:val="Heading2"/>
      </w:pPr>
      <w:bookmarkStart w:id="11" w:name="_Toc217858000"/>
      <w:r>
        <w:t>2.2 Probabilistic Confidence Scoring</w:t>
      </w:r>
      <w:bookmarkEnd w:id="11"/>
    </w:p>
    <w:p w14:paraId="59A9A03B" w14:textId="77777777" w:rsidR="00AF76E7" w:rsidRDefault="00000000">
      <w:pPr>
        <w:spacing w:after="120"/>
      </w:pPr>
      <w:r>
        <w:t>The system uses continuous confidence scores rather than binary states. The base formula is:</w:t>
      </w:r>
    </w:p>
    <w:p w14:paraId="5B74E294" w14:textId="77777777" w:rsidR="00AF76E7" w:rsidRDefault="00000000">
      <w:pPr>
        <w:spacing w:before="100" w:after="100"/>
        <w:jc w:val="center"/>
      </w:pPr>
      <w:r>
        <w:rPr>
          <w:i/>
          <w:iCs/>
          <w:sz w:val="20"/>
          <w:szCs w:val="20"/>
        </w:rPr>
        <w:t xml:space="preserve">confidence = </w:t>
      </w:r>
      <w:proofErr w:type="gramStart"/>
      <w:r>
        <w:rPr>
          <w:i/>
          <w:iCs/>
          <w:sz w:val="20"/>
          <w:szCs w:val="20"/>
        </w:rPr>
        <w:t>min(</w:t>
      </w:r>
      <w:proofErr w:type="gramEnd"/>
      <w:r>
        <w:rPr>
          <w:i/>
          <w:iCs/>
          <w:sz w:val="20"/>
          <w:szCs w:val="20"/>
        </w:rPr>
        <w:t>1.0, (</w:t>
      </w:r>
      <w:proofErr w:type="spellStart"/>
      <w:r>
        <w:rPr>
          <w:i/>
          <w:iCs/>
          <w:sz w:val="20"/>
          <w:szCs w:val="20"/>
        </w:rPr>
        <w:t>unique_devices</w:t>
      </w:r>
      <w:proofErr w:type="spellEnd"/>
      <w:r>
        <w:rPr>
          <w:i/>
          <w:iCs/>
          <w:sz w:val="20"/>
          <w:szCs w:val="20"/>
        </w:rPr>
        <w:t xml:space="preserve"> × </w:t>
      </w:r>
      <w:proofErr w:type="spellStart"/>
      <w:r>
        <w:rPr>
          <w:i/>
          <w:iCs/>
          <w:sz w:val="20"/>
          <w:szCs w:val="20"/>
        </w:rPr>
        <w:t>device_type_diversity</w:t>
      </w:r>
      <w:proofErr w:type="spellEnd"/>
      <w:r>
        <w:rPr>
          <w:i/>
          <w:iCs/>
          <w:sz w:val="20"/>
          <w:szCs w:val="20"/>
        </w:rPr>
        <w:t xml:space="preserve"> × </w:t>
      </w:r>
      <w:proofErr w:type="spellStart"/>
      <w:r>
        <w:rPr>
          <w:i/>
          <w:iCs/>
          <w:sz w:val="20"/>
          <w:szCs w:val="20"/>
        </w:rPr>
        <w:t>temporal_spread_factor</w:t>
      </w:r>
      <w:proofErr w:type="spellEnd"/>
      <w:r>
        <w:rPr>
          <w:i/>
          <w:iCs/>
          <w:sz w:val="20"/>
          <w:szCs w:val="20"/>
        </w:rPr>
        <w:t xml:space="preserve">) / </w:t>
      </w:r>
      <w:proofErr w:type="spellStart"/>
      <w:r>
        <w:rPr>
          <w:i/>
          <w:iCs/>
          <w:sz w:val="20"/>
          <w:szCs w:val="20"/>
        </w:rPr>
        <w:t>calibration_constant</w:t>
      </w:r>
      <w:proofErr w:type="spellEnd"/>
      <w:r>
        <w:rPr>
          <w:i/>
          <w:iCs/>
          <w:sz w:val="20"/>
          <w:szCs w:val="20"/>
        </w:rPr>
        <w:t>)</w:t>
      </w:r>
    </w:p>
    <w:p w14:paraId="2E253E3B" w14:textId="77777777" w:rsidR="00AF76E7" w:rsidRDefault="00000000">
      <w:pPr>
        <w:spacing w:after="120"/>
      </w:pPr>
      <w:r>
        <w:rPr>
          <w:b/>
          <w:bCs/>
        </w:rPr>
        <w:t xml:space="preserve">Device Type Diversity: </w:t>
      </w:r>
      <w:r>
        <w:t>Reports from vehicle OBD-II, smartphone, and IoT sensor weighted higher than three smartphones. The rationale: diverse device types are harder to fake simultaneously and represent genuinely different sources.</w:t>
      </w:r>
    </w:p>
    <w:p w14:paraId="65D11793" w14:textId="77777777" w:rsidR="00AF76E7" w:rsidRDefault="00000000">
      <w:pPr>
        <w:spacing w:after="120"/>
      </w:pPr>
      <w:r>
        <w:rPr>
          <w:b/>
          <w:bCs/>
        </w:rPr>
        <w:t xml:space="preserve">Temporal Spread Factor: </w:t>
      </w:r>
      <w:r>
        <w:t>Reports arriving over 72+ hours weighted higher than burst reports within 60 seconds.</w:t>
      </w:r>
    </w:p>
    <w:p w14:paraId="218260CF" w14:textId="77777777" w:rsidR="00AF76E7" w:rsidRDefault="00000000">
      <w:pPr>
        <w:spacing w:after="120"/>
      </w:pPr>
      <w:r>
        <w:rPr>
          <w:b/>
          <w:bCs/>
        </w:rPr>
        <w:t xml:space="preserve">Calibration Constant: </w:t>
      </w:r>
      <w:r>
        <w:t>Municipality-configurable. Default: 5. See Appendix A for complete calibration methodology.</w:t>
      </w:r>
    </w:p>
    <w:p w14:paraId="21C8A916" w14:textId="77777777" w:rsidR="00AF76E7" w:rsidRDefault="00000000">
      <w:pPr>
        <w:pStyle w:val="Heading2"/>
      </w:pPr>
      <w:bookmarkStart w:id="12" w:name="_Toc217858001"/>
      <w:r>
        <w:lastRenderedPageBreak/>
        <w:t>2.3 Conflict-Free Replicated Data Types</w:t>
      </w:r>
      <w:bookmarkEnd w:id="12"/>
    </w:p>
    <w:p w14:paraId="2A0B7A33" w14:textId="77777777" w:rsidR="00AF76E7" w:rsidRDefault="00000000">
      <w:pPr>
        <w:spacing w:after="120"/>
      </w:pPr>
      <w:r>
        <w:t>The system uses CRDTs to ensure deterministic conflict resolution across distributed nodes:</w:t>
      </w:r>
    </w:p>
    <w:p w14:paraId="155BBBC4" w14:textId="77777777" w:rsidR="00AF76E7" w:rsidRDefault="00000000">
      <w:pPr>
        <w:spacing w:after="120"/>
      </w:pPr>
      <w:r>
        <w:rPr>
          <w:b/>
          <w:bCs/>
        </w:rPr>
        <w:t xml:space="preserve">G-Counter for Report Counts: </w:t>
      </w:r>
      <w:r>
        <w:t>Monotonically increasing counter per device token. Merge = max per token, then sum.</w:t>
      </w:r>
    </w:p>
    <w:p w14:paraId="7B3EFB62" w14:textId="77777777" w:rsidR="00AF76E7" w:rsidRDefault="00000000">
      <w:pPr>
        <w:spacing w:after="120"/>
      </w:pPr>
      <w:r>
        <w:rPr>
          <w:b/>
          <w:bCs/>
        </w:rPr>
        <w:t xml:space="preserve">LWW-Register for Metadata: </w:t>
      </w:r>
      <w:r>
        <w:t>Timestamps attached to mutable fields (status, notes). Conflict resolution deterministic: highest timestamp wins, ties broken by lexicographic token ID.</w:t>
      </w:r>
    </w:p>
    <w:p w14:paraId="3A3ECCBF" w14:textId="77777777" w:rsidR="00AF76E7" w:rsidRDefault="00000000">
      <w:pPr>
        <w:spacing w:after="120"/>
      </w:pPr>
      <w:r>
        <w:rPr>
          <w:b/>
          <w:bCs/>
        </w:rPr>
        <w:t xml:space="preserve">Partition Healing: </w:t>
      </w:r>
      <w:r>
        <w:t>Under normal conditions, CRDT convergence completes within 2 minutes. Under adversarial network conditions (simulated partition), healing time is bounded at 15 minutes with automatic operator alert.</w:t>
      </w:r>
    </w:p>
    <w:p w14:paraId="164195D4" w14:textId="77777777" w:rsidR="00AF76E7" w:rsidRDefault="00000000">
      <w:pPr>
        <w:pStyle w:val="Heading2"/>
      </w:pPr>
      <w:bookmarkStart w:id="13" w:name="_Toc217858002"/>
      <w:r>
        <w:t>2.4 Graceful Degradation</w:t>
      </w:r>
      <w:bookmarkEnd w:id="13"/>
    </w:p>
    <w:p w14:paraId="6D1DA2B5" w14:textId="77777777" w:rsidR="00AF76E7" w:rsidRDefault="00000000">
      <w:pPr>
        <w:spacing w:after="120"/>
      </w:pPr>
      <w:r>
        <w:t>The system operates in four modes:</w:t>
      </w:r>
    </w:p>
    <w:p w14:paraId="24F7D88A" w14:textId="77777777" w:rsidR="00AF76E7" w:rsidRDefault="00000000">
      <w:pPr>
        <w:pStyle w:val="ListParagraph"/>
        <w:numPr>
          <w:ilvl w:val="0"/>
          <w:numId w:val="2"/>
        </w:numPr>
      </w:pPr>
      <w:r>
        <w:t>Normal Mode: Full confidence scoring, all features enabled.</w:t>
      </w:r>
    </w:p>
    <w:p w14:paraId="533AF76E" w14:textId="77777777" w:rsidR="00AF76E7" w:rsidRDefault="00000000">
      <w:pPr>
        <w:pStyle w:val="ListParagraph"/>
        <w:numPr>
          <w:ilvl w:val="0"/>
          <w:numId w:val="2"/>
        </w:numPr>
      </w:pPr>
      <w:r>
        <w:t>Elevated Scrutiny: Triggered by anomaly detection. New reports require 2× normal device diversity.</w:t>
      </w:r>
    </w:p>
    <w:p w14:paraId="183313E0" w14:textId="77777777" w:rsidR="00AF76E7" w:rsidRDefault="00000000">
      <w:pPr>
        <w:pStyle w:val="ListParagraph"/>
        <w:numPr>
          <w:ilvl w:val="0"/>
          <w:numId w:val="2"/>
        </w:numPr>
      </w:pPr>
      <w:r>
        <w:t>Quarantine Mode: Specific geographic regions or device cohorts isolated.</w:t>
      </w:r>
    </w:p>
    <w:p w14:paraId="7A8E34D7" w14:textId="77777777" w:rsidR="00AF76E7" w:rsidRDefault="00000000">
      <w:pPr>
        <w:pStyle w:val="ListParagraph"/>
        <w:numPr>
          <w:ilvl w:val="0"/>
          <w:numId w:val="2"/>
        </w:numPr>
      </w:pPr>
      <w:r>
        <w:t>Recovery: Quarantined data reviewed by operators. Valid reports rehabilitated; invalid reports purged.</w:t>
      </w:r>
    </w:p>
    <w:p w14:paraId="3C8E0C59" w14:textId="77777777" w:rsidR="00AF76E7" w:rsidRDefault="00000000">
      <w:r>
        <w:br w:type="page"/>
      </w:r>
    </w:p>
    <w:p w14:paraId="307C9012" w14:textId="77777777" w:rsidR="00AF76E7" w:rsidRDefault="00000000">
      <w:pPr>
        <w:pStyle w:val="Heading1"/>
      </w:pPr>
      <w:bookmarkStart w:id="14" w:name="_Toc217858003"/>
      <w:r>
        <w:lastRenderedPageBreak/>
        <w:t>3. Core System Functions</w:t>
      </w:r>
      <w:bookmarkEnd w:id="14"/>
    </w:p>
    <w:p w14:paraId="35AFBEEF" w14:textId="77777777" w:rsidR="00AF76E7" w:rsidRDefault="00000000">
      <w:pPr>
        <w:pStyle w:val="Heading2"/>
      </w:pPr>
      <w:bookmarkStart w:id="15" w:name="_Toc217858004"/>
      <w:r>
        <w:t>3.1 Report Acceptance</w:t>
      </w:r>
      <w:bookmarkEnd w:id="15"/>
    </w:p>
    <w:p w14:paraId="323C99BD" w14:textId="77777777" w:rsidR="00AF76E7" w:rsidRDefault="00000000">
      <w:pPr>
        <w:spacing w:after="120"/>
      </w:pPr>
      <w:r>
        <w:t xml:space="preserve">The system accepts anonymous coordinate reports from registered devices, clusters spatially proximate reports within configurable radius (default: 10 metres), calculates probabilistic confidence scores based on device diversity and temporal spread, provides </w:t>
      </w:r>
      <w:proofErr w:type="spellStart"/>
      <w:r>
        <w:t>queryable</w:t>
      </w:r>
      <w:proofErr w:type="spellEnd"/>
      <w:r>
        <w:t xml:space="preserve"> API for municipalities and researchers, and automatically expires stale data based on configurable TTL policies.</w:t>
      </w:r>
    </w:p>
    <w:p w14:paraId="59E2A301" w14:textId="77777777" w:rsidR="00AF76E7" w:rsidRDefault="00000000">
      <w:pPr>
        <w:pStyle w:val="Heading2"/>
      </w:pPr>
      <w:bookmarkStart w:id="16" w:name="_Toc217858005"/>
      <w:r>
        <w:t>3.2 System Limitations</w:t>
      </w:r>
      <w:bookmarkEnd w:id="16"/>
    </w:p>
    <w:p w14:paraId="669431CE" w14:textId="77777777" w:rsidR="00AF76E7" w:rsidRDefault="00000000">
      <w:pPr>
        <w:spacing w:after="120"/>
      </w:pPr>
      <w:r>
        <w:t xml:space="preserve">The system does NOT verify that a pothole </w:t>
      </w:r>
      <w:proofErr w:type="gramStart"/>
      <w:r>
        <w:t>actually exists</w:t>
      </w:r>
      <w:proofErr w:type="gramEnd"/>
      <w:r>
        <w:t xml:space="preserve"> at any reported location, does NOT provide legally defensible evidence of road conditions, does NOT guarantee accuracy under adversarial conditions, does NOT replace professional road surveys or inspections, and does NOT establish source independence—only device diversity.</w:t>
      </w:r>
    </w:p>
    <w:p w14:paraId="5E47A0DF" w14:textId="77777777" w:rsidR="00AF76E7" w:rsidRDefault="00000000">
      <w:r>
        <w:br w:type="page"/>
      </w:r>
    </w:p>
    <w:p w14:paraId="7CF38092" w14:textId="77777777" w:rsidR="00AF76E7" w:rsidRDefault="00000000">
      <w:pPr>
        <w:pStyle w:val="Heading1"/>
      </w:pPr>
      <w:bookmarkStart w:id="17" w:name="_Toc217858006"/>
      <w:r>
        <w:lastRenderedPageBreak/>
        <w:t>4. Anomaly Detection</w:t>
      </w:r>
      <w:bookmarkEnd w:id="17"/>
    </w:p>
    <w:p w14:paraId="24986105" w14:textId="77777777" w:rsidR="00AF76E7" w:rsidRDefault="00000000">
      <w:pPr>
        <w:spacing w:after="120"/>
      </w:pPr>
      <w:r>
        <w:t>The anomaly detection subsystem identifies coordinated false reporting through burst detection, device cohort analysis, geographic pattern analysis, and temporal pattern analysis.</w:t>
      </w:r>
    </w:p>
    <w:p w14:paraId="04CEB996" w14:textId="77777777" w:rsidR="00AF76E7" w:rsidRDefault="00000000">
      <w:pPr>
        <w:pStyle w:val="Heading2"/>
      </w:pPr>
      <w:bookmarkStart w:id="18" w:name="_Toc217858007"/>
      <w:r>
        <w:t>4.1 Fleet Pre-Registration Workflow</w:t>
      </w:r>
      <w:bookmarkEnd w:id="18"/>
    </w:p>
    <w:p w14:paraId="09B26EE3" w14:textId="77777777" w:rsidR="00AF76E7" w:rsidRDefault="00000000">
      <w:pPr>
        <w:spacing w:after="120"/>
      </w:pPr>
      <w:r>
        <w:t>Fleet operators can register their vehicles to avoid triggering false positive anomaly alerts.</w:t>
      </w:r>
    </w:p>
    <w:p w14:paraId="1D54A135" w14:textId="77777777" w:rsidR="00AF76E7" w:rsidRDefault="00000000">
      <w:pPr>
        <w:pStyle w:val="Heading3"/>
      </w:pPr>
      <w:bookmarkStart w:id="19" w:name="_Toc217858008"/>
      <w:r>
        <w:t>4.1.1 Fleet Operator Onboarding</w:t>
      </w:r>
      <w:bookmarkEnd w:id="19"/>
    </w:p>
    <w:p w14:paraId="52B91E35" w14:textId="77777777" w:rsidR="00AF76E7" w:rsidRDefault="00000000">
      <w:pPr>
        <w:pStyle w:val="ListParagraph"/>
        <w:numPr>
          <w:ilvl w:val="0"/>
          <w:numId w:val="3"/>
        </w:numPr>
      </w:pPr>
      <w:r>
        <w:t>Application: Fleet operator submits registration via web portal or API, providing company name, business registration number, fleet size estimate, and primary contact email.</w:t>
      </w:r>
    </w:p>
    <w:p w14:paraId="22C8BAB0" w14:textId="77777777" w:rsidR="00AF76E7" w:rsidRDefault="00000000">
      <w:pPr>
        <w:pStyle w:val="ListParagraph"/>
        <w:numPr>
          <w:ilvl w:val="0"/>
          <w:numId w:val="3"/>
        </w:numPr>
      </w:pPr>
      <w:r>
        <w:t>Verification: PotholeWatch administrator verifies business registration against public records (automated for UK Companies House, US state registries). Manual review for other jurisdictions.</w:t>
      </w:r>
    </w:p>
    <w:p w14:paraId="09AEA6D7" w14:textId="77777777" w:rsidR="00AF76E7" w:rsidRDefault="00000000">
      <w:pPr>
        <w:pStyle w:val="ListParagraph"/>
        <w:numPr>
          <w:ilvl w:val="0"/>
          <w:numId w:val="3"/>
        </w:numPr>
      </w:pPr>
      <w:r>
        <w:t>API Key Issuance: Verified operators receive Fleet API key with rate limit of 10,000 device registrations per month.</w:t>
      </w:r>
    </w:p>
    <w:p w14:paraId="0C4342BA" w14:textId="77777777" w:rsidR="00AF76E7" w:rsidRDefault="00000000">
      <w:pPr>
        <w:pStyle w:val="ListParagraph"/>
        <w:numPr>
          <w:ilvl w:val="0"/>
          <w:numId w:val="3"/>
        </w:numPr>
      </w:pPr>
      <w:r>
        <w:t xml:space="preserve">Device Registration: Operator registers devices via POST /v1/fleet/devices with </w:t>
      </w:r>
      <w:proofErr w:type="spellStart"/>
      <w:r>
        <w:t>fleet_api_key</w:t>
      </w:r>
      <w:proofErr w:type="spellEnd"/>
      <w:r>
        <w:t xml:space="preserve"> and device identifiers.</w:t>
      </w:r>
    </w:p>
    <w:p w14:paraId="0B638B07" w14:textId="77777777" w:rsidR="00AF76E7" w:rsidRDefault="00000000">
      <w:pPr>
        <w:pStyle w:val="ListParagraph"/>
        <w:numPr>
          <w:ilvl w:val="0"/>
          <w:numId w:val="3"/>
        </w:numPr>
      </w:pPr>
      <w:r>
        <w:t xml:space="preserve">Token Issuance: Each device receives attestation token with </w:t>
      </w:r>
      <w:proofErr w:type="spellStart"/>
      <w:r>
        <w:t>fleet_flag</w:t>
      </w:r>
      <w:proofErr w:type="spellEnd"/>
      <w:r>
        <w:t>=true.</w:t>
      </w:r>
    </w:p>
    <w:p w14:paraId="04D93A87" w14:textId="77777777" w:rsidR="00AF76E7" w:rsidRDefault="00000000">
      <w:pPr>
        <w:pStyle w:val="Heading3"/>
      </w:pPr>
      <w:bookmarkStart w:id="20" w:name="_Toc217858009"/>
      <w:r>
        <w:t>4.1.2 Fleet Token Behaviour</w:t>
      </w:r>
      <w:bookmarkEnd w:id="20"/>
    </w:p>
    <w:p w14:paraId="1CA6FC40" w14:textId="77777777" w:rsidR="00AF76E7" w:rsidRDefault="00000000">
      <w:pPr>
        <w:spacing w:after="120"/>
      </w:pPr>
      <w:r>
        <w:t xml:space="preserve">Fleet-flagged tokens are excluded from Device Cohort Analysis. Fleet tokens are capped at 1 vote per fleet per cluster (not 1 per device). Fleet votes count as </w:t>
      </w:r>
      <w:proofErr w:type="spellStart"/>
      <w:r>
        <w:t>device_type</w:t>
      </w:r>
      <w:proofErr w:type="spellEnd"/>
      <w:r>
        <w:t>='</w:t>
      </w:r>
      <w:proofErr w:type="spellStart"/>
      <w:r>
        <w:t>fleet_telematics</w:t>
      </w:r>
      <w:proofErr w:type="spellEnd"/>
      <w:r>
        <w:t>' with trust weight 1.0×. Fleet reporting volume is tracked separately for capacity planning.</w:t>
      </w:r>
    </w:p>
    <w:p w14:paraId="4D27E75C" w14:textId="77777777" w:rsidR="00AF76E7" w:rsidRDefault="00000000">
      <w:pPr>
        <w:pStyle w:val="Heading3"/>
      </w:pPr>
      <w:bookmarkStart w:id="21" w:name="_Toc217858010"/>
      <w:r>
        <w:t>4.1.3 Fleet Audit Requirements</w:t>
      </w:r>
      <w:bookmarkEnd w:id="21"/>
    </w:p>
    <w:p w14:paraId="0EE39289" w14:textId="77777777" w:rsidR="00AF76E7" w:rsidRDefault="00000000">
      <w:pPr>
        <w:spacing w:after="120"/>
      </w:pPr>
      <w:r>
        <w:t>Fleet operators agree to annual audit of device count versus registered tokens. Operators with greater than 20% discrepancy may have API access suspended pending review.</w:t>
      </w:r>
    </w:p>
    <w:p w14:paraId="4B794AA4" w14:textId="77777777" w:rsidR="00AF76E7" w:rsidRDefault="00000000">
      <w:r>
        <w:br w:type="page"/>
      </w:r>
    </w:p>
    <w:p w14:paraId="07314A40" w14:textId="77777777" w:rsidR="00AF76E7" w:rsidRDefault="00000000">
      <w:pPr>
        <w:pStyle w:val="Heading1"/>
      </w:pPr>
      <w:bookmarkStart w:id="22" w:name="_Toc217858011"/>
      <w:r>
        <w:lastRenderedPageBreak/>
        <w:t>5. Cost Model and Unit Economics</w:t>
      </w:r>
      <w:bookmarkEnd w:id="22"/>
    </w:p>
    <w:p w14:paraId="08FA3678" w14:textId="77777777" w:rsidR="00AF76E7" w:rsidRDefault="00000000">
      <w:pPr>
        <w:spacing w:after="120"/>
      </w:pPr>
      <w:r>
        <w:t>This section provides reference architectures and cost estimates for deploying PotholeWatch across major cloud providers.</w:t>
      </w:r>
    </w:p>
    <w:p w14:paraId="02085C6F" w14:textId="77777777" w:rsidR="00AF76E7" w:rsidRDefault="00000000">
      <w:pPr>
        <w:pStyle w:val="Heading2"/>
      </w:pPr>
      <w:bookmarkStart w:id="23" w:name="_Toc217858012"/>
      <w:r>
        <w:t>5.1 Multi-Cloud Reference Architectures</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2250"/>
        <w:gridCol w:w="2262"/>
        <w:gridCol w:w="2250"/>
      </w:tblGrid>
      <w:tr w:rsidR="00AF76E7" w14:paraId="043516E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15CEC2B4" w14:textId="77777777" w:rsidR="00AF76E7" w:rsidRDefault="00000000">
            <w:r>
              <w:rPr>
                <w:b/>
                <w:bCs/>
                <w:sz w:val="20"/>
                <w:szCs w:val="20"/>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38102599" w14:textId="77777777" w:rsidR="00AF76E7" w:rsidRDefault="00000000">
            <w:r>
              <w:rPr>
                <w:b/>
                <w:bCs/>
                <w:sz w:val="20"/>
                <w:szCs w:val="20"/>
              </w:rPr>
              <w:t>Azure</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5E7F1D85" w14:textId="77777777" w:rsidR="00AF76E7" w:rsidRDefault="00000000">
            <w:r>
              <w:rPr>
                <w:b/>
                <w:bCs/>
                <w:sz w:val="20"/>
                <w:szCs w:val="20"/>
              </w:rPr>
              <w:t>AWS</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4D9C6755" w14:textId="77777777" w:rsidR="00AF76E7" w:rsidRDefault="00000000">
            <w:r>
              <w:rPr>
                <w:b/>
                <w:bCs/>
                <w:sz w:val="20"/>
                <w:szCs w:val="20"/>
              </w:rPr>
              <w:t>GCP</w:t>
            </w:r>
          </w:p>
        </w:tc>
      </w:tr>
      <w:tr w:rsidR="00AF76E7" w14:paraId="1BCDA2E0" w14:textId="77777777">
        <w:tc>
          <w:tcPr>
            <w:tcW w:w="2340" w:type="dxa"/>
            <w:tcBorders>
              <w:top w:val="single" w:sz="1" w:space="0" w:color="CCCCCC"/>
              <w:left w:val="single" w:sz="1" w:space="0" w:color="CCCCCC"/>
              <w:bottom w:val="single" w:sz="1" w:space="0" w:color="CCCCCC"/>
              <w:right w:val="single" w:sz="1" w:space="0" w:color="CCCCCC"/>
            </w:tcBorders>
          </w:tcPr>
          <w:p w14:paraId="03BD3CEC" w14:textId="77777777" w:rsidR="00AF76E7" w:rsidRDefault="00000000">
            <w:r>
              <w:rPr>
                <w:sz w:val="20"/>
                <w:szCs w:val="20"/>
              </w:rPr>
              <w:t>Geo Database</w:t>
            </w:r>
          </w:p>
        </w:tc>
        <w:tc>
          <w:tcPr>
            <w:tcW w:w="2340" w:type="dxa"/>
            <w:tcBorders>
              <w:top w:val="single" w:sz="1" w:space="0" w:color="CCCCCC"/>
              <w:left w:val="single" w:sz="1" w:space="0" w:color="CCCCCC"/>
              <w:bottom w:val="single" w:sz="1" w:space="0" w:color="CCCCCC"/>
              <w:right w:val="single" w:sz="1" w:space="0" w:color="CCCCCC"/>
            </w:tcBorders>
          </w:tcPr>
          <w:p w14:paraId="0DD6CD67" w14:textId="77777777" w:rsidR="00AF76E7" w:rsidRDefault="00000000">
            <w:r>
              <w:rPr>
                <w:sz w:val="20"/>
                <w:szCs w:val="20"/>
              </w:rPr>
              <w:t>Cosmos DB</w:t>
            </w:r>
          </w:p>
        </w:tc>
        <w:tc>
          <w:tcPr>
            <w:tcW w:w="2340" w:type="dxa"/>
            <w:tcBorders>
              <w:top w:val="single" w:sz="1" w:space="0" w:color="CCCCCC"/>
              <w:left w:val="single" w:sz="1" w:space="0" w:color="CCCCCC"/>
              <w:bottom w:val="single" w:sz="1" w:space="0" w:color="CCCCCC"/>
              <w:right w:val="single" w:sz="1" w:space="0" w:color="CCCCCC"/>
            </w:tcBorders>
          </w:tcPr>
          <w:p w14:paraId="0492AD95" w14:textId="77777777" w:rsidR="00AF76E7" w:rsidRDefault="00000000">
            <w:r>
              <w:rPr>
                <w:sz w:val="20"/>
                <w:szCs w:val="20"/>
              </w:rPr>
              <w:t>DynamoDB + OpenSearch</w:t>
            </w:r>
          </w:p>
        </w:tc>
        <w:tc>
          <w:tcPr>
            <w:tcW w:w="2340" w:type="dxa"/>
            <w:tcBorders>
              <w:top w:val="single" w:sz="1" w:space="0" w:color="CCCCCC"/>
              <w:left w:val="single" w:sz="1" w:space="0" w:color="CCCCCC"/>
              <w:bottom w:val="single" w:sz="1" w:space="0" w:color="CCCCCC"/>
              <w:right w:val="single" w:sz="1" w:space="0" w:color="CCCCCC"/>
            </w:tcBorders>
          </w:tcPr>
          <w:p w14:paraId="0A19D359" w14:textId="77777777" w:rsidR="00AF76E7" w:rsidRDefault="00000000">
            <w:r>
              <w:rPr>
                <w:sz w:val="20"/>
                <w:szCs w:val="20"/>
              </w:rPr>
              <w:t xml:space="preserve">Firestore + </w:t>
            </w:r>
            <w:proofErr w:type="spellStart"/>
            <w:r>
              <w:rPr>
                <w:sz w:val="20"/>
                <w:szCs w:val="20"/>
              </w:rPr>
              <w:t>BigQuery</w:t>
            </w:r>
            <w:proofErr w:type="spellEnd"/>
            <w:r>
              <w:rPr>
                <w:sz w:val="20"/>
                <w:szCs w:val="20"/>
              </w:rPr>
              <w:t xml:space="preserve"> GIS</w:t>
            </w:r>
          </w:p>
        </w:tc>
      </w:tr>
      <w:tr w:rsidR="00AF76E7" w14:paraId="4A060C0B" w14:textId="77777777">
        <w:tc>
          <w:tcPr>
            <w:tcW w:w="2340" w:type="dxa"/>
            <w:tcBorders>
              <w:top w:val="single" w:sz="1" w:space="0" w:color="CCCCCC"/>
              <w:left w:val="single" w:sz="1" w:space="0" w:color="CCCCCC"/>
              <w:bottom w:val="single" w:sz="1" w:space="0" w:color="CCCCCC"/>
              <w:right w:val="single" w:sz="1" w:space="0" w:color="CCCCCC"/>
            </w:tcBorders>
          </w:tcPr>
          <w:p w14:paraId="3AEE1EED" w14:textId="77777777" w:rsidR="00AF76E7" w:rsidRDefault="00000000">
            <w:r>
              <w:rPr>
                <w:sz w:val="20"/>
                <w:szCs w:val="20"/>
              </w:rPr>
              <w:t>API Compute</w:t>
            </w:r>
          </w:p>
        </w:tc>
        <w:tc>
          <w:tcPr>
            <w:tcW w:w="2340" w:type="dxa"/>
            <w:tcBorders>
              <w:top w:val="single" w:sz="1" w:space="0" w:color="CCCCCC"/>
              <w:left w:val="single" w:sz="1" w:space="0" w:color="CCCCCC"/>
              <w:bottom w:val="single" w:sz="1" w:space="0" w:color="CCCCCC"/>
              <w:right w:val="single" w:sz="1" w:space="0" w:color="CCCCCC"/>
            </w:tcBorders>
          </w:tcPr>
          <w:p w14:paraId="5C2542BD" w14:textId="77777777" w:rsidR="00AF76E7" w:rsidRDefault="00000000">
            <w:r>
              <w:rPr>
                <w:sz w:val="20"/>
                <w:szCs w:val="20"/>
              </w:rPr>
              <w:t>App Service</w:t>
            </w:r>
          </w:p>
        </w:tc>
        <w:tc>
          <w:tcPr>
            <w:tcW w:w="2340" w:type="dxa"/>
            <w:tcBorders>
              <w:top w:val="single" w:sz="1" w:space="0" w:color="CCCCCC"/>
              <w:left w:val="single" w:sz="1" w:space="0" w:color="CCCCCC"/>
              <w:bottom w:val="single" w:sz="1" w:space="0" w:color="CCCCCC"/>
              <w:right w:val="single" w:sz="1" w:space="0" w:color="CCCCCC"/>
            </w:tcBorders>
          </w:tcPr>
          <w:p w14:paraId="1C7E21EE" w14:textId="77777777" w:rsidR="00AF76E7" w:rsidRDefault="00000000">
            <w:r>
              <w:rPr>
                <w:sz w:val="20"/>
                <w:szCs w:val="20"/>
              </w:rPr>
              <w:t>ECS Fargate</w:t>
            </w:r>
          </w:p>
        </w:tc>
        <w:tc>
          <w:tcPr>
            <w:tcW w:w="2340" w:type="dxa"/>
            <w:tcBorders>
              <w:top w:val="single" w:sz="1" w:space="0" w:color="CCCCCC"/>
              <w:left w:val="single" w:sz="1" w:space="0" w:color="CCCCCC"/>
              <w:bottom w:val="single" w:sz="1" w:space="0" w:color="CCCCCC"/>
              <w:right w:val="single" w:sz="1" w:space="0" w:color="CCCCCC"/>
            </w:tcBorders>
          </w:tcPr>
          <w:p w14:paraId="2DE87610" w14:textId="77777777" w:rsidR="00AF76E7" w:rsidRDefault="00000000">
            <w:r>
              <w:rPr>
                <w:sz w:val="20"/>
                <w:szCs w:val="20"/>
              </w:rPr>
              <w:t>Cloud Run</w:t>
            </w:r>
          </w:p>
        </w:tc>
      </w:tr>
      <w:tr w:rsidR="00AF76E7" w14:paraId="7B6EA198" w14:textId="77777777">
        <w:tc>
          <w:tcPr>
            <w:tcW w:w="2340" w:type="dxa"/>
            <w:tcBorders>
              <w:top w:val="single" w:sz="1" w:space="0" w:color="CCCCCC"/>
              <w:left w:val="single" w:sz="1" w:space="0" w:color="CCCCCC"/>
              <w:bottom w:val="single" w:sz="1" w:space="0" w:color="CCCCCC"/>
              <w:right w:val="single" w:sz="1" w:space="0" w:color="CCCCCC"/>
            </w:tcBorders>
          </w:tcPr>
          <w:p w14:paraId="6508DFBB" w14:textId="77777777" w:rsidR="00AF76E7" w:rsidRDefault="00000000">
            <w:r>
              <w:rPr>
                <w:sz w:val="20"/>
                <w:szCs w:val="20"/>
              </w:rPr>
              <w:t>Event Processing</w:t>
            </w:r>
          </w:p>
        </w:tc>
        <w:tc>
          <w:tcPr>
            <w:tcW w:w="2340" w:type="dxa"/>
            <w:tcBorders>
              <w:top w:val="single" w:sz="1" w:space="0" w:color="CCCCCC"/>
              <w:left w:val="single" w:sz="1" w:space="0" w:color="CCCCCC"/>
              <w:bottom w:val="single" w:sz="1" w:space="0" w:color="CCCCCC"/>
              <w:right w:val="single" w:sz="1" w:space="0" w:color="CCCCCC"/>
            </w:tcBorders>
          </w:tcPr>
          <w:p w14:paraId="207BEBB1" w14:textId="77777777" w:rsidR="00AF76E7" w:rsidRDefault="00000000">
            <w:r>
              <w:rPr>
                <w:sz w:val="20"/>
                <w:szCs w:val="20"/>
              </w:rPr>
              <w:t>Azure Functions</w:t>
            </w:r>
          </w:p>
        </w:tc>
        <w:tc>
          <w:tcPr>
            <w:tcW w:w="2340" w:type="dxa"/>
            <w:tcBorders>
              <w:top w:val="single" w:sz="1" w:space="0" w:color="CCCCCC"/>
              <w:left w:val="single" w:sz="1" w:space="0" w:color="CCCCCC"/>
              <w:bottom w:val="single" w:sz="1" w:space="0" w:color="CCCCCC"/>
              <w:right w:val="single" w:sz="1" w:space="0" w:color="CCCCCC"/>
            </w:tcBorders>
          </w:tcPr>
          <w:p w14:paraId="4D0DA836" w14:textId="77777777" w:rsidR="00AF76E7" w:rsidRDefault="00000000">
            <w:r>
              <w:rPr>
                <w:sz w:val="20"/>
                <w:szCs w:val="20"/>
              </w:rPr>
              <w:t>Lambda</w:t>
            </w:r>
          </w:p>
        </w:tc>
        <w:tc>
          <w:tcPr>
            <w:tcW w:w="2340" w:type="dxa"/>
            <w:tcBorders>
              <w:top w:val="single" w:sz="1" w:space="0" w:color="CCCCCC"/>
              <w:left w:val="single" w:sz="1" w:space="0" w:color="CCCCCC"/>
              <w:bottom w:val="single" w:sz="1" w:space="0" w:color="CCCCCC"/>
              <w:right w:val="single" w:sz="1" w:space="0" w:color="CCCCCC"/>
            </w:tcBorders>
          </w:tcPr>
          <w:p w14:paraId="1FFB0153" w14:textId="77777777" w:rsidR="00AF76E7" w:rsidRDefault="00000000">
            <w:r>
              <w:rPr>
                <w:sz w:val="20"/>
                <w:szCs w:val="20"/>
              </w:rPr>
              <w:t>Cloud Functions</w:t>
            </w:r>
          </w:p>
        </w:tc>
      </w:tr>
      <w:tr w:rsidR="00AF76E7" w14:paraId="0DEEA50A" w14:textId="77777777">
        <w:tc>
          <w:tcPr>
            <w:tcW w:w="2340" w:type="dxa"/>
            <w:tcBorders>
              <w:top w:val="single" w:sz="1" w:space="0" w:color="CCCCCC"/>
              <w:left w:val="single" w:sz="1" w:space="0" w:color="CCCCCC"/>
              <w:bottom w:val="single" w:sz="1" w:space="0" w:color="CCCCCC"/>
              <w:right w:val="single" w:sz="1" w:space="0" w:color="CCCCCC"/>
            </w:tcBorders>
          </w:tcPr>
          <w:p w14:paraId="5E3A3941" w14:textId="77777777" w:rsidR="00AF76E7" w:rsidRDefault="00000000">
            <w:r>
              <w:rPr>
                <w:b/>
                <w:bCs/>
                <w:sz w:val="20"/>
                <w:szCs w:val="20"/>
              </w:rPr>
              <w:t>Medium tier cost</w:t>
            </w:r>
          </w:p>
        </w:tc>
        <w:tc>
          <w:tcPr>
            <w:tcW w:w="2340" w:type="dxa"/>
            <w:tcBorders>
              <w:top w:val="single" w:sz="1" w:space="0" w:color="CCCCCC"/>
              <w:left w:val="single" w:sz="1" w:space="0" w:color="CCCCCC"/>
              <w:bottom w:val="single" w:sz="1" w:space="0" w:color="CCCCCC"/>
              <w:right w:val="single" w:sz="1" w:space="0" w:color="CCCCCC"/>
            </w:tcBorders>
          </w:tcPr>
          <w:p w14:paraId="7AB36853" w14:textId="77777777" w:rsidR="00AF76E7" w:rsidRDefault="00000000">
            <w:r>
              <w:rPr>
                <w:sz w:val="20"/>
                <w:szCs w:val="20"/>
              </w:rPr>
              <w:t>$1,550/</w:t>
            </w:r>
            <w:proofErr w:type="spellStart"/>
            <w:r>
              <w:rPr>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FB61FB4" w14:textId="77777777" w:rsidR="00AF76E7" w:rsidRDefault="00000000">
            <w:r>
              <w:rPr>
                <w:sz w:val="20"/>
                <w:szCs w:val="20"/>
              </w:rPr>
              <w:t>$1,700/</w:t>
            </w:r>
            <w:proofErr w:type="spellStart"/>
            <w:r>
              <w:rPr>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18EB176E" w14:textId="77777777" w:rsidR="00AF76E7" w:rsidRDefault="00000000">
            <w:r>
              <w:rPr>
                <w:sz w:val="20"/>
                <w:szCs w:val="20"/>
              </w:rPr>
              <w:t>$1,400/</w:t>
            </w:r>
            <w:proofErr w:type="spellStart"/>
            <w:r>
              <w:rPr>
                <w:sz w:val="20"/>
                <w:szCs w:val="20"/>
              </w:rPr>
              <w:t>mo</w:t>
            </w:r>
            <w:proofErr w:type="spellEnd"/>
          </w:p>
        </w:tc>
      </w:tr>
    </w:tbl>
    <w:p w14:paraId="173E2E74" w14:textId="77777777" w:rsidR="00AF76E7" w:rsidRDefault="00AF76E7">
      <w:pPr>
        <w:spacing w:after="60"/>
      </w:pPr>
    </w:p>
    <w:p w14:paraId="4788C5FF" w14:textId="77777777" w:rsidR="00AF76E7" w:rsidRDefault="00000000">
      <w:pPr>
        <w:spacing w:after="120"/>
        <w:jc w:val="center"/>
      </w:pPr>
      <w:r>
        <w:t>Table 5.1: Multi-cloud reference architecture comparison</w:t>
      </w:r>
    </w:p>
    <w:p w14:paraId="6520A7C5" w14:textId="77777777" w:rsidR="00AF76E7" w:rsidRDefault="00000000">
      <w:pPr>
        <w:pStyle w:val="Heading2"/>
      </w:pPr>
      <w:bookmarkStart w:id="24" w:name="_Toc217858013"/>
      <w:r>
        <w:t>5.2 Migration Cost Analysis</w:t>
      </w:r>
      <w:bookmarkEnd w:id="24"/>
    </w:p>
    <w:p w14:paraId="30D10C21" w14:textId="77777777" w:rsidR="00AF76E7" w:rsidRDefault="00000000">
      <w:pPr>
        <w:spacing w:after="120"/>
      </w:pPr>
      <w:r>
        <w:t>Estimated migration costs between cloud providers (Medium tier, 1M reports/month):</w:t>
      </w:r>
    </w:p>
    <w:p w14:paraId="5ECB267A" w14:textId="77777777" w:rsidR="00AF76E7" w:rsidRDefault="00000000">
      <w:pPr>
        <w:pStyle w:val="ListParagraph"/>
        <w:numPr>
          <w:ilvl w:val="0"/>
          <w:numId w:val="4"/>
        </w:numPr>
      </w:pPr>
      <w:r>
        <w:t>Azure → AWS: $15,000-25,000 one-time (data migration, API adaptation, testing)</w:t>
      </w:r>
    </w:p>
    <w:p w14:paraId="32900404" w14:textId="77777777" w:rsidR="00AF76E7" w:rsidRDefault="00000000">
      <w:pPr>
        <w:pStyle w:val="ListParagraph"/>
        <w:numPr>
          <w:ilvl w:val="0"/>
          <w:numId w:val="4"/>
        </w:numPr>
      </w:pPr>
      <w:r>
        <w:t>Azure → GCP: $12,000-20,000 one-time</w:t>
      </w:r>
    </w:p>
    <w:p w14:paraId="59F6E44B" w14:textId="77777777" w:rsidR="00AF76E7" w:rsidRDefault="00000000">
      <w:pPr>
        <w:pStyle w:val="ListParagraph"/>
        <w:numPr>
          <w:ilvl w:val="0"/>
          <w:numId w:val="4"/>
        </w:numPr>
      </w:pPr>
      <w:r>
        <w:t>Dual-cloud active-active: 2.5× single-cloud cost (not recommended except for critical deployments)</w:t>
      </w:r>
    </w:p>
    <w:p w14:paraId="6FA0FF17" w14:textId="77777777" w:rsidR="00AF76E7" w:rsidRDefault="00000000">
      <w:r>
        <w:br w:type="page"/>
      </w:r>
    </w:p>
    <w:p w14:paraId="0E66FA23" w14:textId="77777777" w:rsidR="00AF76E7" w:rsidRDefault="00000000">
      <w:pPr>
        <w:pStyle w:val="Heading1"/>
      </w:pPr>
      <w:bookmarkStart w:id="25" w:name="_Toc217858014"/>
      <w:r>
        <w:lastRenderedPageBreak/>
        <w:t>6. Classification and Prioritisation</w:t>
      </w:r>
      <w:bookmarkEnd w:id="25"/>
    </w:p>
    <w:p w14:paraId="1F96D008" w14:textId="77777777" w:rsidR="00AF76E7" w:rsidRDefault="00000000">
      <w:pPr>
        <w:pStyle w:val="Heading2"/>
      </w:pPr>
      <w:bookmarkStart w:id="26" w:name="_Toc217858015"/>
      <w:r>
        <w:t>6.1 Equity Overlay Implementation</w:t>
      </w:r>
      <w:bookmarkEnd w:id="26"/>
    </w:p>
    <w:p w14:paraId="77B78909" w14:textId="77777777" w:rsidR="00AF76E7" w:rsidRDefault="00000000">
      <w:pPr>
        <w:spacing w:after="120"/>
      </w:pPr>
      <w:r>
        <w:t>Municipalities can enable equity-adjusted confidence scoring to address systematic underrepresentation in areas with lower device penetration.</w:t>
      </w:r>
    </w:p>
    <w:p w14:paraId="57111F12" w14:textId="77777777" w:rsidR="00AF76E7" w:rsidRDefault="00000000">
      <w:pPr>
        <w:pStyle w:val="Heading3"/>
      </w:pPr>
      <w:bookmarkStart w:id="27" w:name="_Toc217858016"/>
      <w:r>
        <w:t>6.1.1 Equity Boost Algorithm</w:t>
      </w:r>
      <w:bookmarkEnd w:id="27"/>
    </w:p>
    <w:p w14:paraId="46E1D8AB" w14:textId="77777777" w:rsidR="00AF76E7" w:rsidRDefault="00000000">
      <w:pPr>
        <w:spacing w:after="120"/>
      </w:pPr>
      <w:r>
        <w:t>The adjusted confidence incorporates a boost factor based on area deprivation:</w:t>
      </w:r>
    </w:p>
    <w:p w14:paraId="6141FDDF" w14:textId="77777777" w:rsidR="00AF76E7" w:rsidRDefault="00000000">
      <w:pPr>
        <w:spacing w:before="100" w:after="100"/>
        <w:jc w:val="center"/>
      </w:pPr>
      <w:proofErr w:type="spellStart"/>
      <w:r>
        <w:rPr>
          <w:i/>
          <w:iCs/>
          <w:sz w:val="20"/>
          <w:szCs w:val="20"/>
        </w:rPr>
        <w:t>adjusted_confidence</w:t>
      </w:r>
      <w:proofErr w:type="spellEnd"/>
      <w:r>
        <w:rPr>
          <w:i/>
          <w:iCs/>
          <w:sz w:val="20"/>
          <w:szCs w:val="20"/>
        </w:rPr>
        <w:t xml:space="preserve"> = </w:t>
      </w:r>
      <w:proofErr w:type="spellStart"/>
      <w:r>
        <w:rPr>
          <w:i/>
          <w:iCs/>
          <w:sz w:val="20"/>
          <w:szCs w:val="20"/>
        </w:rPr>
        <w:t>base_confidence</w:t>
      </w:r>
      <w:proofErr w:type="spellEnd"/>
      <w:r>
        <w:rPr>
          <w:i/>
          <w:iCs/>
          <w:sz w:val="20"/>
          <w:szCs w:val="20"/>
        </w:rPr>
        <w:t xml:space="preserve"> × (1 + </w:t>
      </w:r>
      <w:proofErr w:type="spellStart"/>
      <w:r>
        <w:rPr>
          <w:i/>
          <w:iCs/>
          <w:sz w:val="20"/>
          <w:szCs w:val="20"/>
        </w:rPr>
        <w:t>equity_boost_factor</w:t>
      </w:r>
      <w:proofErr w:type="spellEnd"/>
      <w:r>
        <w:rPr>
          <w:i/>
          <w:iCs/>
          <w:sz w:val="20"/>
          <w:szCs w:val="20"/>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2993"/>
        <w:gridCol w:w="3012"/>
      </w:tblGrid>
      <w:tr w:rsidR="00AF76E7" w14:paraId="772A963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3BB5477A" w14:textId="77777777" w:rsidR="00AF76E7" w:rsidRDefault="00000000">
            <w:r>
              <w:rPr>
                <w:b/>
                <w:bCs/>
                <w:sz w:val="20"/>
                <w:szCs w:val="20"/>
              </w:rPr>
              <w:t>Deprivation Quintile</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3483E9A4" w14:textId="77777777" w:rsidR="00AF76E7" w:rsidRDefault="00000000">
            <w:r>
              <w:rPr>
                <w:b/>
                <w:bCs/>
                <w:sz w:val="20"/>
                <w:szCs w:val="20"/>
              </w:rPr>
              <w:t>Equity Boost Factor</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43A6F5A5" w14:textId="77777777" w:rsidR="00AF76E7" w:rsidRDefault="00000000">
            <w:r>
              <w:rPr>
                <w:b/>
                <w:bCs/>
                <w:sz w:val="20"/>
                <w:szCs w:val="20"/>
              </w:rPr>
              <w:t>Effect</w:t>
            </w:r>
          </w:p>
        </w:tc>
      </w:tr>
      <w:tr w:rsidR="00AF76E7" w14:paraId="352AA3E2" w14:textId="77777777">
        <w:tc>
          <w:tcPr>
            <w:tcW w:w="3120" w:type="dxa"/>
            <w:tcBorders>
              <w:top w:val="single" w:sz="1" w:space="0" w:color="CCCCCC"/>
              <w:left w:val="single" w:sz="1" w:space="0" w:color="CCCCCC"/>
              <w:bottom w:val="single" w:sz="1" w:space="0" w:color="CCCCCC"/>
              <w:right w:val="single" w:sz="1" w:space="0" w:color="CCCCCC"/>
            </w:tcBorders>
          </w:tcPr>
          <w:p w14:paraId="37D12BDF" w14:textId="77777777" w:rsidR="00AF76E7" w:rsidRDefault="00000000">
            <w:r>
              <w:rPr>
                <w:sz w:val="20"/>
                <w:szCs w:val="20"/>
              </w:rPr>
              <w:t>Q1 (least deprived)</w:t>
            </w:r>
          </w:p>
        </w:tc>
        <w:tc>
          <w:tcPr>
            <w:tcW w:w="3120" w:type="dxa"/>
            <w:tcBorders>
              <w:top w:val="single" w:sz="1" w:space="0" w:color="CCCCCC"/>
              <w:left w:val="single" w:sz="1" w:space="0" w:color="CCCCCC"/>
              <w:bottom w:val="single" w:sz="1" w:space="0" w:color="CCCCCC"/>
              <w:right w:val="single" w:sz="1" w:space="0" w:color="CCCCCC"/>
            </w:tcBorders>
          </w:tcPr>
          <w:p w14:paraId="6E8CE1E6" w14:textId="77777777" w:rsidR="00AF76E7" w:rsidRDefault="00000000">
            <w:r>
              <w:rPr>
                <w:sz w:val="20"/>
                <w:szCs w:val="20"/>
              </w:rPr>
              <w:t>0.00</w:t>
            </w:r>
          </w:p>
        </w:tc>
        <w:tc>
          <w:tcPr>
            <w:tcW w:w="3120" w:type="dxa"/>
            <w:tcBorders>
              <w:top w:val="single" w:sz="1" w:space="0" w:color="CCCCCC"/>
              <w:left w:val="single" w:sz="1" w:space="0" w:color="CCCCCC"/>
              <w:bottom w:val="single" w:sz="1" w:space="0" w:color="CCCCCC"/>
              <w:right w:val="single" w:sz="1" w:space="0" w:color="CCCCCC"/>
            </w:tcBorders>
          </w:tcPr>
          <w:p w14:paraId="2DC3373B" w14:textId="77777777" w:rsidR="00AF76E7" w:rsidRDefault="00000000">
            <w:r>
              <w:rPr>
                <w:sz w:val="20"/>
                <w:szCs w:val="20"/>
              </w:rPr>
              <w:t>No adjustment</w:t>
            </w:r>
          </w:p>
        </w:tc>
      </w:tr>
      <w:tr w:rsidR="00AF76E7" w14:paraId="08DCE486" w14:textId="77777777">
        <w:tc>
          <w:tcPr>
            <w:tcW w:w="3120" w:type="dxa"/>
            <w:tcBorders>
              <w:top w:val="single" w:sz="1" w:space="0" w:color="CCCCCC"/>
              <w:left w:val="single" w:sz="1" w:space="0" w:color="CCCCCC"/>
              <w:bottom w:val="single" w:sz="1" w:space="0" w:color="CCCCCC"/>
              <w:right w:val="single" w:sz="1" w:space="0" w:color="CCCCCC"/>
            </w:tcBorders>
          </w:tcPr>
          <w:p w14:paraId="3FDDD996" w14:textId="77777777" w:rsidR="00AF76E7" w:rsidRDefault="00000000">
            <w:r>
              <w:rPr>
                <w:sz w:val="20"/>
                <w:szCs w:val="20"/>
              </w:rPr>
              <w:t>Q2</w:t>
            </w:r>
          </w:p>
        </w:tc>
        <w:tc>
          <w:tcPr>
            <w:tcW w:w="3120" w:type="dxa"/>
            <w:tcBorders>
              <w:top w:val="single" w:sz="1" w:space="0" w:color="CCCCCC"/>
              <w:left w:val="single" w:sz="1" w:space="0" w:color="CCCCCC"/>
              <w:bottom w:val="single" w:sz="1" w:space="0" w:color="CCCCCC"/>
              <w:right w:val="single" w:sz="1" w:space="0" w:color="CCCCCC"/>
            </w:tcBorders>
          </w:tcPr>
          <w:p w14:paraId="3CF12A15" w14:textId="77777777" w:rsidR="00AF76E7" w:rsidRDefault="00000000">
            <w:r>
              <w:rPr>
                <w:sz w:val="20"/>
                <w:szCs w:val="20"/>
              </w:rPr>
              <w:t>0.05</w:t>
            </w:r>
          </w:p>
        </w:tc>
        <w:tc>
          <w:tcPr>
            <w:tcW w:w="3120" w:type="dxa"/>
            <w:tcBorders>
              <w:top w:val="single" w:sz="1" w:space="0" w:color="CCCCCC"/>
              <w:left w:val="single" w:sz="1" w:space="0" w:color="CCCCCC"/>
              <w:bottom w:val="single" w:sz="1" w:space="0" w:color="CCCCCC"/>
              <w:right w:val="single" w:sz="1" w:space="0" w:color="CCCCCC"/>
            </w:tcBorders>
          </w:tcPr>
          <w:p w14:paraId="0AE83243" w14:textId="77777777" w:rsidR="00AF76E7" w:rsidRDefault="00000000">
            <w:r>
              <w:rPr>
                <w:sz w:val="20"/>
                <w:szCs w:val="20"/>
              </w:rPr>
              <w:t>+5% confidence</w:t>
            </w:r>
          </w:p>
        </w:tc>
      </w:tr>
      <w:tr w:rsidR="00AF76E7" w14:paraId="14EDA318" w14:textId="77777777">
        <w:tc>
          <w:tcPr>
            <w:tcW w:w="3120" w:type="dxa"/>
            <w:tcBorders>
              <w:top w:val="single" w:sz="1" w:space="0" w:color="CCCCCC"/>
              <w:left w:val="single" w:sz="1" w:space="0" w:color="CCCCCC"/>
              <w:bottom w:val="single" w:sz="1" w:space="0" w:color="CCCCCC"/>
              <w:right w:val="single" w:sz="1" w:space="0" w:color="CCCCCC"/>
            </w:tcBorders>
          </w:tcPr>
          <w:p w14:paraId="1D37944A" w14:textId="77777777" w:rsidR="00AF76E7" w:rsidRDefault="00000000">
            <w:r>
              <w:rPr>
                <w:sz w:val="20"/>
                <w:szCs w:val="20"/>
              </w:rPr>
              <w:t>Q3</w:t>
            </w:r>
          </w:p>
        </w:tc>
        <w:tc>
          <w:tcPr>
            <w:tcW w:w="3120" w:type="dxa"/>
            <w:tcBorders>
              <w:top w:val="single" w:sz="1" w:space="0" w:color="CCCCCC"/>
              <w:left w:val="single" w:sz="1" w:space="0" w:color="CCCCCC"/>
              <w:bottom w:val="single" w:sz="1" w:space="0" w:color="CCCCCC"/>
              <w:right w:val="single" w:sz="1" w:space="0" w:color="CCCCCC"/>
            </w:tcBorders>
          </w:tcPr>
          <w:p w14:paraId="7840A9C7" w14:textId="77777777" w:rsidR="00AF76E7" w:rsidRDefault="00000000">
            <w:r>
              <w:rPr>
                <w:sz w:val="20"/>
                <w:szCs w:val="20"/>
              </w:rPr>
              <w:t>0.10</w:t>
            </w:r>
          </w:p>
        </w:tc>
        <w:tc>
          <w:tcPr>
            <w:tcW w:w="3120" w:type="dxa"/>
            <w:tcBorders>
              <w:top w:val="single" w:sz="1" w:space="0" w:color="CCCCCC"/>
              <w:left w:val="single" w:sz="1" w:space="0" w:color="CCCCCC"/>
              <w:bottom w:val="single" w:sz="1" w:space="0" w:color="CCCCCC"/>
              <w:right w:val="single" w:sz="1" w:space="0" w:color="CCCCCC"/>
            </w:tcBorders>
          </w:tcPr>
          <w:p w14:paraId="63BE41C2" w14:textId="77777777" w:rsidR="00AF76E7" w:rsidRDefault="00000000">
            <w:r>
              <w:rPr>
                <w:sz w:val="20"/>
                <w:szCs w:val="20"/>
              </w:rPr>
              <w:t>+10% confidence</w:t>
            </w:r>
          </w:p>
        </w:tc>
      </w:tr>
      <w:tr w:rsidR="00AF76E7" w14:paraId="1B4547A2" w14:textId="77777777">
        <w:tc>
          <w:tcPr>
            <w:tcW w:w="3120" w:type="dxa"/>
            <w:tcBorders>
              <w:top w:val="single" w:sz="1" w:space="0" w:color="CCCCCC"/>
              <w:left w:val="single" w:sz="1" w:space="0" w:color="CCCCCC"/>
              <w:bottom w:val="single" w:sz="1" w:space="0" w:color="CCCCCC"/>
              <w:right w:val="single" w:sz="1" w:space="0" w:color="CCCCCC"/>
            </w:tcBorders>
          </w:tcPr>
          <w:p w14:paraId="7B968D9B" w14:textId="77777777" w:rsidR="00AF76E7" w:rsidRDefault="00000000">
            <w:r>
              <w:rPr>
                <w:sz w:val="20"/>
                <w:szCs w:val="20"/>
              </w:rPr>
              <w:t>Q4</w:t>
            </w:r>
          </w:p>
        </w:tc>
        <w:tc>
          <w:tcPr>
            <w:tcW w:w="3120" w:type="dxa"/>
            <w:tcBorders>
              <w:top w:val="single" w:sz="1" w:space="0" w:color="CCCCCC"/>
              <w:left w:val="single" w:sz="1" w:space="0" w:color="CCCCCC"/>
              <w:bottom w:val="single" w:sz="1" w:space="0" w:color="CCCCCC"/>
              <w:right w:val="single" w:sz="1" w:space="0" w:color="CCCCCC"/>
            </w:tcBorders>
          </w:tcPr>
          <w:p w14:paraId="59C374DC" w14:textId="77777777" w:rsidR="00AF76E7" w:rsidRDefault="00000000">
            <w:r>
              <w:rPr>
                <w:sz w:val="20"/>
                <w:szCs w:val="20"/>
              </w:rPr>
              <w:t>0.15</w:t>
            </w:r>
          </w:p>
        </w:tc>
        <w:tc>
          <w:tcPr>
            <w:tcW w:w="3120" w:type="dxa"/>
            <w:tcBorders>
              <w:top w:val="single" w:sz="1" w:space="0" w:color="CCCCCC"/>
              <w:left w:val="single" w:sz="1" w:space="0" w:color="CCCCCC"/>
              <w:bottom w:val="single" w:sz="1" w:space="0" w:color="CCCCCC"/>
              <w:right w:val="single" w:sz="1" w:space="0" w:color="CCCCCC"/>
            </w:tcBorders>
          </w:tcPr>
          <w:p w14:paraId="3A66F802" w14:textId="77777777" w:rsidR="00AF76E7" w:rsidRDefault="00000000">
            <w:r>
              <w:rPr>
                <w:sz w:val="20"/>
                <w:szCs w:val="20"/>
              </w:rPr>
              <w:t>+15% confidence</w:t>
            </w:r>
          </w:p>
        </w:tc>
      </w:tr>
      <w:tr w:rsidR="00AF76E7" w14:paraId="14AE85BB" w14:textId="77777777">
        <w:tc>
          <w:tcPr>
            <w:tcW w:w="3120" w:type="dxa"/>
            <w:tcBorders>
              <w:top w:val="single" w:sz="1" w:space="0" w:color="CCCCCC"/>
              <w:left w:val="single" w:sz="1" w:space="0" w:color="CCCCCC"/>
              <w:bottom w:val="single" w:sz="1" w:space="0" w:color="CCCCCC"/>
              <w:right w:val="single" w:sz="1" w:space="0" w:color="CCCCCC"/>
            </w:tcBorders>
          </w:tcPr>
          <w:p w14:paraId="4BD9E2B3" w14:textId="77777777" w:rsidR="00AF76E7" w:rsidRDefault="00000000">
            <w:r>
              <w:rPr>
                <w:sz w:val="20"/>
                <w:szCs w:val="20"/>
              </w:rPr>
              <w:t>Q5 (most deprived)</w:t>
            </w:r>
          </w:p>
        </w:tc>
        <w:tc>
          <w:tcPr>
            <w:tcW w:w="3120" w:type="dxa"/>
            <w:tcBorders>
              <w:top w:val="single" w:sz="1" w:space="0" w:color="CCCCCC"/>
              <w:left w:val="single" w:sz="1" w:space="0" w:color="CCCCCC"/>
              <w:bottom w:val="single" w:sz="1" w:space="0" w:color="CCCCCC"/>
              <w:right w:val="single" w:sz="1" w:space="0" w:color="CCCCCC"/>
            </w:tcBorders>
          </w:tcPr>
          <w:p w14:paraId="00DAC67F" w14:textId="77777777" w:rsidR="00AF76E7" w:rsidRDefault="00000000">
            <w:r>
              <w:rPr>
                <w:sz w:val="20"/>
                <w:szCs w:val="20"/>
              </w:rPr>
              <w:t>0.25</w:t>
            </w:r>
          </w:p>
        </w:tc>
        <w:tc>
          <w:tcPr>
            <w:tcW w:w="3120" w:type="dxa"/>
            <w:tcBorders>
              <w:top w:val="single" w:sz="1" w:space="0" w:color="CCCCCC"/>
              <w:left w:val="single" w:sz="1" w:space="0" w:color="CCCCCC"/>
              <w:bottom w:val="single" w:sz="1" w:space="0" w:color="CCCCCC"/>
              <w:right w:val="single" w:sz="1" w:space="0" w:color="CCCCCC"/>
            </w:tcBorders>
          </w:tcPr>
          <w:p w14:paraId="63FDA4F7" w14:textId="77777777" w:rsidR="00AF76E7" w:rsidRDefault="00000000">
            <w:r>
              <w:rPr>
                <w:sz w:val="20"/>
                <w:szCs w:val="20"/>
              </w:rPr>
              <w:t>+25% confidence</w:t>
            </w:r>
          </w:p>
        </w:tc>
      </w:tr>
    </w:tbl>
    <w:p w14:paraId="064D0864" w14:textId="77777777" w:rsidR="00AF76E7" w:rsidRDefault="00AF76E7">
      <w:pPr>
        <w:spacing w:after="60"/>
      </w:pPr>
    </w:p>
    <w:p w14:paraId="5447934F" w14:textId="77777777" w:rsidR="00AF76E7" w:rsidRDefault="00000000">
      <w:pPr>
        <w:spacing w:after="120"/>
        <w:jc w:val="center"/>
      </w:pPr>
      <w:r>
        <w:t>Table 6.1: Equity boost factors by deprivation quintile</w:t>
      </w:r>
    </w:p>
    <w:p w14:paraId="58EB1344" w14:textId="77777777" w:rsidR="00AF76E7" w:rsidRDefault="00000000">
      <w:pPr>
        <w:pStyle w:val="Heading3"/>
      </w:pPr>
      <w:bookmarkStart w:id="28" w:name="_Toc217858017"/>
      <w:r>
        <w:t>6.1.2 Data Source Integration</w:t>
      </w:r>
      <w:bookmarkEnd w:id="28"/>
    </w:p>
    <w:p w14:paraId="4D4F022D" w14:textId="77777777" w:rsidR="00AF76E7" w:rsidRDefault="00000000">
      <w:pPr>
        <w:spacing w:after="120"/>
      </w:pPr>
      <w:r>
        <w:t xml:space="preserve">Pre-built integrations are available for common deprivation indices: UK Index of Multiple Deprivation (IMD) via ONS API, USA Area Deprivation Index (ADI) via </w:t>
      </w:r>
      <w:proofErr w:type="spellStart"/>
      <w:r>
        <w:t>Neighborhood</w:t>
      </w:r>
      <w:proofErr w:type="spellEnd"/>
      <w:r>
        <w:t xml:space="preserve"> Atlas API, EU Eurostat regional deprivation indicators via NUTS-3 lookup, and custom municipality uploads via </w:t>
      </w:r>
      <w:proofErr w:type="spellStart"/>
      <w:r>
        <w:t>GeoJSON</w:t>
      </w:r>
      <w:proofErr w:type="spellEnd"/>
      <w:r>
        <w:t xml:space="preserve"> with </w:t>
      </w:r>
      <w:proofErr w:type="spellStart"/>
      <w:r>
        <w:t>deprivation_quintile</w:t>
      </w:r>
      <w:proofErr w:type="spellEnd"/>
      <w:r>
        <w:t xml:space="preserve"> property per polygon.</w:t>
      </w:r>
    </w:p>
    <w:p w14:paraId="6B135675" w14:textId="77777777" w:rsidR="00AF76E7" w:rsidRDefault="00000000">
      <w:pPr>
        <w:pStyle w:val="Heading3"/>
      </w:pPr>
      <w:bookmarkStart w:id="29" w:name="_Toc217858018"/>
      <w:r>
        <w:t>6.1.3 Configuration</w:t>
      </w:r>
      <w:bookmarkEnd w:id="29"/>
    </w:p>
    <w:p w14:paraId="5FE8A5BC" w14:textId="77777777" w:rsidR="00AF76E7" w:rsidRDefault="00000000">
      <w:pPr>
        <w:spacing w:after="120"/>
      </w:pPr>
      <w:r>
        <w:t>Equity overlay is DISABLED by default. Municipalities enable via configuration:</w:t>
      </w:r>
    </w:p>
    <w:p w14:paraId="7B2B1867" w14:textId="77777777" w:rsidR="00AF76E7" w:rsidRDefault="00000000">
      <w:pPr>
        <w:spacing w:before="100" w:after="100"/>
        <w:ind w:left="720"/>
      </w:pPr>
      <w:r>
        <w:rPr>
          <w:rFonts w:ascii="Courier New" w:eastAsia="Courier New" w:hAnsi="Courier New" w:cs="Courier New"/>
          <w:sz w:val="20"/>
          <w:szCs w:val="20"/>
        </w:rPr>
        <w:t>PATCH /v1/config/jurisdiction/{id}</w:t>
      </w:r>
    </w:p>
    <w:p w14:paraId="3F5411F7" w14:textId="77777777" w:rsidR="00AF76E7" w:rsidRDefault="00000000">
      <w:pPr>
        <w:spacing w:after="200"/>
        <w:ind w:left="720"/>
      </w:pP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equity_overlay_enabled</w:t>
      </w:r>
      <w:proofErr w:type="spellEnd"/>
      <w:r>
        <w:rPr>
          <w:rFonts w:ascii="Courier New" w:eastAsia="Courier New" w:hAnsi="Courier New" w:cs="Courier New"/>
          <w:sz w:val="20"/>
          <w:szCs w:val="20"/>
        </w:rPr>
        <w:t>": true, "</w:t>
      </w:r>
      <w:proofErr w:type="spellStart"/>
      <w:r>
        <w:rPr>
          <w:rFonts w:ascii="Courier New" w:eastAsia="Courier New" w:hAnsi="Courier New" w:cs="Courier New"/>
          <w:sz w:val="20"/>
          <w:szCs w:val="20"/>
        </w:rPr>
        <w:t>equity_data_source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uk_imd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equity_boost_cap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0.25 }</w:t>
      </w:r>
      <w:proofErr w:type="gramEnd"/>
    </w:p>
    <w:p w14:paraId="174215F6" w14:textId="77777777" w:rsidR="00AF76E7" w:rsidRDefault="00000000">
      <w:r>
        <w:br w:type="page"/>
      </w:r>
    </w:p>
    <w:p w14:paraId="5D51410D" w14:textId="77777777" w:rsidR="00AF76E7" w:rsidRDefault="00000000">
      <w:pPr>
        <w:pStyle w:val="Heading1"/>
      </w:pPr>
      <w:bookmarkStart w:id="30" w:name="_Toc217858019"/>
      <w:r>
        <w:lastRenderedPageBreak/>
        <w:t>7. Alert Fatigue Management</w:t>
      </w:r>
      <w:bookmarkEnd w:id="30"/>
    </w:p>
    <w:p w14:paraId="113982E4" w14:textId="77777777" w:rsidR="00AF76E7" w:rsidRDefault="00000000">
      <w:pPr>
        <w:pStyle w:val="Heading2"/>
      </w:pPr>
      <w:bookmarkStart w:id="31" w:name="_Toc217858020"/>
      <w:r>
        <w:t>7.1 Expected Alert Volume</w:t>
      </w:r>
      <w:bookmarkEnd w:id="31"/>
    </w:p>
    <w:p w14:paraId="665F1F45" w14:textId="77777777" w:rsidR="00AF76E7" w:rsidRDefault="00000000">
      <w:pPr>
        <w:spacing w:after="120"/>
      </w:pPr>
      <w:r>
        <w:t>Projections are based on Monte Carlo simulation using traffic pattern data and device penetration estimates. Actual volumes will vary significantly based on local conditions.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2257"/>
        <w:gridCol w:w="2242"/>
        <w:gridCol w:w="2261"/>
      </w:tblGrid>
      <w:tr w:rsidR="00AF76E7" w14:paraId="19690B8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6A3F8DFA" w14:textId="77777777" w:rsidR="00AF76E7" w:rsidRDefault="00000000">
            <w:r>
              <w:rPr>
                <w:b/>
                <w:bCs/>
                <w:sz w:val="20"/>
                <w:szCs w:val="20"/>
              </w:rPr>
              <w:t>Jurisdiction</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2336AFF3" w14:textId="77777777" w:rsidR="00AF76E7" w:rsidRDefault="00000000">
            <w:r>
              <w:rPr>
                <w:b/>
                <w:bCs/>
                <w:sz w:val="20"/>
                <w:szCs w:val="20"/>
              </w:rPr>
              <w:t>High-Conf/Week</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0408C7FC" w14:textId="77777777" w:rsidR="00AF76E7" w:rsidRDefault="00000000">
            <w:r>
              <w:rPr>
                <w:b/>
                <w:bCs/>
                <w:sz w:val="20"/>
                <w:szCs w:val="20"/>
              </w:rPr>
              <w:t>With Filtering</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5FECC5B1" w14:textId="77777777" w:rsidR="00AF76E7" w:rsidRDefault="00000000">
            <w:r>
              <w:rPr>
                <w:b/>
                <w:bCs/>
                <w:sz w:val="20"/>
                <w:szCs w:val="20"/>
              </w:rPr>
              <w:t>Confidence</w:t>
            </w:r>
          </w:p>
        </w:tc>
      </w:tr>
      <w:tr w:rsidR="00AF76E7" w14:paraId="79F4234A" w14:textId="77777777">
        <w:tc>
          <w:tcPr>
            <w:tcW w:w="2340" w:type="dxa"/>
            <w:tcBorders>
              <w:top w:val="single" w:sz="1" w:space="0" w:color="CCCCCC"/>
              <w:left w:val="single" w:sz="1" w:space="0" w:color="CCCCCC"/>
              <w:bottom w:val="single" w:sz="1" w:space="0" w:color="CCCCCC"/>
              <w:right w:val="single" w:sz="1" w:space="0" w:color="CCCCCC"/>
            </w:tcBorders>
          </w:tcPr>
          <w:p w14:paraId="6DEB963A" w14:textId="77777777" w:rsidR="00AF76E7" w:rsidRDefault="00000000">
            <w:r>
              <w:rPr>
                <w:sz w:val="20"/>
                <w:szCs w:val="20"/>
              </w:rPr>
              <w:t>Small (&lt;50K pop)</w:t>
            </w:r>
          </w:p>
        </w:tc>
        <w:tc>
          <w:tcPr>
            <w:tcW w:w="2340" w:type="dxa"/>
            <w:tcBorders>
              <w:top w:val="single" w:sz="1" w:space="0" w:color="CCCCCC"/>
              <w:left w:val="single" w:sz="1" w:space="0" w:color="CCCCCC"/>
              <w:bottom w:val="single" w:sz="1" w:space="0" w:color="CCCCCC"/>
              <w:right w:val="single" w:sz="1" w:space="0" w:color="CCCCCC"/>
            </w:tcBorders>
          </w:tcPr>
          <w:p w14:paraId="01EF0FA8" w14:textId="77777777" w:rsidR="00AF76E7" w:rsidRDefault="00000000">
            <w:r>
              <w:rPr>
                <w:sz w:val="20"/>
                <w:szCs w:val="20"/>
              </w:rPr>
              <w:t>15-75</w:t>
            </w:r>
          </w:p>
        </w:tc>
        <w:tc>
          <w:tcPr>
            <w:tcW w:w="2340" w:type="dxa"/>
            <w:tcBorders>
              <w:top w:val="single" w:sz="1" w:space="0" w:color="CCCCCC"/>
              <w:left w:val="single" w:sz="1" w:space="0" w:color="CCCCCC"/>
              <w:bottom w:val="single" w:sz="1" w:space="0" w:color="CCCCCC"/>
              <w:right w:val="single" w:sz="1" w:space="0" w:color="CCCCCC"/>
            </w:tcBorders>
          </w:tcPr>
          <w:p w14:paraId="4B3858C0" w14:textId="77777777" w:rsidR="00AF76E7" w:rsidRDefault="00000000">
            <w:r>
              <w:rPr>
                <w:sz w:val="20"/>
                <w:szCs w:val="20"/>
              </w:rPr>
              <w:t>5-25</w:t>
            </w:r>
          </w:p>
        </w:tc>
        <w:tc>
          <w:tcPr>
            <w:tcW w:w="2340" w:type="dxa"/>
            <w:tcBorders>
              <w:top w:val="single" w:sz="1" w:space="0" w:color="CCCCCC"/>
              <w:left w:val="single" w:sz="1" w:space="0" w:color="CCCCCC"/>
              <w:bottom w:val="single" w:sz="1" w:space="0" w:color="CCCCCC"/>
              <w:right w:val="single" w:sz="1" w:space="0" w:color="CCCCCC"/>
            </w:tcBorders>
          </w:tcPr>
          <w:p w14:paraId="4BB1AAD9" w14:textId="77777777" w:rsidR="00AF76E7" w:rsidRDefault="00000000">
            <w:r>
              <w:rPr>
                <w:sz w:val="20"/>
                <w:szCs w:val="20"/>
              </w:rPr>
              <w:t>Medium</w:t>
            </w:r>
          </w:p>
        </w:tc>
      </w:tr>
      <w:tr w:rsidR="00AF76E7" w14:paraId="568BFA2B" w14:textId="77777777">
        <w:tc>
          <w:tcPr>
            <w:tcW w:w="2340" w:type="dxa"/>
            <w:tcBorders>
              <w:top w:val="single" w:sz="1" w:space="0" w:color="CCCCCC"/>
              <w:left w:val="single" w:sz="1" w:space="0" w:color="CCCCCC"/>
              <w:bottom w:val="single" w:sz="1" w:space="0" w:color="CCCCCC"/>
              <w:right w:val="single" w:sz="1" w:space="0" w:color="CCCCCC"/>
            </w:tcBorders>
          </w:tcPr>
          <w:p w14:paraId="25FAD3A2" w14:textId="77777777" w:rsidR="00AF76E7" w:rsidRDefault="00000000">
            <w:r>
              <w:rPr>
                <w:sz w:val="20"/>
                <w:szCs w:val="20"/>
              </w:rPr>
              <w:t>Medium (50-500K)</w:t>
            </w:r>
          </w:p>
        </w:tc>
        <w:tc>
          <w:tcPr>
            <w:tcW w:w="2340" w:type="dxa"/>
            <w:tcBorders>
              <w:top w:val="single" w:sz="1" w:space="0" w:color="CCCCCC"/>
              <w:left w:val="single" w:sz="1" w:space="0" w:color="CCCCCC"/>
              <w:bottom w:val="single" w:sz="1" w:space="0" w:color="CCCCCC"/>
              <w:right w:val="single" w:sz="1" w:space="0" w:color="CCCCCC"/>
            </w:tcBorders>
          </w:tcPr>
          <w:p w14:paraId="2295AA2C" w14:textId="77777777" w:rsidR="00AF76E7" w:rsidRDefault="00000000">
            <w:r>
              <w:rPr>
                <w:sz w:val="20"/>
                <w:szCs w:val="20"/>
              </w:rPr>
              <w:t>150-750</w:t>
            </w:r>
          </w:p>
        </w:tc>
        <w:tc>
          <w:tcPr>
            <w:tcW w:w="2340" w:type="dxa"/>
            <w:tcBorders>
              <w:top w:val="single" w:sz="1" w:space="0" w:color="CCCCCC"/>
              <w:left w:val="single" w:sz="1" w:space="0" w:color="CCCCCC"/>
              <w:bottom w:val="single" w:sz="1" w:space="0" w:color="CCCCCC"/>
              <w:right w:val="single" w:sz="1" w:space="0" w:color="CCCCCC"/>
            </w:tcBorders>
          </w:tcPr>
          <w:p w14:paraId="62AE15ED" w14:textId="77777777" w:rsidR="00AF76E7" w:rsidRDefault="00000000">
            <w:r>
              <w:rPr>
                <w:sz w:val="20"/>
                <w:szCs w:val="20"/>
              </w:rPr>
              <w:t>50-200</w:t>
            </w:r>
          </w:p>
        </w:tc>
        <w:tc>
          <w:tcPr>
            <w:tcW w:w="2340" w:type="dxa"/>
            <w:tcBorders>
              <w:top w:val="single" w:sz="1" w:space="0" w:color="CCCCCC"/>
              <w:left w:val="single" w:sz="1" w:space="0" w:color="CCCCCC"/>
              <w:bottom w:val="single" w:sz="1" w:space="0" w:color="CCCCCC"/>
              <w:right w:val="single" w:sz="1" w:space="0" w:color="CCCCCC"/>
            </w:tcBorders>
          </w:tcPr>
          <w:p w14:paraId="4B8C0AED" w14:textId="77777777" w:rsidR="00AF76E7" w:rsidRDefault="00000000">
            <w:r>
              <w:rPr>
                <w:sz w:val="20"/>
                <w:szCs w:val="20"/>
              </w:rPr>
              <w:t>Medium</w:t>
            </w:r>
          </w:p>
        </w:tc>
      </w:tr>
      <w:tr w:rsidR="00AF76E7" w14:paraId="6B4A0665" w14:textId="77777777">
        <w:tc>
          <w:tcPr>
            <w:tcW w:w="2340" w:type="dxa"/>
            <w:tcBorders>
              <w:top w:val="single" w:sz="1" w:space="0" w:color="CCCCCC"/>
              <w:left w:val="single" w:sz="1" w:space="0" w:color="CCCCCC"/>
              <w:bottom w:val="single" w:sz="1" w:space="0" w:color="CCCCCC"/>
              <w:right w:val="single" w:sz="1" w:space="0" w:color="CCCCCC"/>
            </w:tcBorders>
          </w:tcPr>
          <w:p w14:paraId="530915D1" w14:textId="77777777" w:rsidR="00AF76E7" w:rsidRDefault="00000000">
            <w:r>
              <w:rPr>
                <w:sz w:val="20"/>
                <w:szCs w:val="20"/>
              </w:rPr>
              <w:t>Large (&gt;500K)</w:t>
            </w:r>
          </w:p>
        </w:tc>
        <w:tc>
          <w:tcPr>
            <w:tcW w:w="2340" w:type="dxa"/>
            <w:tcBorders>
              <w:top w:val="single" w:sz="1" w:space="0" w:color="CCCCCC"/>
              <w:left w:val="single" w:sz="1" w:space="0" w:color="CCCCCC"/>
              <w:bottom w:val="single" w:sz="1" w:space="0" w:color="CCCCCC"/>
              <w:right w:val="single" w:sz="1" w:space="0" w:color="CCCCCC"/>
            </w:tcBorders>
          </w:tcPr>
          <w:p w14:paraId="1E96D6BC" w14:textId="77777777" w:rsidR="00AF76E7" w:rsidRDefault="00000000">
            <w:r>
              <w:rPr>
                <w:sz w:val="20"/>
                <w:szCs w:val="20"/>
              </w:rPr>
              <w:t>1,500-7,500</w:t>
            </w:r>
          </w:p>
        </w:tc>
        <w:tc>
          <w:tcPr>
            <w:tcW w:w="2340" w:type="dxa"/>
            <w:tcBorders>
              <w:top w:val="single" w:sz="1" w:space="0" w:color="CCCCCC"/>
              <w:left w:val="single" w:sz="1" w:space="0" w:color="CCCCCC"/>
              <w:bottom w:val="single" w:sz="1" w:space="0" w:color="CCCCCC"/>
              <w:right w:val="single" w:sz="1" w:space="0" w:color="CCCCCC"/>
            </w:tcBorders>
          </w:tcPr>
          <w:p w14:paraId="1BB89BAD" w14:textId="77777777" w:rsidR="00AF76E7" w:rsidRDefault="00000000">
            <w:r>
              <w:rPr>
                <w:sz w:val="20"/>
                <w:szCs w:val="20"/>
              </w:rPr>
              <w:t>300-1,000</w:t>
            </w:r>
          </w:p>
        </w:tc>
        <w:tc>
          <w:tcPr>
            <w:tcW w:w="2340" w:type="dxa"/>
            <w:tcBorders>
              <w:top w:val="single" w:sz="1" w:space="0" w:color="CCCCCC"/>
              <w:left w:val="single" w:sz="1" w:space="0" w:color="CCCCCC"/>
              <w:bottom w:val="single" w:sz="1" w:space="0" w:color="CCCCCC"/>
              <w:right w:val="single" w:sz="1" w:space="0" w:color="CCCCCC"/>
            </w:tcBorders>
          </w:tcPr>
          <w:p w14:paraId="14390A3A" w14:textId="77777777" w:rsidR="00AF76E7" w:rsidRDefault="00000000">
            <w:r>
              <w:rPr>
                <w:sz w:val="20"/>
                <w:szCs w:val="20"/>
              </w:rPr>
              <w:t>Low-Medium</w:t>
            </w:r>
          </w:p>
        </w:tc>
      </w:tr>
    </w:tbl>
    <w:p w14:paraId="11E43ACB" w14:textId="77777777" w:rsidR="00AF76E7" w:rsidRDefault="00AF76E7">
      <w:pPr>
        <w:spacing w:after="60"/>
      </w:pPr>
    </w:p>
    <w:p w14:paraId="7BB03903" w14:textId="77777777" w:rsidR="00AF76E7" w:rsidRDefault="00000000">
      <w:pPr>
        <w:spacing w:after="120"/>
        <w:jc w:val="center"/>
      </w:pPr>
      <w:r>
        <w:t>Table 7.1: Expected alert volumes by jurisdiction size</w:t>
      </w:r>
    </w:p>
    <w:p w14:paraId="32881BEE" w14:textId="77777777" w:rsidR="00AF76E7" w:rsidRDefault="00000000">
      <w:pPr>
        <w:spacing w:after="120"/>
      </w:pPr>
      <w:r>
        <w:t>Large metros should use daily digests rather than real-time alerts. Pilot deployments should measure actual alert volume during the 90-day pilot period before committing to operational staffing.</w:t>
      </w:r>
    </w:p>
    <w:p w14:paraId="2AA44C68" w14:textId="77777777" w:rsidR="00AF76E7" w:rsidRDefault="00000000">
      <w:r>
        <w:br w:type="page"/>
      </w:r>
    </w:p>
    <w:p w14:paraId="7C140E8A" w14:textId="77777777" w:rsidR="00AF76E7" w:rsidRDefault="00000000">
      <w:pPr>
        <w:pStyle w:val="Heading1"/>
      </w:pPr>
      <w:bookmarkStart w:id="32" w:name="_Toc217858021"/>
      <w:r>
        <w:lastRenderedPageBreak/>
        <w:t>8. Legal, Liability, and Compliance</w:t>
      </w:r>
      <w:bookmarkEnd w:id="32"/>
    </w:p>
    <w:p w14:paraId="287EBF64" w14:textId="77777777" w:rsidR="00AF76E7" w:rsidRDefault="00000000">
      <w:pPr>
        <w:pStyle w:val="Heading2"/>
      </w:pPr>
      <w:bookmarkStart w:id="33" w:name="_Toc217858022"/>
      <w:r>
        <w:t>8.1 Data Sovereignty and Regional Deployment</w:t>
      </w:r>
      <w:bookmarkEnd w:id="33"/>
    </w:p>
    <w:p w14:paraId="21813187" w14:textId="77777777" w:rsidR="00AF76E7" w:rsidRDefault="00000000">
      <w:pPr>
        <w:spacing w:after="120"/>
      </w:pPr>
      <w:r>
        <w:t>Each regional deployment provides explicit data residency guarantees.</w:t>
      </w:r>
    </w:p>
    <w:p w14:paraId="7455C57B" w14:textId="77777777" w:rsidR="00AF76E7" w:rsidRDefault="00000000">
      <w:pPr>
        <w:pStyle w:val="Heading3"/>
      </w:pPr>
      <w:bookmarkStart w:id="34" w:name="_Toc217858023"/>
      <w:r>
        <w:t>8.1.1 Regional Deployment Options</w:t>
      </w:r>
      <w:bookmarkEnd w:id="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3011"/>
        <w:gridCol w:w="3018"/>
      </w:tblGrid>
      <w:tr w:rsidR="00AF76E7" w14:paraId="23BB374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985FDCA" w14:textId="77777777" w:rsidR="00AF76E7" w:rsidRDefault="00000000">
            <w:r>
              <w:rPr>
                <w:b/>
                <w:bCs/>
                <w:sz w:val="20"/>
                <w:szCs w:val="20"/>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4465FCD5" w14:textId="77777777" w:rsidR="00AF76E7" w:rsidRDefault="00000000">
            <w:r>
              <w:rPr>
                <w:b/>
                <w:bCs/>
                <w:sz w:val="20"/>
                <w:szCs w:val="20"/>
              </w:rPr>
              <w:t>Data Residency</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7A1580A" w14:textId="77777777" w:rsidR="00AF76E7" w:rsidRDefault="00000000">
            <w:r>
              <w:rPr>
                <w:b/>
                <w:bCs/>
                <w:sz w:val="20"/>
                <w:szCs w:val="20"/>
              </w:rPr>
              <w:t>Compliance</w:t>
            </w:r>
          </w:p>
        </w:tc>
      </w:tr>
      <w:tr w:rsidR="00AF76E7" w14:paraId="5DC30E55" w14:textId="77777777">
        <w:tc>
          <w:tcPr>
            <w:tcW w:w="3120" w:type="dxa"/>
            <w:tcBorders>
              <w:top w:val="single" w:sz="1" w:space="0" w:color="CCCCCC"/>
              <w:left w:val="single" w:sz="1" w:space="0" w:color="CCCCCC"/>
              <w:bottom w:val="single" w:sz="1" w:space="0" w:color="CCCCCC"/>
              <w:right w:val="single" w:sz="1" w:space="0" w:color="CCCCCC"/>
            </w:tcBorders>
          </w:tcPr>
          <w:p w14:paraId="60434DE4" w14:textId="77777777" w:rsidR="00AF76E7" w:rsidRDefault="00000000">
            <w:r>
              <w:rPr>
                <w:sz w:val="20"/>
                <w:szCs w:val="20"/>
              </w:rPr>
              <w:t>EU</w:t>
            </w:r>
          </w:p>
        </w:tc>
        <w:tc>
          <w:tcPr>
            <w:tcW w:w="3120" w:type="dxa"/>
            <w:tcBorders>
              <w:top w:val="single" w:sz="1" w:space="0" w:color="CCCCCC"/>
              <w:left w:val="single" w:sz="1" w:space="0" w:color="CCCCCC"/>
              <w:bottom w:val="single" w:sz="1" w:space="0" w:color="CCCCCC"/>
              <w:right w:val="single" w:sz="1" w:space="0" w:color="CCCCCC"/>
            </w:tcBorders>
          </w:tcPr>
          <w:p w14:paraId="11101426" w14:textId="77777777" w:rsidR="00AF76E7" w:rsidRDefault="00000000">
            <w:r>
              <w:rPr>
                <w:sz w:val="20"/>
                <w:szCs w:val="20"/>
              </w:rPr>
              <w:t>Frankfurt or Dublin</w:t>
            </w:r>
          </w:p>
        </w:tc>
        <w:tc>
          <w:tcPr>
            <w:tcW w:w="3120" w:type="dxa"/>
            <w:tcBorders>
              <w:top w:val="single" w:sz="1" w:space="0" w:color="CCCCCC"/>
              <w:left w:val="single" w:sz="1" w:space="0" w:color="CCCCCC"/>
              <w:bottom w:val="single" w:sz="1" w:space="0" w:color="CCCCCC"/>
              <w:right w:val="single" w:sz="1" w:space="0" w:color="CCCCCC"/>
            </w:tcBorders>
          </w:tcPr>
          <w:p w14:paraId="30E1B3FF" w14:textId="77777777" w:rsidR="00AF76E7" w:rsidRDefault="00000000">
            <w:r>
              <w:rPr>
                <w:sz w:val="20"/>
                <w:szCs w:val="20"/>
              </w:rPr>
              <w:t>GDPR, no US data transfer</w:t>
            </w:r>
          </w:p>
        </w:tc>
      </w:tr>
      <w:tr w:rsidR="00AF76E7" w14:paraId="1EA5EC49" w14:textId="77777777">
        <w:tc>
          <w:tcPr>
            <w:tcW w:w="3120" w:type="dxa"/>
            <w:tcBorders>
              <w:top w:val="single" w:sz="1" w:space="0" w:color="CCCCCC"/>
              <w:left w:val="single" w:sz="1" w:space="0" w:color="CCCCCC"/>
              <w:bottom w:val="single" w:sz="1" w:space="0" w:color="CCCCCC"/>
              <w:right w:val="single" w:sz="1" w:space="0" w:color="CCCCCC"/>
            </w:tcBorders>
          </w:tcPr>
          <w:p w14:paraId="1F09C4C6" w14:textId="77777777" w:rsidR="00AF76E7" w:rsidRDefault="00000000">
            <w:r>
              <w:rPr>
                <w:sz w:val="20"/>
                <w:szCs w:val="20"/>
              </w:rPr>
              <w:t>UK</w:t>
            </w:r>
          </w:p>
        </w:tc>
        <w:tc>
          <w:tcPr>
            <w:tcW w:w="3120" w:type="dxa"/>
            <w:tcBorders>
              <w:top w:val="single" w:sz="1" w:space="0" w:color="CCCCCC"/>
              <w:left w:val="single" w:sz="1" w:space="0" w:color="CCCCCC"/>
              <w:bottom w:val="single" w:sz="1" w:space="0" w:color="CCCCCC"/>
              <w:right w:val="single" w:sz="1" w:space="0" w:color="CCCCCC"/>
            </w:tcBorders>
          </w:tcPr>
          <w:p w14:paraId="54CE9700" w14:textId="77777777" w:rsidR="00AF76E7" w:rsidRDefault="00000000">
            <w:r>
              <w:rPr>
                <w:sz w:val="20"/>
                <w:szCs w:val="20"/>
              </w:rPr>
              <w:t>London</w:t>
            </w:r>
          </w:p>
        </w:tc>
        <w:tc>
          <w:tcPr>
            <w:tcW w:w="3120" w:type="dxa"/>
            <w:tcBorders>
              <w:top w:val="single" w:sz="1" w:space="0" w:color="CCCCCC"/>
              <w:left w:val="single" w:sz="1" w:space="0" w:color="CCCCCC"/>
              <w:bottom w:val="single" w:sz="1" w:space="0" w:color="CCCCCC"/>
              <w:right w:val="single" w:sz="1" w:space="0" w:color="CCCCCC"/>
            </w:tcBorders>
          </w:tcPr>
          <w:p w14:paraId="1483C840" w14:textId="77777777" w:rsidR="00AF76E7" w:rsidRDefault="00000000">
            <w:r>
              <w:rPr>
                <w:sz w:val="20"/>
                <w:szCs w:val="20"/>
              </w:rPr>
              <w:t>UK GDPR, UK-only residency</w:t>
            </w:r>
          </w:p>
        </w:tc>
      </w:tr>
      <w:tr w:rsidR="00AF76E7" w14:paraId="54AFF4D1" w14:textId="77777777">
        <w:tc>
          <w:tcPr>
            <w:tcW w:w="3120" w:type="dxa"/>
            <w:tcBorders>
              <w:top w:val="single" w:sz="1" w:space="0" w:color="CCCCCC"/>
              <w:left w:val="single" w:sz="1" w:space="0" w:color="CCCCCC"/>
              <w:bottom w:val="single" w:sz="1" w:space="0" w:color="CCCCCC"/>
              <w:right w:val="single" w:sz="1" w:space="0" w:color="CCCCCC"/>
            </w:tcBorders>
          </w:tcPr>
          <w:p w14:paraId="5E66665D" w14:textId="77777777" w:rsidR="00AF76E7" w:rsidRDefault="00000000">
            <w:r>
              <w:rPr>
                <w:sz w:val="20"/>
                <w:szCs w:val="20"/>
              </w:rPr>
              <w:t>USA</w:t>
            </w:r>
          </w:p>
        </w:tc>
        <w:tc>
          <w:tcPr>
            <w:tcW w:w="3120" w:type="dxa"/>
            <w:tcBorders>
              <w:top w:val="single" w:sz="1" w:space="0" w:color="CCCCCC"/>
              <w:left w:val="single" w:sz="1" w:space="0" w:color="CCCCCC"/>
              <w:bottom w:val="single" w:sz="1" w:space="0" w:color="CCCCCC"/>
              <w:right w:val="single" w:sz="1" w:space="0" w:color="CCCCCC"/>
            </w:tcBorders>
          </w:tcPr>
          <w:p w14:paraId="1971E052" w14:textId="77777777" w:rsidR="00AF76E7" w:rsidRDefault="00000000">
            <w:r>
              <w:rPr>
                <w:sz w:val="20"/>
                <w:szCs w:val="20"/>
              </w:rPr>
              <w:t>Virginia or California</w:t>
            </w:r>
          </w:p>
        </w:tc>
        <w:tc>
          <w:tcPr>
            <w:tcW w:w="3120" w:type="dxa"/>
            <w:tcBorders>
              <w:top w:val="single" w:sz="1" w:space="0" w:color="CCCCCC"/>
              <w:left w:val="single" w:sz="1" w:space="0" w:color="CCCCCC"/>
              <w:bottom w:val="single" w:sz="1" w:space="0" w:color="CCCCCC"/>
              <w:right w:val="single" w:sz="1" w:space="0" w:color="CCCCCC"/>
            </w:tcBorders>
          </w:tcPr>
          <w:p w14:paraId="40B757CC" w14:textId="77777777" w:rsidR="00AF76E7" w:rsidRDefault="00000000">
            <w:r>
              <w:rPr>
                <w:sz w:val="20"/>
                <w:szCs w:val="20"/>
              </w:rPr>
              <w:t>CCPA (California)</w:t>
            </w:r>
          </w:p>
        </w:tc>
      </w:tr>
      <w:tr w:rsidR="00AF76E7" w14:paraId="72AD08BB" w14:textId="77777777">
        <w:tc>
          <w:tcPr>
            <w:tcW w:w="3120" w:type="dxa"/>
            <w:tcBorders>
              <w:top w:val="single" w:sz="1" w:space="0" w:color="CCCCCC"/>
              <w:left w:val="single" w:sz="1" w:space="0" w:color="CCCCCC"/>
              <w:bottom w:val="single" w:sz="1" w:space="0" w:color="CCCCCC"/>
              <w:right w:val="single" w:sz="1" w:space="0" w:color="CCCCCC"/>
            </w:tcBorders>
          </w:tcPr>
          <w:p w14:paraId="7D4FC93E" w14:textId="77777777" w:rsidR="00AF76E7" w:rsidRDefault="00000000">
            <w:r>
              <w:rPr>
                <w:sz w:val="20"/>
                <w:szCs w:val="20"/>
              </w:rPr>
              <w:t>APAC</w:t>
            </w:r>
          </w:p>
        </w:tc>
        <w:tc>
          <w:tcPr>
            <w:tcW w:w="3120" w:type="dxa"/>
            <w:tcBorders>
              <w:top w:val="single" w:sz="1" w:space="0" w:color="CCCCCC"/>
              <w:left w:val="single" w:sz="1" w:space="0" w:color="CCCCCC"/>
              <w:bottom w:val="single" w:sz="1" w:space="0" w:color="CCCCCC"/>
              <w:right w:val="single" w:sz="1" w:space="0" w:color="CCCCCC"/>
            </w:tcBorders>
          </w:tcPr>
          <w:p w14:paraId="78E84F20" w14:textId="77777777" w:rsidR="00AF76E7" w:rsidRDefault="00000000">
            <w:r>
              <w:rPr>
                <w:sz w:val="20"/>
                <w:szCs w:val="20"/>
              </w:rPr>
              <w:t>Singapore or Sydney</w:t>
            </w:r>
          </w:p>
        </w:tc>
        <w:tc>
          <w:tcPr>
            <w:tcW w:w="3120" w:type="dxa"/>
            <w:tcBorders>
              <w:top w:val="single" w:sz="1" w:space="0" w:color="CCCCCC"/>
              <w:left w:val="single" w:sz="1" w:space="0" w:color="CCCCCC"/>
              <w:bottom w:val="single" w:sz="1" w:space="0" w:color="CCCCCC"/>
              <w:right w:val="single" w:sz="1" w:space="0" w:color="CCCCCC"/>
            </w:tcBorders>
          </w:tcPr>
          <w:p w14:paraId="0330655B" w14:textId="77777777" w:rsidR="00AF76E7" w:rsidRDefault="00000000">
            <w:r>
              <w:rPr>
                <w:sz w:val="20"/>
                <w:szCs w:val="20"/>
              </w:rPr>
              <w:t>Regional privacy laws</w:t>
            </w:r>
          </w:p>
        </w:tc>
      </w:tr>
    </w:tbl>
    <w:p w14:paraId="7334E25F" w14:textId="77777777" w:rsidR="00AF76E7" w:rsidRDefault="00AF76E7">
      <w:pPr>
        <w:spacing w:after="60"/>
      </w:pPr>
    </w:p>
    <w:p w14:paraId="4EDD51C5" w14:textId="77777777" w:rsidR="00AF76E7" w:rsidRDefault="00000000">
      <w:pPr>
        <w:spacing w:after="120"/>
        <w:jc w:val="center"/>
      </w:pPr>
      <w:r>
        <w:t>Table 8.1: Regional deployment options</w:t>
      </w:r>
    </w:p>
    <w:p w14:paraId="1B96C4C4" w14:textId="77777777" w:rsidR="00AF76E7" w:rsidRDefault="00000000">
      <w:pPr>
        <w:pStyle w:val="Heading3"/>
      </w:pPr>
      <w:bookmarkStart w:id="35" w:name="_Toc217858024"/>
      <w:r>
        <w:t>8.1.2 Data Flow Guarantees</w:t>
      </w:r>
      <w:bookmarkEnd w:id="35"/>
    </w:p>
    <w:p w14:paraId="020750A6" w14:textId="77777777" w:rsidR="00AF76E7" w:rsidRDefault="00000000">
      <w:pPr>
        <w:spacing w:after="120"/>
      </w:pPr>
      <w:r>
        <w:t>Each regional deployment guarantees: all report data, attestation tokens, and audit logs remain within region; no cross-region replication unless explicitly configured for multi-region resilience; API endpoints use region-specific domains (e.g., eu.potholewatch.org); and annual third-party audit of data residency compliance available upon request.</w:t>
      </w:r>
    </w:p>
    <w:p w14:paraId="6DADA1AE" w14:textId="77777777" w:rsidR="00AF76E7" w:rsidRDefault="00000000">
      <w:r>
        <w:br w:type="page"/>
      </w:r>
    </w:p>
    <w:p w14:paraId="392084F4" w14:textId="77777777" w:rsidR="00AF76E7" w:rsidRDefault="00000000">
      <w:pPr>
        <w:pStyle w:val="Heading1"/>
      </w:pPr>
      <w:bookmarkStart w:id="36" w:name="_Toc217858025"/>
      <w:r>
        <w:lastRenderedPageBreak/>
        <w:t>9. Operator Training Curriculum</w:t>
      </w:r>
      <w:bookmarkEnd w:id="36"/>
    </w:p>
    <w:p w14:paraId="2F994F0C" w14:textId="77777777" w:rsidR="00AF76E7" w:rsidRDefault="00000000">
      <w:pPr>
        <w:pStyle w:val="Heading2"/>
      </w:pPr>
      <w:bookmarkStart w:id="37" w:name="_Toc217858026"/>
      <w:r>
        <w:t>9.1 Training Program Overview</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998"/>
        <w:gridCol w:w="3013"/>
      </w:tblGrid>
      <w:tr w:rsidR="00AF76E7" w14:paraId="7100A01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277A4100" w14:textId="77777777" w:rsidR="00AF76E7" w:rsidRDefault="00000000">
            <w:r>
              <w:rPr>
                <w:b/>
                <w:bCs/>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81C54F9" w14:textId="77777777" w:rsidR="00AF76E7" w:rsidRDefault="00000000">
            <w:r>
              <w:rPr>
                <w:b/>
                <w:bCs/>
                <w:sz w:val="20"/>
                <w:szCs w:val="20"/>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1F4A23C" w14:textId="77777777" w:rsidR="00AF76E7" w:rsidRDefault="00000000">
            <w:r>
              <w:rPr>
                <w:b/>
                <w:bCs/>
                <w:sz w:val="20"/>
                <w:szCs w:val="20"/>
              </w:rPr>
              <w:t>Delivery</w:t>
            </w:r>
          </w:p>
        </w:tc>
      </w:tr>
      <w:tr w:rsidR="00AF76E7" w14:paraId="68390D93" w14:textId="77777777">
        <w:tc>
          <w:tcPr>
            <w:tcW w:w="3120" w:type="dxa"/>
            <w:tcBorders>
              <w:top w:val="single" w:sz="1" w:space="0" w:color="CCCCCC"/>
              <w:left w:val="single" w:sz="1" w:space="0" w:color="CCCCCC"/>
              <w:bottom w:val="single" w:sz="1" w:space="0" w:color="CCCCCC"/>
              <w:right w:val="single" w:sz="1" w:space="0" w:color="CCCCCC"/>
            </w:tcBorders>
          </w:tcPr>
          <w:p w14:paraId="400AEA26" w14:textId="77777777" w:rsidR="00AF76E7" w:rsidRDefault="00000000">
            <w:r>
              <w:rPr>
                <w:sz w:val="20"/>
                <w:szCs w:val="20"/>
              </w:rPr>
              <w:t>Foundation Training</w:t>
            </w:r>
          </w:p>
        </w:tc>
        <w:tc>
          <w:tcPr>
            <w:tcW w:w="3120" w:type="dxa"/>
            <w:tcBorders>
              <w:top w:val="single" w:sz="1" w:space="0" w:color="CCCCCC"/>
              <w:left w:val="single" w:sz="1" w:space="0" w:color="CCCCCC"/>
              <w:bottom w:val="single" w:sz="1" w:space="0" w:color="CCCCCC"/>
              <w:right w:val="single" w:sz="1" w:space="0" w:color="CCCCCC"/>
            </w:tcBorders>
          </w:tcPr>
          <w:p w14:paraId="7DC59270" w14:textId="77777777" w:rsidR="00AF76E7" w:rsidRDefault="00000000">
            <w:r>
              <w:rPr>
                <w:sz w:val="20"/>
                <w:szCs w:val="20"/>
              </w:rPr>
              <w:t>3 days (24 hours)</w:t>
            </w:r>
          </w:p>
        </w:tc>
        <w:tc>
          <w:tcPr>
            <w:tcW w:w="3120" w:type="dxa"/>
            <w:tcBorders>
              <w:top w:val="single" w:sz="1" w:space="0" w:color="CCCCCC"/>
              <w:left w:val="single" w:sz="1" w:space="0" w:color="CCCCCC"/>
              <w:bottom w:val="single" w:sz="1" w:space="0" w:color="CCCCCC"/>
              <w:right w:val="single" w:sz="1" w:space="0" w:color="CCCCCC"/>
            </w:tcBorders>
          </w:tcPr>
          <w:p w14:paraId="1F8FBC57" w14:textId="77777777" w:rsidR="00AF76E7" w:rsidRDefault="00000000">
            <w:r>
              <w:rPr>
                <w:sz w:val="20"/>
                <w:szCs w:val="20"/>
              </w:rPr>
              <w:t>In-person or video</w:t>
            </w:r>
          </w:p>
        </w:tc>
      </w:tr>
      <w:tr w:rsidR="00AF76E7" w14:paraId="5C6185DA" w14:textId="77777777">
        <w:tc>
          <w:tcPr>
            <w:tcW w:w="3120" w:type="dxa"/>
            <w:tcBorders>
              <w:top w:val="single" w:sz="1" w:space="0" w:color="CCCCCC"/>
              <w:left w:val="single" w:sz="1" w:space="0" w:color="CCCCCC"/>
              <w:bottom w:val="single" w:sz="1" w:space="0" w:color="CCCCCC"/>
              <w:right w:val="single" w:sz="1" w:space="0" w:color="CCCCCC"/>
            </w:tcBorders>
          </w:tcPr>
          <w:p w14:paraId="6FCAB48A" w14:textId="77777777" w:rsidR="00AF76E7" w:rsidRDefault="00000000">
            <w:r>
              <w:rPr>
                <w:sz w:val="20"/>
                <w:szCs w:val="20"/>
              </w:rPr>
              <w:t>Hands-On Lab</w:t>
            </w:r>
          </w:p>
        </w:tc>
        <w:tc>
          <w:tcPr>
            <w:tcW w:w="3120" w:type="dxa"/>
            <w:tcBorders>
              <w:top w:val="single" w:sz="1" w:space="0" w:color="CCCCCC"/>
              <w:left w:val="single" w:sz="1" w:space="0" w:color="CCCCCC"/>
              <w:bottom w:val="single" w:sz="1" w:space="0" w:color="CCCCCC"/>
              <w:right w:val="single" w:sz="1" w:space="0" w:color="CCCCCC"/>
            </w:tcBorders>
          </w:tcPr>
          <w:p w14:paraId="4E7D00CD" w14:textId="77777777" w:rsidR="00AF76E7" w:rsidRDefault="00000000">
            <w:r>
              <w:rPr>
                <w:sz w:val="20"/>
                <w:szCs w:val="20"/>
              </w:rPr>
              <w:t>1 day (8 hours)</w:t>
            </w:r>
          </w:p>
        </w:tc>
        <w:tc>
          <w:tcPr>
            <w:tcW w:w="3120" w:type="dxa"/>
            <w:tcBorders>
              <w:top w:val="single" w:sz="1" w:space="0" w:color="CCCCCC"/>
              <w:left w:val="single" w:sz="1" w:space="0" w:color="CCCCCC"/>
              <w:bottom w:val="single" w:sz="1" w:space="0" w:color="CCCCCC"/>
              <w:right w:val="single" w:sz="1" w:space="0" w:color="CCCCCC"/>
            </w:tcBorders>
          </w:tcPr>
          <w:p w14:paraId="2C949D41" w14:textId="77777777" w:rsidR="00AF76E7" w:rsidRDefault="00000000">
            <w:r>
              <w:rPr>
                <w:sz w:val="20"/>
                <w:szCs w:val="20"/>
              </w:rPr>
              <w:t>Sandbox environment</w:t>
            </w:r>
          </w:p>
        </w:tc>
      </w:tr>
      <w:tr w:rsidR="00AF76E7" w14:paraId="4B0C5169" w14:textId="77777777">
        <w:tc>
          <w:tcPr>
            <w:tcW w:w="3120" w:type="dxa"/>
            <w:tcBorders>
              <w:top w:val="single" w:sz="1" w:space="0" w:color="CCCCCC"/>
              <w:left w:val="single" w:sz="1" w:space="0" w:color="CCCCCC"/>
              <w:bottom w:val="single" w:sz="1" w:space="0" w:color="CCCCCC"/>
              <w:right w:val="single" w:sz="1" w:space="0" w:color="CCCCCC"/>
            </w:tcBorders>
          </w:tcPr>
          <w:p w14:paraId="2458E1BA" w14:textId="77777777" w:rsidR="00AF76E7" w:rsidRDefault="00000000">
            <w:r>
              <w:rPr>
                <w:sz w:val="20"/>
                <w:szCs w:val="20"/>
              </w:rPr>
              <w:t>Certification Exam</w:t>
            </w:r>
          </w:p>
        </w:tc>
        <w:tc>
          <w:tcPr>
            <w:tcW w:w="3120" w:type="dxa"/>
            <w:tcBorders>
              <w:top w:val="single" w:sz="1" w:space="0" w:color="CCCCCC"/>
              <w:left w:val="single" w:sz="1" w:space="0" w:color="CCCCCC"/>
              <w:bottom w:val="single" w:sz="1" w:space="0" w:color="CCCCCC"/>
              <w:right w:val="single" w:sz="1" w:space="0" w:color="CCCCCC"/>
            </w:tcBorders>
          </w:tcPr>
          <w:p w14:paraId="00D854C5" w14:textId="77777777" w:rsidR="00AF76E7" w:rsidRDefault="00000000">
            <w:r>
              <w:rPr>
                <w:sz w:val="20"/>
                <w:szCs w:val="20"/>
              </w:rPr>
              <w:t>1 day (4 hours exam)</w:t>
            </w:r>
          </w:p>
        </w:tc>
        <w:tc>
          <w:tcPr>
            <w:tcW w:w="3120" w:type="dxa"/>
            <w:tcBorders>
              <w:top w:val="single" w:sz="1" w:space="0" w:color="CCCCCC"/>
              <w:left w:val="single" w:sz="1" w:space="0" w:color="CCCCCC"/>
              <w:bottom w:val="single" w:sz="1" w:space="0" w:color="CCCCCC"/>
              <w:right w:val="single" w:sz="1" w:space="0" w:color="CCCCCC"/>
            </w:tcBorders>
          </w:tcPr>
          <w:p w14:paraId="0638C5E3" w14:textId="77777777" w:rsidR="00AF76E7" w:rsidRDefault="00000000">
            <w:r>
              <w:rPr>
                <w:sz w:val="20"/>
                <w:szCs w:val="20"/>
              </w:rPr>
              <w:t>Proctored online</w:t>
            </w:r>
          </w:p>
        </w:tc>
      </w:tr>
      <w:tr w:rsidR="00AF76E7" w14:paraId="66D736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329BF41B" w14:textId="77777777" w:rsidR="00AF76E7" w:rsidRDefault="00000000">
            <w:r>
              <w:rPr>
                <w:b/>
                <w:bCs/>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23F08AEC" w14:textId="77777777" w:rsidR="00AF76E7" w:rsidRDefault="00000000">
            <w:r>
              <w:rPr>
                <w:b/>
                <w:bCs/>
                <w:sz w:val="20"/>
                <w:szCs w:val="20"/>
              </w:rPr>
              <w:t>5 days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5E0E54C7" w14:textId="77777777" w:rsidR="00AF76E7" w:rsidRDefault="00AF76E7"/>
        </w:tc>
      </w:tr>
    </w:tbl>
    <w:p w14:paraId="694CEF4A" w14:textId="77777777" w:rsidR="00AF76E7" w:rsidRDefault="00AF76E7">
      <w:pPr>
        <w:spacing w:after="60"/>
      </w:pPr>
    </w:p>
    <w:p w14:paraId="4784C67E" w14:textId="77777777" w:rsidR="00AF76E7" w:rsidRDefault="00000000">
      <w:pPr>
        <w:spacing w:after="120"/>
        <w:jc w:val="center"/>
      </w:pPr>
      <w:r>
        <w:t>Table 9.1: Training program components</w:t>
      </w:r>
    </w:p>
    <w:p w14:paraId="4BBFBD18" w14:textId="77777777" w:rsidR="00AF76E7" w:rsidRDefault="00000000">
      <w:pPr>
        <w:pStyle w:val="Heading2"/>
      </w:pPr>
      <w:bookmarkStart w:id="38" w:name="_Toc217858027"/>
      <w:r>
        <w:t>9.2 Foundation Training Curriculum</w:t>
      </w:r>
      <w:bookmarkEnd w:id="38"/>
    </w:p>
    <w:p w14:paraId="15C61C16" w14:textId="77777777" w:rsidR="00AF76E7" w:rsidRDefault="00000000">
      <w:pPr>
        <w:pStyle w:val="Heading3"/>
      </w:pPr>
      <w:bookmarkStart w:id="39" w:name="_Toc217858028"/>
      <w:r>
        <w:t>Day 1: System Fundamentals (8 hours)</w:t>
      </w:r>
      <w:bookmarkEnd w:id="39"/>
    </w:p>
    <w:p w14:paraId="6C302DB7" w14:textId="77777777" w:rsidR="00AF76E7" w:rsidRDefault="00000000">
      <w:pPr>
        <w:spacing w:after="120"/>
      </w:pPr>
      <w:r>
        <w:t>Probabilistic vs. Deterministic Systems (2h): Understanding confidence scores, why 0.8 doesn't mean '80% certain there's a pothole', interpreting uncertainty. Device Attestation Model (2h): How tokens work, what 'one device one vote' means, fleet token differences. Confidence Scoring Deep Dive (2h): Formula walkthrough, device diversity, temporal spread, calibration constant. Exercise: Calculating Confidence (2h): Worksheet with 10 scenarios; trainees calculate expected confidence scores manually.</w:t>
      </w:r>
    </w:p>
    <w:p w14:paraId="0F56A864" w14:textId="77777777" w:rsidR="00AF76E7" w:rsidRDefault="00000000">
      <w:pPr>
        <w:pStyle w:val="Heading3"/>
      </w:pPr>
      <w:bookmarkStart w:id="40" w:name="_Toc217858029"/>
      <w:r>
        <w:t>Day 2: Operational Procedures (8 hours)</w:t>
      </w:r>
      <w:bookmarkEnd w:id="40"/>
    </w:p>
    <w:p w14:paraId="0A86AED1" w14:textId="77777777" w:rsidR="00AF76E7" w:rsidRDefault="00000000">
      <w:pPr>
        <w:spacing w:after="120"/>
      </w:pPr>
      <w:r>
        <w:t>Dashboard Walkthrough (2h): Live demo of operator interface, filtering, search, export. Verification Workflows (2h): When to mark confirmed/</w:t>
      </w:r>
      <w:proofErr w:type="spellStart"/>
      <w:r>
        <w:t>not_found</w:t>
      </w:r>
      <w:proofErr w:type="spellEnd"/>
      <w:r>
        <w:t>/repaired, audit trail requirements. Anomaly Detection Response (2h): Recognising attack patterns, escalation procedures, quarantine management. Exercise: Incident Response (2h): Simulated Sybil attack; trainees must identify, quarantine, and document.</w:t>
      </w:r>
    </w:p>
    <w:p w14:paraId="6BED3B06" w14:textId="77777777" w:rsidR="00AF76E7" w:rsidRDefault="00000000">
      <w:pPr>
        <w:pStyle w:val="Heading3"/>
      </w:pPr>
      <w:bookmarkStart w:id="41" w:name="_Toc217858030"/>
      <w:r>
        <w:t>Day 3: Configuration and Calibration (8 hours)</w:t>
      </w:r>
      <w:bookmarkEnd w:id="41"/>
    </w:p>
    <w:p w14:paraId="06FE50BE" w14:textId="77777777" w:rsidR="00AF76E7" w:rsidRDefault="00000000">
      <w:pPr>
        <w:spacing w:after="120"/>
      </w:pPr>
      <w:r>
        <w:t>Calibration methodology walkthrough (see Appendix A), threshold tuning, equity overlay configuration, alert fatigue management, and final Q&amp;A.</w:t>
      </w:r>
    </w:p>
    <w:p w14:paraId="656C2A5D" w14:textId="77777777" w:rsidR="00AF76E7" w:rsidRDefault="00000000">
      <w:pPr>
        <w:pStyle w:val="Heading2"/>
      </w:pPr>
      <w:bookmarkStart w:id="42" w:name="_Toc217858031"/>
      <w:r>
        <w:t>9.3 Certification Requirements</w:t>
      </w:r>
      <w:bookmarkEnd w:id="42"/>
    </w:p>
    <w:p w14:paraId="01A22B79" w14:textId="77777777" w:rsidR="00AF76E7" w:rsidRDefault="00000000">
      <w:pPr>
        <w:spacing w:after="120"/>
      </w:pPr>
      <w:r>
        <w:t>Written exam: 50 questions, 70% pass threshold. Practical assessment: Configure a test deployment, respond to 3 simulated incidents. Certification valid for 2 years; recertification requires 4-hour refresher course.</w:t>
      </w:r>
    </w:p>
    <w:p w14:paraId="456A73D5" w14:textId="77777777" w:rsidR="00AF76E7" w:rsidRDefault="00000000">
      <w:pPr>
        <w:pStyle w:val="Heading2"/>
      </w:pPr>
      <w:bookmarkStart w:id="43" w:name="_Toc217858032"/>
      <w:r>
        <w:t>9.4 Training Materials Provided</w:t>
      </w:r>
      <w:bookmarkEnd w:id="43"/>
    </w:p>
    <w:p w14:paraId="1FEA9909" w14:textId="77777777" w:rsidR="00AF76E7" w:rsidRDefault="00000000">
      <w:pPr>
        <w:spacing w:after="120"/>
      </w:pPr>
      <w:r>
        <w:t>Operator Handbook (PDF, 120 pages), Quick Reference Card (laminated, desk-sized), video recordings of all sessions (for reference/onboarding new staff), and sandbox environment access (30 days post-training).</w:t>
      </w:r>
    </w:p>
    <w:p w14:paraId="05FDA75E" w14:textId="77777777" w:rsidR="00AF76E7" w:rsidRDefault="00000000">
      <w:r>
        <w:br w:type="page"/>
      </w:r>
    </w:p>
    <w:p w14:paraId="6F0A845B" w14:textId="77777777" w:rsidR="00AF76E7" w:rsidRDefault="00000000">
      <w:pPr>
        <w:pStyle w:val="Heading1"/>
      </w:pPr>
      <w:bookmarkStart w:id="44" w:name="_Toc217858033"/>
      <w:r>
        <w:lastRenderedPageBreak/>
        <w:t>10. Service Level Objectives</w:t>
      </w:r>
      <w:bookmarkEnd w:id="44"/>
    </w:p>
    <w:p w14:paraId="018494A4" w14:textId="77777777" w:rsidR="00AF76E7" w:rsidRDefault="00000000">
      <w:pPr>
        <w:pStyle w:val="Heading2"/>
      </w:pPr>
      <w:bookmarkStart w:id="45" w:name="_Toc217858034"/>
      <w:r>
        <w:t>10.1 Availability Targets</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2984"/>
        <w:gridCol w:w="3029"/>
      </w:tblGrid>
      <w:tr w:rsidR="00AF76E7" w14:paraId="220A1BB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56471B89" w14:textId="77777777" w:rsidR="00AF76E7" w:rsidRDefault="00000000">
            <w:r>
              <w:rPr>
                <w:b/>
                <w:bCs/>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00F84D50" w14:textId="77777777" w:rsidR="00AF76E7" w:rsidRDefault="00000000">
            <w:r>
              <w:rPr>
                <w:b/>
                <w:bCs/>
                <w:sz w:val="20"/>
                <w:szCs w:val="20"/>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50BA9C46" w14:textId="77777777" w:rsidR="00AF76E7" w:rsidRDefault="00000000">
            <w:r>
              <w:rPr>
                <w:b/>
                <w:bCs/>
                <w:sz w:val="20"/>
                <w:szCs w:val="20"/>
              </w:rPr>
              <w:t>Allowed Downtime/Year</w:t>
            </w:r>
          </w:p>
        </w:tc>
      </w:tr>
      <w:tr w:rsidR="00AF76E7" w14:paraId="5E5FEE58" w14:textId="77777777">
        <w:tc>
          <w:tcPr>
            <w:tcW w:w="3120" w:type="dxa"/>
            <w:tcBorders>
              <w:top w:val="single" w:sz="1" w:space="0" w:color="CCCCCC"/>
              <w:left w:val="single" w:sz="1" w:space="0" w:color="CCCCCC"/>
              <w:bottom w:val="single" w:sz="1" w:space="0" w:color="CCCCCC"/>
              <w:right w:val="single" w:sz="1" w:space="0" w:color="CCCCCC"/>
            </w:tcBorders>
          </w:tcPr>
          <w:p w14:paraId="78D5610A" w14:textId="77777777" w:rsidR="00AF76E7" w:rsidRDefault="00000000">
            <w:r>
              <w:rPr>
                <w:sz w:val="20"/>
                <w:szCs w:val="20"/>
              </w:rPr>
              <w:t>Report Ingestion API</w:t>
            </w:r>
          </w:p>
        </w:tc>
        <w:tc>
          <w:tcPr>
            <w:tcW w:w="3120" w:type="dxa"/>
            <w:tcBorders>
              <w:top w:val="single" w:sz="1" w:space="0" w:color="CCCCCC"/>
              <w:left w:val="single" w:sz="1" w:space="0" w:color="CCCCCC"/>
              <w:bottom w:val="single" w:sz="1" w:space="0" w:color="CCCCCC"/>
              <w:right w:val="single" w:sz="1" w:space="0" w:color="CCCCCC"/>
            </w:tcBorders>
          </w:tcPr>
          <w:p w14:paraId="2CF8B39F" w14:textId="77777777" w:rsidR="00AF76E7" w:rsidRDefault="00000000">
            <w:r>
              <w:rPr>
                <w:sz w:val="20"/>
                <w:szCs w:val="20"/>
              </w:rPr>
              <w:t>99.9%</w:t>
            </w:r>
          </w:p>
        </w:tc>
        <w:tc>
          <w:tcPr>
            <w:tcW w:w="3120" w:type="dxa"/>
            <w:tcBorders>
              <w:top w:val="single" w:sz="1" w:space="0" w:color="CCCCCC"/>
              <w:left w:val="single" w:sz="1" w:space="0" w:color="CCCCCC"/>
              <w:bottom w:val="single" w:sz="1" w:space="0" w:color="CCCCCC"/>
              <w:right w:val="single" w:sz="1" w:space="0" w:color="CCCCCC"/>
            </w:tcBorders>
          </w:tcPr>
          <w:p w14:paraId="5C0F9F52" w14:textId="77777777" w:rsidR="00AF76E7" w:rsidRDefault="00000000">
            <w:r>
              <w:rPr>
                <w:sz w:val="20"/>
                <w:szCs w:val="20"/>
              </w:rPr>
              <w:t>8.76 hours</w:t>
            </w:r>
          </w:p>
        </w:tc>
      </w:tr>
      <w:tr w:rsidR="00AF76E7" w14:paraId="29C10626" w14:textId="77777777">
        <w:tc>
          <w:tcPr>
            <w:tcW w:w="3120" w:type="dxa"/>
            <w:tcBorders>
              <w:top w:val="single" w:sz="1" w:space="0" w:color="CCCCCC"/>
              <w:left w:val="single" w:sz="1" w:space="0" w:color="CCCCCC"/>
              <w:bottom w:val="single" w:sz="1" w:space="0" w:color="CCCCCC"/>
              <w:right w:val="single" w:sz="1" w:space="0" w:color="CCCCCC"/>
            </w:tcBorders>
          </w:tcPr>
          <w:p w14:paraId="214792D7" w14:textId="77777777" w:rsidR="00AF76E7" w:rsidRDefault="00000000">
            <w:r>
              <w:rPr>
                <w:sz w:val="20"/>
                <w:szCs w:val="20"/>
              </w:rPr>
              <w:t>Query API</w:t>
            </w:r>
          </w:p>
        </w:tc>
        <w:tc>
          <w:tcPr>
            <w:tcW w:w="3120" w:type="dxa"/>
            <w:tcBorders>
              <w:top w:val="single" w:sz="1" w:space="0" w:color="CCCCCC"/>
              <w:left w:val="single" w:sz="1" w:space="0" w:color="CCCCCC"/>
              <w:bottom w:val="single" w:sz="1" w:space="0" w:color="CCCCCC"/>
              <w:right w:val="single" w:sz="1" w:space="0" w:color="CCCCCC"/>
            </w:tcBorders>
          </w:tcPr>
          <w:p w14:paraId="51D91906" w14:textId="77777777" w:rsidR="00AF76E7" w:rsidRDefault="00000000">
            <w:r>
              <w:rPr>
                <w:sz w:val="20"/>
                <w:szCs w:val="20"/>
              </w:rPr>
              <w:t>99.9%</w:t>
            </w:r>
          </w:p>
        </w:tc>
        <w:tc>
          <w:tcPr>
            <w:tcW w:w="3120" w:type="dxa"/>
            <w:tcBorders>
              <w:top w:val="single" w:sz="1" w:space="0" w:color="CCCCCC"/>
              <w:left w:val="single" w:sz="1" w:space="0" w:color="CCCCCC"/>
              <w:bottom w:val="single" w:sz="1" w:space="0" w:color="CCCCCC"/>
              <w:right w:val="single" w:sz="1" w:space="0" w:color="CCCCCC"/>
            </w:tcBorders>
          </w:tcPr>
          <w:p w14:paraId="10A1C9A2" w14:textId="77777777" w:rsidR="00AF76E7" w:rsidRDefault="00000000">
            <w:r>
              <w:rPr>
                <w:sz w:val="20"/>
                <w:szCs w:val="20"/>
              </w:rPr>
              <w:t>8.76 hours</w:t>
            </w:r>
          </w:p>
        </w:tc>
      </w:tr>
      <w:tr w:rsidR="00AF76E7" w14:paraId="2D4C1CEE" w14:textId="77777777">
        <w:tc>
          <w:tcPr>
            <w:tcW w:w="3120" w:type="dxa"/>
            <w:tcBorders>
              <w:top w:val="single" w:sz="1" w:space="0" w:color="CCCCCC"/>
              <w:left w:val="single" w:sz="1" w:space="0" w:color="CCCCCC"/>
              <w:bottom w:val="single" w:sz="1" w:space="0" w:color="CCCCCC"/>
              <w:right w:val="single" w:sz="1" w:space="0" w:color="CCCCCC"/>
            </w:tcBorders>
          </w:tcPr>
          <w:p w14:paraId="6D159F6B" w14:textId="77777777" w:rsidR="00AF76E7" w:rsidRDefault="00000000">
            <w:r>
              <w:rPr>
                <w:sz w:val="20"/>
                <w:szCs w:val="20"/>
              </w:rPr>
              <w:t>Operator Dashboard</w:t>
            </w:r>
          </w:p>
        </w:tc>
        <w:tc>
          <w:tcPr>
            <w:tcW w:w="3120" w:type="dxa"/>
            <w:tcBorders>
              <w:top w:val="single" w:sz="1" w:space="0" w:color="CCCCCC"/>
              <w:left w:val="single" w:sz="1" w:space="0" w:color="CCCCCC"/>
              <w:bottom w:val="single" w:sz="1" w:space="0" w:color="CCCCCC"/>
              <w:right w:val="single" w:sz="1" w:space="0" w:color="CCCCCC"/>
            </w:tcBorders>
          </w:tcPr>
          <w:p w14:paraId="7191ADE0" w14:textId="77777777" w:rsidR="00AF76E7" w:rsidRDefault="00000000">
            <w:r>
              <w:rPr>
                <w:sz w:val="20"/>
                <w:szCs w:val="20"/>
              </w:rPr>
              <w:t>99.5%</w:t>
            </w:r>
          </w:p>
        </w:tc>
        <w:tc>
          <w:tcPr>
            <w:tcW w:w="3120" w:type="dxa"/>
            <w:tcBorders>
              <w:top w:val="single" w:sz="1" w:space="0" w:color="CCCCCC"/>
              <w:left w:val="single" w:sz="1" w:space="0" w:color="CCCCCC"/>
              <w:bottom w:val="single" w:sz="1" w:space="0" w:color="CCCCCC"/>
              <w:right w:val="single" w:sz="1" w:space="0" w:color="CCCCCC"/>
            </w:tcBorders>
          </w:tcPr>
          <w:p w14:paraId="7CC85AB0" w14:textId="77777777" w:rsidR="00AF76E7" w:rsidRDefault="00000000">
            <w:r>
              <w:rPr>
                <w:sz w:val="20"/>
                <w:szCs w:val="20"/>
              </w:rPr>
              <w:t>43.8 hours</w:t>
            </w:r>
          </w:p>
        </w:tc>
      </w:tr>
    </w:tbl>
    <w:p w14:paraId="5BFEAE33" w14:textId="77777777" w:rsidR="00AF76E7" w:rsidRDefault="00AF76E7">
      <w:pPr>
        <w:spacing w:after="60"/>
      </w:pPr>
    </w:p>
    <w:p w14:paraId="546DCF44" w14:textId="77777777" w:rsidR="00AF76E7" w:rsidRDefault="00000000">
      <w:pPr>
        <w:spacing w:after="120"/>
        <w:jc w:val="center"/>
      </w:pPr>
      <w:r>
        <w:t>Table 10.1: Availability targets</w:t>
      </w:r>
    </w:p>
    <w:p w14:paraId="13B53D65" w14:textId="77777777" w:rsidR="00AF76E7" w:rsidRDefault="00000000">
      <w:pPr>
        <w:pStyle w:val="Heading2"/>
      </w:pPr>
      <w:bookmarkStart w:id="46" w:name="_Toc217858035"/>
      <w:r>
        <w:t>10.2 Latency Targets</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249"/>
        <w:gridCol w:w="2249"/>
        <w:gridCol w:w="2249"/>
      </w:tblGrid>
      <w:tr w:rsidR="00AF76E7" w14:paraId="44057CE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2B010F6E" w14:textId="77777777" w:rsidR="00AF76E7" w:rsidRDefault="00000000">
            <w:r>
              <w:rPr>
                <w:b/>
                <w:bCs/>
                <w:sz w:val="20"/>
                <w:szCs w:val="20"/>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62B9AA3A" w14:textId="77777777" w:rsidR="00AF76E7" w:rsidRDefault="00000000">
            <w:r>
              <w:rPr>
                <w:b/>
                <w:bCs/>
                <w:sz w:val="20"/>
                <w:szCs w:val="20"/>
              </w:rPr>
              <w:t>P50</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07C466EA" w14:textId="77777777" w:rsidR="00AF76E7" w:rsidRDefault="00000000">
            <w:r>
              <w:rPr>
                <w:b/>
                <w:bCs/>
                <w:sz w:val="20"/>
                <w:szCs w:val="20"/>
              </w:rPr>
              <w:t>P95</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14ACCB71" w14:textId="77777777" w:rsidR="00AF76E7" w:rsidRDefault="00000000">
            <w:r>
              <w:rPr>
                <w:b/>
                <w:bCs/>
                <w:sz w:val="20"/>
                <w:szCs w:val="20"/>
              </w:rPr>
              <w:t>P99</w:t>
            </w:r>
          </w:p>
        </w:tc>
      </w:tr>
      <w:tr w:rsidR="00AF76E7" w14:paraId="1485C7D7" w14:textId="77777777">
        <w:tc>
          <w:tcPr>
            <w:tcW w:w="2340" w:type="dxa"/>
            <w:tcBorders>
              <w:top w:val="single" w:sz="1" w:space="0" w:color="CCCCCC"/>
              <w:left w:val="single" w:sz="1" w:space="0" w:color="CCCCCC"/>
              <w:bottom w:val="single" w:sz="1" w:space="0" w:color="CCCCCC"/>
              <w:right w:val="single" w:sz="1" w:space="0" w:color="CCCCCC"/>
            </w:tcBorders>
          </w:tcPr>
          <w:p w14:paraId="21947A83" w14:textId="77777777" w:rsidR="00AF76E7" w:rsidRDefault="00000000">
            <w:r>
              <w:rPr>
                <w:sz w:val="20"/>
                <w:szCs w:val="20"/>
              </w:rPr>
              <w:t>POST /report</w:t>
            </w:r>
          </w:p>
        </w:tc>
        <w:tc>
          <w:tcPr>
            <w:tcW w:w="2340" w:type="dxa"/>
            <w:tcBorders>
              <w:top w:val="single" w:sz="1" w:space="0" w:color="CCCCCC"/>
              <w:left w:val="single" w:sz="1" w:space="0" w:color="CCCCCC"/>
              <w:bottom w:val="single" w:sz="1" w:space="0" w:color="CCCCCC"/>
              <w:right w:val="single" w:sz="1" w:space="0" w:color="CCCCCC"/>
            </w:tcBorders>
          </w:tcPr>
          <w:p w14:paraId="582CC4F6" w14:textId="77777777" w:rsidR="00AF76E7" w:rsidRDefault="00000000">
            <w:r>
              <w:rPr>
                <w:sz w:val="20"/>
                <w:szCs w:val="20"/>
              </w:rPr>
              <w:t>&lt;100ms</w:t>
            </w:r>
          </w:p>
        </w:tc>
        <w:tc>
          <w:tcPr>
            <w:tcW w:w="2340" w:type="dxa"/>
            <w:tcBorders>
              <w:top w:val="single" w:sz="1" w:space="0" w:color="CCCCCC"/>
              <w:left w:val="single" w:sz="1" w:space="0" w:color="CCCCCC"/>
              <w:bottom w:val="single" w:sz="1" w:space="0" w:color="CCCCCC"/>
              <w:right w:val="single" w:sz="1" w:space="0" w:color="CCCCCC"/>
            </w:tcBorders>
          </w:tcPr>
          <w:p w14:paraId="488CF53F" w14:textId="77777777" w:rsidR="00AF76E7" w:rsidRDefault="00000000">
            <w:r>
              <w:rPr>
                <w:sz w:val="20"/>
                <w:szCs w:val="20"/>
              </w:rPr>
              <w:t>&lt;250ms</w:t>
            </w:r>
          </w:p>
        </w:tc>
        <w:tc>
          <w:tcPr>
            <w:tcW w:w="2340" w:type="dxa"/>
            <w:tcBorders>
              <w:top w:val="single" w:sz="1" w:space="0" w:color="CCCCCC"/>
              <w:left w:val="single" w:sz="1" w:space="0" w:color="CCCCCC"/>
              <w:bottom w:val="single" w:sz="1" w:space="0" w:color="CCCCCC"/>
              <w:right w:val="single" w:sz="1" w:space="0" w:color="CCCCCC"/>
            </w:tcBorders>
          </w:tcPr>
          <w:p w14:paraId="62A95098" w14:textId="77777777" w:rsidR="00AF76E7" w:rsidRDefault="00000000">
            <w:r>
              <w:rPr>
                <w:sz w:val="20"/>
                <w:szCs w:val="20"/>
              </w:rPr>
              <w:t>&lt;500ms</w:t>
            </w:r>
          </w:p>
        </w:tc>
      </w:tr>
      <w:tr w:rsidR="00AF76E7" w14:paraId="1A12A137" w14:textId="77777777">
        <w:tc>
          <w:tcPr>
            <w:tcW w:w="2340" w:type="dxa"/>
            <w:tcBorders>
              <w:top w:val="single" w:sz="1" w:space="0" w:color="CCCCCC"/>
              <w:left w:val="single" w:sz="1" w:space="0" w:color="CCCCCC"/>
              <w:bottom w:val="single" w:sz="1" w:space="0" w:color="CCCCCC"/>
              <w:right w:val="single" w:sz="1" w:space="0" w:color="CCCCCC"/>
            </w:tcBorders>
          </w:tcPr>
          <w:p w14:paraId="6B5036CE" w14:textId="77777777" w:rsidR="00AF76E7" w:rsidRDefault="00000000">
            <w:r>
              <w:rPr>
                <w:sz w:val="20"/>
                <w:szCs w:val="20"/>
              </w:rPr>
              <w:t>GET /clusters (</w:t>
            </w:r>
            <w:proofErr w:type="spellStart"/>
            <w:r>
              <w:rPr>
                <w:sz w:val="20"/>
                <w:szCs w:val="20"/>
              </w:rPr>
              <w:t>bbox</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tcPr>
          <w:p w14:paraId="7F536369" w14:textId="77777777" w:rsidR="00AF76E7" w:rsidRDefault="00000000">
            <w:r>
              <w:rPr>
                <w:sz w:val="20"/>
                <w:szCs w:val="20"/>
              </w:rPr>
              <w:t>&lt;150ms</w:t>
            </w:r>
          </w:p>
        </w:tc>
        <w:tc>
          <w:tcPr>
            <w:tcW w:w="2340" w:type="dxa"/>
            <w:tcBorders>
              <w:top w:val="single" w:sz="1" w:space="0" w:color="CCCCCC"/>
              <w:left w:val="single" w:sz="1" w:space="0" w:color="CCCCCC"/>
              <w:bottom w:val="single" w:sz="1" w:space="0" w:color="CCCCCC"/>
              <w:right w:val="single" w:sz="1" w:space="0" w:color="CCCCCC"/>
            </w:tcBorders>
          </w:tcPr>
          <w:p w14:paraId="3D19A69C" w14:textId="77777777" w:rsidR="00AF76E7" w:rsidRDefault="00000000">
            <w:r>
              <w:rPr>
                <w:sz w:val="20"/>
                <w:szCs w:val="20"/>
              </w:rPr>
              <w:t>&lt;400ms</w:t>
            </w:r>
          </w:p>
        </w:tc>
        <w:tc>
          <w:tcPr>
            <w:tcW w:w="2340" w:type="dxa"/>
            <w:tcBorders>
              <w:top w:val="single" w:sz="1" w:space="0" w:color="CCCCCC"/>
              <w:left w:val="single" w:sz="1" w:space="0" w:color="CCCCCC"/>
              <w:bottom w:val="single" w:sz="1" w:space="0" w:color="CCCCCC"/>
              <w:right w:val="single" w:sz="1" w:space="0" w:color="CCCCCC"/>
            </w:tcBorders>
          </w:tcPr>
          <w:p w14:paraId="1C198511" w14:textId="77777777" w:rsidR="00AF76E7" w:rsidRDefault="00000000">
            <w:r>
              <w:rPr>
                <w:sz w:val="20"/>
                <w:szCs w:val="20"/>
              </w:rPr>
              <w:t>&lt;800ms</w:t>
            </w:r>
          </w:p>
        </w:tc>
      </w:tr>
      <w:tr w:rsidR="00AF76E7" w14:paraId="5B9045EF" w14:textId="77777777">
        <w:tc>
          <w:tcPr>
            <w:tcW w:w="2340" w:type="dxa"/>
            <w:tcBorders>
              <w:top w:val="single" w:sz="1" w:space="0" w:color="CCCCCC"/>
              <w:left w:val="single" w:sz="1" w:space="0" w:color="CCCCCC"/>
              <w:bottom w:val="single" w:sz="1" w:space="0" w:color="CCCCCC"/>
              <w:right w:val="single" w:sz="1" w:space="0" w:color="CCCCCC"/>
            </w:tcBorders>
          </w:tcPr>
          <w:p w14:paraId="57BF6BC2" w14:textId="77777777" w:rsidR="00AF76E7" w:rsidRDefault="00000000">
            <w:r>
              <w:rPr>
                <w:sz w:val="20"/>
                <w:szCs w:val="20"/>
              </w:rPr>
              <w:t>CRDT Convergence</w:t>
            </w:r>
          </w:p>
        </w:tc>
        <w:tc>
          <w:tcPr>
            <w:tcW w:w="2340" w:type="dxa"/>
            <w:tcBorders>
              <w:top w:val="single" w:sz="1" w:space="0" w:color="CCCCCC"/>
              <w:left w:val="single" w:sz="1" w:space="0" w:color="CCCCCC"/>
              <w:bottom w:val="single" w:sz="1" w:space="0" w:color="CCCCCC"/>
              <w:right w:val="single" w:sz="1" w:space="0" w:color="CCCCCC"/>
            </w:tcBorders>
          </w:tcPr>
          <w:p w14:paraId="6595D4D4" w14:textId="77777777" w:rsidR="00AF76E7" w:rsidRDefault="00000000">
            <w:r>
              <w:rPr>
                <w:sz w:val="20"/>
                <w:szCs w:val="20"/>
              </w:rPr>
              <w:t>&lt;30s</w:t>
            </w:r>
          </w:p>
        </w:tc>
        <w:tc>
          <w:tcPr>
            <w:tcW w:w="2340" w:type="dxa"/>
            <w:tcBorders>
              <w:top w:val="single" w:sz="1" w:space="0" w:color="CCCCCC"/>
              <w:left w:val="single" w:sz="1" w:space="0" w:color="CCCCCC"/>
              <w:bottom w:val="single" w:sz="1" w:space="0" w:color="CCCCCC"/>
              <w:right w:val="single" w:sz="1" w:space="0" w:color="CCCCCC"/>
            </w:tcBorders>
          </w:tcPr>
          <w:p w14:paraId="4012C3AC" w14:textId="77777777" w:rsidR="00AF76E7" w:rsidRDefault="00000000">
            <w:r>
              <w:rPr>
                <w:sz w:val="20"/>
                <w:szCs w:val="20"/>
              </w:rPr>
              <w:t>&lt;2min</w:t>
            </w:r>
          </w:p>
        </w:tc>
        <w:tc>
          <w:tcPr>
            <w:tcW w:w="2340" w:type="dxa"/>
            <w:tcBorders>
              <w:top w:val="single" w:sz="1" w:space="0" w:color="CCCCCC"/>
              <w:left w:val="single" w:sz="1" w:space="0" w:color="CCCCCC"/>
              <w:bottom w:val="single" w:sz="1" w:space="0" w:color="CCCCCC"/>
              <w:right w:val="single" w:sz="1" w:space="0" w:color="CCCCCC"/>
            </w:tcBorders>
          </w:tcPr>
          <w:p w14:paraId="2AE98496" w14:textId="77777777" w:rsidR="00AF76E7" w:rsidRDefault="00000000">
            <w:r>
              <w:rPr>
                <w:sz w:val="20"/>
                <w:szCs w:val="20"/>
              </w:rPr>
              <w:t>&lt;5min</w:t>
            </w:r>
          </w:p>
        </w:tc>
      </w:tr>
    </w:tbl>
    <w:p w14:paraId="48D7BAB0" w14:textId="77777777" w:rsidR="00AF76E7" w:rsidRDefault="00AF76E7">
      <w:pPr>
        <w:spacing w:after="60"/>
      </w:pPr>
    </w:p>
    <w:p w14:paraId="1721DC1D" w14:textId="77777777" w:rsidR="00AF76E7" w:rsidRDefault="00000000">
      <w:pPr>
        <w:spacing w:after="120"/>
        <w:jc w:val="center"/>
      </w:pPr>
      <w:r>
        <w:t>Table 10.2: Latency targets by percentile</w:t>
      </w:r>
    </w:p>
    <w:p w14:paraId="090606C7" w14:textId="77777777" w:rsidR="00AF76E7" w:rsidRDefault="00000000">
      <w:pPr>
        <w:pStyle w:val="Heading2"/>
      </w:pPr>
      <w:bookmarkStart w:id="47" w:name="_Toc217858036"/>
      <w:r>
        <w:t>10.3 Throughput Guarantees</w:t>
      </w:r>
      <w:bookmarkEnd w:id="47"/>
    </w:p>
    <w:p w14:paraId="473EA349" w14:textId="77777777" w:rsidR="00AF76E7" w:rsidRDefault="00000000">
      <w:pPr>
        <w:spacing w:after="120"/>
      </w:pPr>
      <w:r>
        <w:t>Sustained: 1,000 reports/second per region. Burst: 10,000 reports/second for up to 5 minutes. Query concurrency: 500 concurrent dashboard users per region.</w:t>
      </w:r>
    </w:p>
    <w:p w14:paraId="490AFAB1" w14:textId="77777777" w:rsidR="00AF76E7" w:rsidRDefault="00000000">
      <w:r>
        <w:br w:type="page"/>
      </w:r>
    </w:p>
    <w:p w14:paraId="4540239B" w14:textId="77777777" w:rsidR="00AF76E7" w:rsidRDefault="00000000">
      <w:pPr>
        <w:pStyle w:val="Heading1"/>
      </w:pPr>
      <w:bookmarkStart w:id="48" w:name="_Toc217858037"/>
      <w:r>
        <w:lastRenderedPageBreak/>
        <w:t>Appendix A: Calibration Methodology</w:t>
      </w:r>
      <w:bookmarkEnd w:id="48"/>
    </w:p>
    <w:p w14:paraId="48A2B9D7" w14:textId="77777777" w:rsidR="00AF76E7" w:rsidRDefault="00000000">
      <w:pPr>
        <w:pStyle w:val="Heading2"/>
      </w:pPr>
      <w:bookmarkStart w:id="49" w:name="_Toc217858038"/>
      <w:r>
        <w:t>A.1 Understanding the Calibration Constant</w:t>
      </w:r>
      <w:bookmarkEnd w:id="49"/>
    </w:p>
    <w:p w14:paraId="25C0405A" w14:textId="77777777" w:rsidR="00AF76E7" w:rsidRDefault="00000000">
      <w:pPr>
        <w:spacing w:after="120"/>
      </w:pPr>
      <w:r>
        <w:t>The calibration constant (C) determines how many 'effective reports' are required for confidence to reach 1.0. A higher C requires more evidence for high confidence; a lower C reaches high confidence faster.</w:t>
      </w:r>
    </w:p>
    <w:p w14:paraId="5B718EF7" w14:textId="77777777" w:rsidR="00AF76E7" w:rsidRDefault="00000000">
      <w:pPr>
        <w:spacing w:before="100" w:after="100"/>
        <w:jc w:val="center"/>
      </w:pPr>
      <w:r>
        <w:rPr>
          <w:i/>
          <w:iCs/>
          <w:sz w:val="20"/>
          <w:szCs w:val="20"/>
        </w:rPr>
        <w:t xml:space="preserve">confidence = </w:t>
      </w:r>
      <w:proofErr w:type="gramStart"/>
      <w:r>
        <w:rPr>
          <w:i/>
          <w:iCs/>
          <w:sz w:val="20"/>
          <w:szCs w:val="20"/>
        </w:rPr>
        <w:t>min(</w:t>
      </w:r>
      <w:proofErr w:type="gramEnd"/>
      <w:r>
        <w:rPr>
          <w:i/>
          <w:iCs/>
          <w:sz w:val="20"/>
          <w:szCs w:val="20"/>
        </w:rPr>
        <w:t>1.0, (</w:t>
      </w:r>
      <w:proofErr w:type="spellStart"/>
      <w:r>
        <w:rPr>
          <w:i/>
          <w:iCs/>
          <w:sz w:val="20"/>
          <w:szCs w:val="20"/>
        </w:rPr>
        <w:t>unique_devices</w:t>
      </w:r>
      <w:proofErr w:type="spellEnd"/>
      <w:r>
        <w:rPr>
          <w:i/>
          <w:iCs/>
          <w:sz w:val="20"/>
          <w:szCs w:val="20"/>
        </w:rPr>
        <w:t xml:space="preserve"> × diversity × </w:t>
      </w:r>
      <w:proofErr w:type="spellStart"/>
      <w:r>
        <w:rPr>
          <w:i/>
          <w:iCs/>
          <w:sz w:val="20"/>
          <w:szCs w:val="20"/>
        </w:rPr>
        <w:t>temporal_factor</w:t>
      </w:r>
      <w:proofErr w:type="spellEnd"/>
      <w:r>
        <w:rPr>
          <w:i/>
          <w:iCs/>
          <w:sz w:val="20"/>
          <w:szCs w:val="20"/>
        </w:rPr>
        <w:t>) / C)</w:t>
      </w:r>
    </w:p>
    <w:p w14:paraId="2E868481" w14:textId="77777777" w:rsidR="00AF76E7" w:rsidRDefault="00000000">
      <w:pPr>
        <w:pStyle w:val="Heading2"/>
      </w:pPr>
      <w:bookmarkStart w:id="50" w:name="_Toc217858039"/>
      <w:r>
        <w:t>A.2 Factors Affecting Optimal Calibration</w:t>
      </w:r>
      <w:bookmarkEnd w:id="5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09"/>
        <w:gridCol w:w="3005"/>
      </w:tblGrid>
      <w:tr w:rsidR="00AF76E7" w14:paraId="79D9682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79961C7B" w14:textId="77777777" w:rsidR="00AF76E7" w:rsidRDefault="00000000">
            <w:r>
              <w:rPr>
                <w:b/>
                <w:bCs/>
                <w:sz w:val="20"/>
                <w:szCs w:val="20"/>
              </w:rPr>
              <w:t>Factor</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0ECF8FCD" w14:textId="77777777" w:rsidR="00AF76E7" w:rsidRDefault="00000000">
            <w:r>
              <w:rPr>
                <w:b/>
                <w:bCs/>
                <w:sz w:val="20"/>
                <w:szCs w:val="20"/>
              </w:rPr>
              <w:t>Higher C (more evidence)</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4BCC5B5A" w14:textId="77777777" w:rsidR="00AF76E7" w:rsidRDefault="00000000">
            <w:r>
              <w:rPr>
                <w:b/>
                <w:bCs/>
                <w:sz w:val="20"/>
                <w:szCs w:val="20"/>
              </w:rPr>
              <w:t>Lower C (less evidence)</w:t>
            </w:r>
          </w:p>
        </w:tc>
      </w:tr>
      <w:tr w:rsidR="00AF76E7" w14:paraId="368E2E5B" w14:textId="77777777">
        <w:tc>
          <w:tcPr>
            <w:tcW w:w="3120" w:type="dxa"/>
            <w:tcBorders>
              <w:top w:val="single" w:sz="1" w:space="0" w:color="CCCCCC"/>
              <w:left w:val="single" w:sz="1" w:space="0" w:color="CCCCCC"/>
              <w:bottom w:val="single" w:sz="1" w:space="0" w:color="CCCCCC"/>
              <w:right w:val="single" w:sz="1" w:space="0" w:color="CCCCCC"/>
            </w:tcBorders>
          </w:tcPr>
          <w:p w14:paraId="247DA5EB" w14:textId="77777777" w:rsidR="00AF76E7" w:rsidRDefault="00000000">
            <w:r>
              <w:rPr>
                <w:sz w:val="20"/>
                <w:szCs w:val="20"/>
              </w:rPr>
              <w:t>Device penetration</w:t>
            </w:r>
          </w:p>
        </w:tc>
        <w:tc>
          <w:tcPr>
            <w:tcW w:w="3120" w:type="dxa"/>
            <w:tcBorders>
              <w:top w:val="single" w:sz="1" w:space="0" w:color="CCCCCC"/>
              <w:left w:val="single" w:sz="1" w:space="0" w:color="CCCCCC"/>
              <w:bottom w:val="single" w:sz="1" w:space="0" w:color="CCCCCC"/>
              <w:right w:val="single" w:sz="1" w:space="0" w:color="CCCCCC"/>
            </w:tcBorders>
          </w:tcPr>
          <w:p w14:paraId="0352E4B1" w14:textId="77777777" w:rsidR="00AF76E7" w:rsidRDefault="00000000">
            <w:r>
              <w:rPr>
                <w:sz w:val="20"/>
                <w:szCs w:val="20"/>
              </w:rPr>
              <w:t>High (&gt;5 devices/km road)</w:t>
            </w:r>
          </w:p>
        </w:tc>
        <w:tc>
          <w:tcPr>
            <w:tcW w:w="3120" w:type="dxa"/>
            <w:tcBorders>
              <w:top w:val="single" w:sz="1" w:space="0" w:color="CCCCCC"/>
              <w:left w:val="single" w:sz="1" w:space="0" w:color="CCCCCC"/>
              <w:bottom w:val="single" w:sz="1" w:space="0" w:color="CCCCCC"/>
              <w:right w:val="single" w:sz="1" w:space="0" w:color="CCCCCC"/>
            </w:tcBorders>
          </w:tcPr>
          <w:p w14:paraId="1E1C163F" w14:textId="77777777" w:rsidR="00AF76E7" w:rsidRDefault="00000000">
            <w:r>
              <w:rPr>
                <w:sz w:val="20"/>
                <w:szCs w:val="20"/>
              </w:rPr>
              <w:t>Low (&lt;1 device/km road)</w:t>
            </w:r>
          </w:p>
        </w:tc>
      </w:tr>
      <w:tr w:rsidR="00AF76E7" w14:paraId="255C90FD" w14:textId="77777777">
        <w:tc>
          <w:tcPr>
            <w:tcW w:w="3120" w:type="dxa"/>
            <w:tcBorders>
              <w:top w:val="single" w:sz="1" w:space="0" w:color="CCCCCC"/>
              <w:left w:val="single" w:sz="1" w:space="0" w:color="CCCCCC"/>
              <w:bottom w:val="single" w:sz="1" w:space="0" w:color="CCCCCC"/>
              <w:right w:val="single" w:sz="1" w:space="0" w:color="CCCCCC"/>
            </w:tcBorders>
          </w:tcPr>
          <w:p w14:paraId="07951DC6" w14:textId="77777777" w:rsidR="00AF76E7" w:rsidRDefault="00000000">
            <w:r>
              <w:rPr>
                <w:sz w:val="20"/>
                <w:szCs w:val="20"/>
              </w:rPr>
              <w:t>Risk tolerance</w:t>
            </w:r>
          </w:p>
        </w:tc>
        <w:tc>
          <w:tcPr>
            <w:tcW w:w="3120" w:type="dxa"/>
            <w:tcBorders>
              <w:top w:val="single" w:sz="1" w:space="0" w:color="CCCCCC"/>
              <w:left w:val="single" w:sz="1" w:space="0" w:color="CCCCCC"/>
              <w:bottom w:val="single" w:sz="1" w:space="0" w:color="CCCCCC"/>
              <w:right w:val="single" w:sz="1" w:space="0" w:color="CCCCCC"/>
            </w:tcBorders>
          </w:tcPr>
          <w:p w14:paraId="7EA3D7B1" w14:textId="77777777" w:rsidR="00AF76E7" w:rsidRDefault="00000000">
            <w:r>
              <w:rPr>
                <w:sz w:val="20"/>
                <w:szCs w:val="20"/>
              </w:rPr>
              <w:t>Low (high liability concern)</w:t>
            </w:r>
          </w:p>
        </w:tc>
        <w:tc>
          <w:tcPr>
            <w:tcW w:w="3120" w:type="dxa"/>
            <w:tcBorders>
              <w:top w:val="single" w:sz="1" w:space="0" w:color="CCCCCC"/>
              <w:left w:val="single" w:sz="1" w:space="0" w:color="CCCCCC"/>
              <w:bottom w:val="single" w:sz="1" w:space="0" w:color="CCCCCC"/>
              <w:right w:val="single" w:sz="1" w:space="0" w:color="CCCCCC"/>
            </w:tcBorders>
          </w:tcPr>
          <w:p w14:paraId="6E96AC4A" w14:textId="77777777" w:rsidR="00AF76E7" w:rsidRDefault="00000000">
            <w:r>
              <w:rPr>
                <w:sz w:val="20"/>
                <w:szCs w:val="20"/>
              </w:rPr>
              <w:t>High (efficiency priority)</w:t>
            </w:r>
          </w:p>
        </w:tc>
      </w:tr>
      <w:tr w:rsidR="00AF76E7" w14:paraId="2790BF46" w14:textId="77777777">
        <w:tc>
          <w:tcPr>
            <w:tcW w:w="3120" w:type="dxa"/>
            <w:tcBorders>
              <w:top w:val="single" w:sz="1" w:space="0" w:color="CCCCCC"/>
              <w:left w:val="single" w:sz="1" w:space="0" w:color="CCCCCC"/>
              <w:bottom w:val="single" w:sz="1" w:space="0" w:color="CCCCCC"/>
              <w:right w:val="single" w:sz="1" w:space="0" w:color="CCCCCC"/>
            </w:tcBorders>
          </w:tcPr>
          <w:p w14:paraId="6B33085C" w14:textId="77777777" w:rsidR="00AF76E7" w:rsidRDefault="00000000">
            <w:r>
              <w:rPr>
                <w:sz w:val="20"/>
                <w:szCs w:val="20"/>
              </w:rPr>
              <w:t>Inspection capacity</w:t>
            </w:r>
          </w:p>
        </w:tc>
        <w:tc>
          <w:tcPr>
            <w:tcW w:w="3120" w:type="dxa"/>
            <w:tcBorders>
              <w:top w:val="single" w:sz="1" w:space="0" w:color="CCCCCC"/>
              <w:left w:val="single" w:sz="1" w:space="0" w:color="CCCCCC"/>
              <w:bottom w:val="single" w:sz="1" w:space="0" w:color="CCCCCC"/>
              <w:right w:val="single" w:sz="1" w:space="0" w:color="CCCCCC"/>
            </w:tcBorders>
          </w:tcPr>
          <w:p w14:paraId="1FD49215" w14:textId="77777777" w:rsidR="00AF76E7" w:rsidRDefault="00000000">
            <w:r>
              <w:rPr>
                <w:sz w:val="20"/>
                <w:szCs w:val="20"/>
              </w:rPr>
              <w:t>Limited (reduce false positives)</w:t>
            </w:r>
          </w:p>
        </w:tc>
        <w:tc>
          <w:tcPr>
            <w:tcW w:w="3120" w:type="dxa"/>
            <w:tcBorders>
              <w:top w:val="single" w:sz="1" w:space="0" w:color="CCCCCC"/>
              <w:left w:val="single" w:sz="1" w:space="0" w:color="CCCCCC"/>
              <w:bottom w:val="single" w:sz="1" w:space="0" w:color="CCCCCC"/>
              <w:right w:val="single" w:sz="1" w:space="0" w:color="CCCCCC"/>
            </w:tcBorders>
          </w:tcPr>
          <w:p w14:paraId="38F4EF65" w14:textId="77777777" w:rsidR="00AF76E7" w:rsidRDefault="00000000">
            <w:r>
              <w:rPr>
                <w:sz w:val="20"/>
                <w:szCs w:val="20"/>
              </w:rPr>
              <w:t>High (catch more issues)</w:t>
            </w:r>
          </w:p>
        </w:tc>
      </w:tr>
      <w:tr w:rsidR="00AF76E7" w14:paraId="07B6E5A9" w14:textId="77777777">
        <w:tc>
          <w:tcPr>
            <w:tcW w:w="3120" w:type="dxa"/>
            <w:tcBorders>
              <w:top w:val="single" w:sz="1" w:space="0" w:color="CCCCCC"/>
              <w:left w:val="single" w:sz="1" w:space="0" w:color="CCCCCC"/>
              <w:bottom w:val="single" w:sz="1" w:space="0" w:color="CCCCCC"/>
              <w:right w:val="single" w:sz="1" w:space="0" w:color="CCCCCC"/>
            </w:tcBorders>
          </w:tcPr>
          <w:p w14:paraId="7706A224" w14:textId="77777777" w:rsidR="00AF76E7" w:rsidRDefault="00000000">
            <w:r>
              <w:rPr>
                <w:sz w:val="20"/>
                <w:szCs w:val="20"/>
              </w:rPr>
              <w:t>Adversarial risk</w:t>
            </w:r>
          </w:p>
        </w:tc>
        <w:tc>
          <w:tcPr>
            <w:tcW w:w="3120" w:type="dxa"/>
            <w:tcBorders>
              <w:top w:val="single" w:sz="1" w:space="0" w:color="CCCCCC"/>
              <w:left w:val="single" w:sz="1" w:space="0" w:color="CCCCCC"/>
              <w:bottom w:val="single" w:sz="1" w:space="0" w:color="CCCCCC"/>
              <w:right w:val="single" w:sz="1" w:space="0" w:color="CCCCCC"/>
            </w:tcBorders>
          </w:tcPr>
          <w:p w14:paraId="54872461" w14:textId="77777777" w:rsidR="00AF76E7" w:rsidRDefault="00000000">
            <w:r>
              <w:rPr>
                <w:sz w:val="20"/>
                <w:szCs w:val="20"/>
              </w:rPr>
              <w:t>High (urban, visible system)</w:t>
            </w:r>
          </w:p>
        </w:tc>
        <w:tc>
          <w:tcPr>
            <w:tcW w:w="3120" w:type="dxa"/>
            <w:tcBorders>
              <w:top w:val="single" w:sz="1" w:space="0" w:color="CCCCCC"/>
              <w:left w:val="single" w:sz="1" w:space="0" w:color="CCCCCC"/>
              <w:bottom w:val="single" w:sz="1" w:space="0" w:color="CCCCCC"/>
              <w:right w:val="single" w:sz="1" w:space="0" w:color="CCCCCC"/>
            </w:tcBorders>
          </w:tcPr>
          <w:p w14:paraId="5F8B8D41" w14:textId="77777777" w:rsidR="00AF76E7" w:rsidRDefault="00000000">
            <w:r>
              <w:rPr>
                <w:sz w:val="20"/>
                <w:szCs w:val="20"/>
              </w:rPr>
              <w:t>Low (rural, low profile)</w:t>
            </w:r>
          </w:p>
        </w:tc>
      </w:tr>
    </w:tbl>
    <w:p w14:paraId="0E953F37" w14:textId="77777777" w:rsidR="00AF76E7" w:rsidRDefault="00AF76E7">
      <w:pPr>
        <w:spacing w:after="60"/>
      </w:pPr>
    </w:p>
    <w:p w14:paraId="0EA6EB03" w14:textId="77777777" w:rsidR="00AF76E7" w:rsidRDefault="00000000">
      <w:pPr>
        <w:spacing w:after="120"/>
        <w:jc w:val="center"/>
      </w:pPr>
      <w:r>
        <w:t>Table A.1: Factors affecting calibration constant selection</w:t>
      </w:r>
    </w:p>
    <w:p w14:paraId="34929740" w14:textId="77777777" w:rsidR="00AF76E7" w:rsidRDefault="00000000">
      <w:pPr>
        <w:pStyle w:val="Heading2"/>
      </w:pPr>
      <w:bookmarkStart w:id="51" w:name="_Toc217858040"/>
      <w:r>
        <w:t>A.3 Calibration Procedure</w:t>
      </w:r>
      <w:bookmarkEnd w:id="51"/>
    </w:p>
    <w:p w14:paraId="76C13ED3" w14:textId="77777777" w:rsidR="00AF76E7" w:rsidRDefault="00000000">
      <w:pPr>
        <w:pStyle w:val="ListParagraph"/>
        <w:numPr>
          <w:ilvl w:val="0"/>
          <w:numId w:val="5"/>
        </w:numPr>
      </w:pPr>
      <w:r>
        <w:t>Baseline Measurement (Week 1-2): Deploy with default C=5. Do NOT act on any reports. Collect baseline data on report volumes and confidence distributions.</w:t>
      </w:r>
    </w:p>
    <w:p w14:paraId="6E9416EA" w14:textId="77777777" w:rsidR="00AF76E7" w:rsidRDefault="00000000">
      <w:pPr>
        <w:pStyle w:val="ListParagraph"/>
        <w:numPr>
          <w:ilvl w:val="0"/>
          <w:numId w:val="5"/>
        </w:numPr>
      </w:pPr>
      <w:r>
        <w:t>Ground Truth Collection (Week 3-4): Physically inspect a random sample of 50 high-confidence clusters and 50 medium-confidence clusters. Record actual pothole presence.</w:t>
      </w:r>
    </w:p>
    <w:p w14:paraId="42400F5C" w14:textId="77777777" w:rsidR="00AF76E7" w:rsidRDefault="00000000">
      <w:pPr>
        <w:pStyle w:val="ListParagraph"/>
        <w:numPr>
          <w:ilvl w:val="0"/>
          <w:numId w:val="5"/>
        </w:numPr>
      </w:pPr>
      <w:r>
        <w:t xml:space="preserve">Calculate Precision/Recall: precision = </w:t>
      </w:r>
      <w:proofErr w:type="spellStart"/>
      <w:r>
        <w:t>true_positives</w:t>
      </w:r>
      <w:proofErr w:type="spellEnd"/>
      <w:r>
        <w:t xml:space="preserve"> / (</w:t>
      </w:r>
      <w:proofErr w:type="spellStart"/>
      <w:r>
        <w:t>true_positives</w:t>
      </w:r>
      <w:proofErr w:type="spellEnd"/>
      <w:r>
        <w:t xml:space="preserve"> + </w:t>
      </w:r>
      <w:proofErr w:type="spellStart"/>
      <w:r>
        <w:t>false_positives</w:t>
      </w:r>
      <w:proofErr w:type="spellEnd"/>
      <w:r>
        <w:t xml:space="preserve">); recall = </w:t>
      </w:r>
      <w:proofErr w:type="spellStart"/>
      <w:r>
        <w:t>true_positives</w:t>
      </w:r>
      <w:proofErr w:type="spellEnd"/>
      <w:r>
        <w:t xml:space="preserve"> / (</w:t>
      </w:r>
      <w:proofErr w:type="spellStart"/>
      <w:r>
        <w:t>true_positives</w:t>
      </w:r>
      <w:proofErr w:type="spellEnd"/>
      <w:r>
        <w:t xml:space="preserve"> + </w:t>
      </w:r>
      <w:proofErr w:type="spellStart"/>
      <w:r>
        <w:t>false_negatives</w:t>
      </w:r>
      <w:proofErr w:type="spellEnd"/>
      <w:r>
        <w:t>)</w:t>
      </w:r>
    </w:p>
    <w:p w14:paraId="2E9A1C1B" w14:textId="77777777" w:rsidR="00AF76E7" w:rsidRDefault="00000000">
      <w:pPr>
        <w:pStyle w:val="ListParagraph"/>
        <w:numPr>
          <w:ilvl w:val="0"/>
          <w:numId w:val="5"/>
        </w:numPr>
      </w:pPr>
      <w:r>
        <w:t>Adjust C: If precision &lt; 0.7 (too many false positives), increase C by 1. If recall &lt; 0.5 (missing real potholes), decrease C by 1.</w:t>
      </w:r>
    </w:p>
    <w:p w14:paraId="69350FEC" w14:textId="77777777" w:rsidR="00AF76E7" w:rsidRDefault="00000000">
      <w:pPr>
        <w:pStyle w:val="ListParagraph"/>
        <w:numPr>
          <w:ilvl w:val="0"/>
          <w:numId w:val="5"/>
        </w:numPr>
      </w:pPr>
      <w:r>
        <w:t>Iterate: Repeat ground truth collection and adjustment until precision ≥ 0.7 and recall ≥ 0.5, or until operational requirements are met.</w:t>
      </w:r>
    </w:p>
    <w:p w14:paraId="33B0C1F4" w14:textId="77777777" w:rsidR="00AF76E7" w:rsidRDefault="00000000">
      <w:pPr>
        <w:pStyle w:val="Heading2"/>
      </w:pPr>
      <w:bookmarkStart w:id="52" w:name="_Toc217858041"/>
      <w:r>
        <w:t>A.4 Recommended Starting Values</w:t>
      </w:r>
      <w:bookmarkEnd w:id="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1"/>
        <w:gridCol w:w="4503"/>
      </w:tblGrid>
      <w:tr w:rsidR="00AF76E7" w14:paraId="5E0E27B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1F0D72BA" w14:textId="77777777" w:rsidR="00AF76E7" w:rsidRDefault="00000000">
            <w:r>
              <w:rPr>
                <w:b/>
                <w:bCs/>
                <w:sz w:val="20"/>
                <w:szCs w:val="20"/>
              </w:rPr>
              <w:t>Jurisdiction Type</w:t>
            </w:r>
          </w:p>
        </w:tc>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61F70F2D" w14:textId="77777777" w:rsidR="00AF76E7" w:rsidRDefault="00000000">
            <w:r>
              <w:rPr>
                <w:b/>
                <w:bCs/>
                <w:sz w:val="20"/>
                <w:szCs w:val="20"/>
              </w:rPr>
              <w:t>Starting C</w:t>
            </w:r>
          </w:p>
        </w:tc>
      </w:tr>
      <w:tr w:rsidR="00AF76E7" w14:paraId="065450CC" w14:textId="77777777">
        <w:tc>
          <w:tcPr>
            <w:tcW w:w="4680" w:type="dxa"/>
            <w:tcBorders>
              <w:top w:val="single" w:sz="1" w:space="0" w:color="CCCCCC"/>
              <w:left w:val="single" w:sz="1" w:space="0" w:color="CCCCCC"/>
              <w:bottom w:val="single" w:sz="1" w:space="0" w:color="CCCCCC"/>
              <w:right w:val="single" w:sz="1" w:space="0" w:color="CCCCCC"/>
            </w:tcBorders>
          </w:tcPr>
          <w:p w14:paraId="601730D6" w14:textId="77777777" w:rsidR="00AF76E7" w:rsidRDefault="00000000">
            <w:r>
              <w:rPr>
                <w:sz w:val="20"/>
                <w:szCs w:val="20"/>
              </w:rPr>
              <w:t>Dense urban, high device penetration</w:t>
            </w:r>
          </w:p>
        </w:tc>
        <w:tc>
          <w:tcPr>
            <w:tcW w:w="4680" w:type="dxa"/>
            <w:tcBorders>
              <w:top w:val="single" w:sz="1" w:space="0" w:color="CCCCCC"/>
              <w:left w:val="single" w:sz="1" w:space="0" w:color="CCCCCC"/>
              <w:bottom w:val="single" w:sz="1" w:space="0" w:color="CCCCCC"/>
              <w:right w:val="single" w:sz="1" w:space="0" w:color="CCCCCC"/>
            </w:tcBorders>
          </w:tcPr>
          <w:p w14:paraId="74B95DE7" w14:textId="77777777" w:rsidR="00AF76E7" w:rsidRDefault="00000000">
            <w:r>
              <w:rPr>
                <w:sz w:val="20"/>
                <w:szCs w:val="20"/>
              </w:rPr>
              <w:t>C = 7-8</w:t>
            </w:r>
          </w:p>
        </w:tc>
      </w:tr>
      <w:tr w:rsidR="00AF76E7" w14:paraId="706184AB" w14:textId="77777777">
        <w:tc>
          <w:tcPr>
            <w:tcW w:w="4680" w:type="dxa"/>
            <w:tcBorders>
              <w:top w:val="single" w:sz="1" w:space="0" w:color="CCCCCC"/>
              <w:left w:val="single" w:sz="1" w:space="0" w:color="CCCCCC"/>
              <w:bottom w:val="single" w:sz="1" w:space="0" w:color="CCCCCC"/>
              <w:right w:val="single" w:sz="1" w:space="0" w:color="CCCCCC"/>
            </w:tcBorders>
          </w:tcPr>
          <w:p w14:paraId="6BAC488C" w14:textId="77777777" w:rsidR="00AF76E7" w:rsidRDefault="00000000">
            <w:r>
              <w:rPr>
                <w:sz w:val="20"/>
                <w:szCs w:val="20"/>
              </w:rPr>
              <w:t>Suburban, moderate penetration</w:t>
            </w:r>
          </w:p>
        </w:tc>
        <w:tc>
          <w:tcPr>
            <w:tcW w:w="4680" w:type="dxa"/>
            <w:tcBorders>
              <w:top w:val="single" w:sz="1" w:space="0" w:color="CCCCCC"/>
              <w:left w:val="single" w:sz="1" w:space="0" w:color="CCCCCC"/>
              <w:bottom w:val="single" w:sz="1" w:space="0" w:color="CCCCCC"/>
              <w:right w:val="single" w:sz="1" w:space="0" w:color="CCCCCC"/>
            </w:tcBorders>
          </w:tcPr>
          <w:p w14:paraId="4B6803AB" w14:textId="77777777" w:rsidR="00AF76E7" w:rsidRDefault="00000000">
            <w:r>
              <w:rPr>
                <w:sz w:val="20"/>
                <w:szCs w:val="20"/>
              </w:rPr>
              <w:t>C = 5 (default)</w:t>
            </w:r>
          </w:p>
        </w:tc>
      </w:tr>
      <w:tr w:rsidR="00AF76E7" w14:paraId="27399EE5" w14:textId="77777777">
        <w:tc>
          <w:tcPr>
            <w:tcW w:w="4680" w:type="dxa"/>
            <w:tcBorders>
              <w:top w:val="single" w:sz="1" w:space="0" w:color="CCCCCC"/>
              <w:left w:val="single" w:sz="1" w:space="0" w:color="CCCCCC"/>
              <w:bottom w:val="single" w:sz="1" w:space="0" w:color="CCCCCC"/>
              <w:right w:val="single" w:sz="1" w:space="0" w:color="CCCCCC"/>
            </w:tcBorders>
          </w:tcPr>
          <w:p w14:paraId="682B943F" w14:textId="77777777" w:rsidR="00AF76E7" w:rsidRDefault="00000000">
            <w:r>
              <w:rPr>
                <w:sz w:val="20"/>
                <w:szCs w:val="20"/>
              </w:rPr>
              <w:t>Rural, low penetration</w:t>
            </w:r>
          </w:p>
        </w:tc>
        <w:tc>
          <w:tcPr>
            <w:tcW w:w="4680" w:type="dxa"/>
            <w:tcBorders>
              <w:top w:val="single" w:sz="1" w:space="0" w:color="CCCCCC"/>
              <w:left w:val="single" w:sz="1" w:space="0" w:color="CCCCCC"/>
              <w:bottom w:val="single" w:sz="1" w:space="0" w:color="CCCCCC"/>
              <w:right w:val="single" w:sz="1" w:space="0" w:color="CCCCCC"/>
            </w:tcBorders>
          </w:tcPr>
          <w:p w14:paraId="6AE3261A" w14:textId="77777777" w:rsidR="00AF76E7" w:rsidRDefault="00000000">
            <w:r>
              <w:rPr>
                <w:sz w:val="20"/>
                <w:szCs w:val="20"/>
              </w:rPr>
              <w:t>C = 3-4</w:t>
            </w:r>
          </w:p>
        </w:tc>
      </w:tr>
      <w:tr w:rsidR="00AF76E7" w14:paraId="53737975" w14:textId="77777777">
        <w:tc>
          <w:tcPr>
            <w:tcW w:w="4680" w:type="dxa"/>
            <w:tcBorders>
              <w:top w:val="single" w:sz="1" w:space="0" w:color="CCCCCC"/>
              <w:left w:val="single" w:sz="1" w:space="0" w:color="CCCCCC"/>
              <w:bottom w:val="single" w:sz="1" w:space="0" w:color="CCCCCC"/>
              <w:right w:val="single" w:sz="1" w:space="0" w:color="CCCCCC"/>
            </w:tcBorders>
          </w:tcPr>
          <w:p w14:paraId="68917CF3" w14:textId="77777777" w:rsidR="00AF76E7" w:rsidRDefault="00000000">
            <w:r>
              <w:rPr>
                <w:sz w:val="20"/>
                <w:szCs w:val="20"/>
              </w:rPr>
              <w:t>High-liability environment</w:t>
            </w:r>
          </w:p>
        </w:tc>
        <w:tc>
          <w:tcPr>
            <w:tcW w:w="4680" w:type="dxa"/>
            <w:tcBorders>
              <w:top w:val="single" w:sz="1" w:space="0" w:color="CCCCCC"/>
              <w:left w:val="single" w:sz="1" w:space="0" w:color="CCCCCC"/>
              <w:bottom w:val="single" w:sz="1" w:space="0" w:color="CCCCCC"/>
              <w:right w:val="single" w:sz="1" w:space="0" w:color="CCCCCC"/>
            </w:tcBorders>
          </w:tcPr>
          <w:p w14:paraId="3073543D" w14:textId="77777777" w:rsidR="00AF76E7" w:rsidRDefault="00000000">
            <w:r>
              <w:rPr>
                <w:sz w:val="20"/>
                <w:szCs w:val="20"/>
              </w:rPr>
              <w:t>C = 8-10</w:t>
            </w:r>
          </w:p>
        </w:tc>
      </w:tr>
    </w:tbl>
    <w:p w14:paraId="10075A6B" w14:textId="77777777" w:rsidR="00AF76E7" w:rsidRDefault="00AF76E7">
      <w:pPr>
        <w:spacing w:after="60"/>
      </w:pPr>
    </w:p>
    <w:p w14:paraId="05247758" w14:textId="77777777" w:rsidR="00AF76E7" w:rsidRDefault="00000000">
      <w:pPr>
        <w:spacing w:after="120"/>
        <w:jc w:val="center"/>
      </w:pPr>
      <w:r>
        <w:t>Table A.2: Recommended starting calibration values by jurisdiction type</w:t>
      </w:r>
    </w:p>
    <w:p w14:paraId="63030E7C" w14:textId="77777777" w:rsidR="00AF76E7" w:rsidRDefault="00000000">
      <w:pPr>
        <w:pStyle w:val="Heading2"/>
      </w:pPr>
      <w:bookmarkStart w:id="53" w:name="_Toc217858042"/>
      <w:r>
        <w:t>A.5 Explaining Calibration to Stakeholders</w:t>
      </w:r>
      <w:bookmarkEnd w:id="53"/>
    </w:p>
    <w:p w14:paraId="074F88A3" w14:textId="77777777" w:rsidR="00AF76E7" w:rsidRDefault="00000000">
      <w:pPr>
        <w:spacing w:after="120"/>
      </w:pPr>
      <w:r>
        <w:t>When asked 'why is the threshold set to X?', operators can provide defensible answers:</w:t>
      </w:r>
    </w:p>
    <w:p w14:paraId="113983AC" w14:textId="77777777" w:rsidR="00AF76E7" w:rsidRDefault="00000000">
      <w:pPr>
        <w:spacing w:before="100" w:after="200"/>
        <w:ind w:left="720"/>
      </w:pPr>
      <w:r>
        <w:rPr>
          <w:i/>
          <w:iCs/>
        </w:rPr>
        <w:t>'Our calibration constant was set to [C] based on a [N]-week pilot study. We inspected [X] reported clusters and found [Y]% precision and [Z]% recall. This calibration balances our inspection capacity with our goal of catching [target]% of actual road defects.'</w:t>
      </w:r>
    </w:p>
    <w:p w14:paraId="667D28A3" w14:textId="77777777" w:rsidR="00AF76E7" w:rsidRDefault="00000000">
      <w:r>
        <w:br w:type="page"/>
      </w:r>
    </w:p>
    <w:p w14:paraId="6A8CD62B" w14:textId="77777777" w:rsidR="00AF76E7" w:rsidRDefault="00000000">
      <w:pPr>
        <w:pStyle w:val="Heading1"/>
      </w:pPr>
      <w:bookmarkStart w:id="54" w:name="_Toc217858043"/>
      <w:r>
        <w:lastRenderedPageBreak/>
        <w:t>Appendix B: Legacy GIS Integration Patterns</w:t>
      </w:r>
      <w:bookmarkEnd w:id="54"/>
    </w:p>
    <w:p w14:paraId="38013179" w14:textId="77777777" w:rsidR="00AF76E7" w:rsidRDefault="00000000">
      <w:pPr>
        <w:pStyle w:val="Heading2"/>
      </w:pPr>
      <w:bookmarkStart w:id="55" w:name="_Toc217858044"/>
      <w:r>
        <w:t>B.1 Supported Integration Patterns</w:t>
      </w:r>
      <w:bookmarkEnd w:id="5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3005"/>
        <w:gridCol w:w="2994"/>
      </w:tblGrid>
      <w:tr w:rsidR="00AF76E7" w14:paraId="113CC13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20D3C07B" w14:textId="77777777" w:rsidR="00AF76E7" w:rsidRDefault="00000000">
            <w:r>
              <w:rPr>
                <w:b/>
                <w:bCs/>
                <w:sz w:val="20"/>
                <w:szCs w:val="20"/>
              </w:rPr>
              <w:t>Platform</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768BFA22" w14:textId="77777777" w:rsidR="00AF76E7" w:rsidRDefault="00000000">
            <w:r>
              <w:rPr>
                <w:b/>
                <w:bCs/>
                <w:sz w:val="20"/>
                <w:szCs w:val="20"/>
              </w:rPr>
              <w:t>Integration Method</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7307E72E" w14:textId="77777777" w:rsidR="00AF76E7" w:rsidRDefault="00000000">
            <w:r>
              <w:rPr>
                <w:b/>
                <w:bCs/>
                <w:sz w:val="20"/>
                <w:szCs w:val="20"/>
              </w:rPr>
              <w:t>Effort Estimate</w:t>
            </w:r>
          </w:p>
        </w:tc>
      </w:tr>
      <w:tr w:rsidR="00AF76E7" w14:paraId="7D089E9D" w14:textId="77777777">
        <w:tc>
          <w:tcPr>
            <w:tcW w:w="3120" w:type="dxa"/>
            <w:tcBorders>
              <w:top w:val="single" w:sz="1" w:space="0" w:color="CCCCCC"/>
              <w:left w:val="single" w:sz="1" w:space="0" w:color="CCCCCC"/>
              <w:bottom w:val="single" w:sz="1" w:space="0" w:color="CCCCCC"/>
              <w:right w:val="single" w:sz="1" w:space="0" w:color="CCCCCC"/>
            </w:tcBorders>
          </w:tcPr>
          <w:p w14:paraId="62CDAF1A" w14:textId="77777777" w:rsidR="00AF76E7" w:rsidRDefault="00000000">
            <w:r>
              <w:rPr>
                <w:sz w:val="20"/>
                <w:szCs w:val="20"/>
              </w:rPr>
              <w:t>Esri ArcGIS</w:t>
            </w:r>
          </w:p>
        </w:tc>
        <w:tc>
          <w:tcPr>
            <w:tcW w:w="3120" w:type="dxa"/>
            <w:tcBorders>
              <w:top w:val="single" w:sz="1" w:space="0" w:color="CCCCCC"/>
              <w:left w:val="single" w:sz="1" w:space="0" w:color="CCCCCC"/>
              <w:bottom w:val="single" w:sz="1" w:space="0" w:color="CCCCCC"/>
              <w:right w:val="single" w:sz="1" w:space="0" w:color="CCCCCC"/>
            </w:tcBorders>
          </w:tcPr>
          <w:p w14:paraId="07C35AE8" w14:textId="77777777" w:rsidR="00AF76E7" w:rsidRDefault="00000000">
            <w:r>
              <w:rPr>
                <w:sz w:val="20"/>
                <w:szCs w:val="20"/>
              </w:rPr>
              <w:t>ArcGIS Online connector</w:t>
            </w:r>
          </w:p>
        </w:tc>
        <w:tc>
          <w:tcPr>
            <w:tcW w:w="3120" w:type="dxa"/>
            <w:tcBorders>
              <w:top w:val="single" w:sz="1" w:space="0" w:color="CCCCCC"/>
              <w:left w:val="single" w:sz="1" w:space="0" w:color="CCCCCC"/>
              <w:bottom w:val="single" w:sz="1" w:space="0" w:color="CCCCCC"/>
              <w:right w:val="single" w:sz="1" w:space="0" w:color="CCCCCC"/>
            </w:tcBorders>
          </w:tcPr>
          <w:p w14:paraId="6C831D51" w14:textId="77777777" w:rsidR="00AF76E7" w:rsidRDefault="00000000">
            <w:r>
              <w:rPr>
                <w:sz w:val="20"/>
                <w:szCs w:val="20"/>
              </w:rPr>
              <w:t>1-2 days</w:t>
            </w:r>
          </w:p>
        </w:tc>
      </w:tr>
      <w:tr w:rsidR="00AF76E7" w14:paraId="45471D07" w14:textId="77777777">
        <w:tc>
          <w:tcPr>
            <w:tcW w:w="3120" w:type="dxa"/>
            <w:tcBorders>
              <w:top w:val="single" w:sz="1" w:space="0" w:color="CCCCCC"/>
              <w:left w:val="single" w:sz="1" w:space="0" w:color="CCCCCC"/>
              <w:bottom w:val="single" w:sz="1" w:space="0" w:color="CCCCCC"/>
              <w:right w:val="single" w:sz="1" w:space="0" w:color="CCCCCC"/>
            </w:tcBorders>
          </w:tcPr>
          <w:p w14:paraId="4EB9E658" w14:textId="77777777" w:rsidR="00AF76E7" w:rsidRDefault="00000000">
            <w:r>
              <w:rPr>
                <w:sz w:val="20"/>
                <w:szCs w:val="20"/>
              </w:rPr>
              <w:t>QGIS</w:t>
            </w:r>
          </w:p>
        </w:tc>
        <w:tc>
          <w:tcPr>
            <w:tcW w:w="3120" w:type="dxa"/>
            <w:tcBorders>
              <w:top w:val="single" w:sz="1" w:space="0" w:color="CCCCCC"/>
              <w:left w:val="single" w:sz="1" w:space="0" w:color="CCCCCC"/>
              <w:bottom w:val="single" w:sz="1" w:space="0" w:color="CCCCCC"/>
              <w:right w:val="single" w:sz="1" w:space="0" w:color="CCCCCC"/>
            </w:tcBorders>
          </w:tcPr>
          <w:p w14:paraId="4CC69ACE" w14:textId="77777777" w:rsidR="00AF76E7" w:rsidRDefault="00000000">
            <w:r>
              <w:rPr>
                <w:sz w:val="20"/>
                <w:szCs w:val="20"/>
              </w:rPr>
              <w:t>WFS/WMS export</w:t>
            </w:r>
          </w:p>
        </w:tc>
        <w:tc>
          <w:tcPr>
            <w:tcW w:w="3120" w:type="dxa"/>
            <w:tcBorders>
              <w:top w:val="single" w:sz="1" w:space="0" w:color="CCCCCC"/>
              <w:left w:val="single" w:sz="1" w:space="0" w:color="CCCCCC"/>
              <w:bottom w:val="single" w:sz="1" w:space="0" w:color="CCCCCC"/>
              <w:right w:val="single" w:sz="1" w:space="0" w:color="CCCCCC"/>
            </w:tcBorders>
          </w:tcPr>
          <w:p w14:paraId="7A2DACB2" w14:textId="77777777" w:rsidR="00AF76E7" w:rsidRDefault="00000000">
            <w:r>
              <w:rPr>
                <w:sz w:val="20"/>
                <w:szCs w:val="20"/>
              </w:rPr>
              <w:t>0.5 days</w:t>
            </w:r>
          </w:p>
        </w:tc>
      </w:tr>
      <w:tr w:rsidR="00AF76E7" w14:paraId="17A561D8" w14:textId="77777777">
        <w:tc>
          <w:tcPr>
            <w:tcW w:w="3120" w:type="dxa"/>
            <w:tcBorders>
              <w:top w:val="single" w:sz="1" w:space="0" w:color="CCCCCC"/>
              <w:left w:val="single" w:sz="1" w:space="0" w:color="CCCCCC"/>
              <w:bottom w:val="single" w:sz="1" w:space="0" w:color="CCCCCC"/>
              <w:right w:val="single" w:sz="1" w:space="0" w:color="CCCCCC"/>
            </w:tcBorders>
          </w:tcPr>
          <w:p w14:paraId="543172D4" w14:textId="77777777" w:rsidR="00AF76E7" w:rsidRDefault="00000000">
            <w:r>
              <w:rPr>
                <w:sz w:val="20"/>
                <w:szCs w:val="20"/>
              </w:rPr>
              <w:t>MapInfo</w:t>
            </w:r>
          </w:p>
        </w:tc>
        <w:tc>
          <w:tcPr>
            <w:tcW w:w="3120" w:type="dxa"/>
            <w:tcBorders>
              <w:top w:val="single" w:sz="1" w:space="0" w:color="CCCCCC"/>
              <w:left w:val="single" w:sz="1" w:space="0" w:color="CCCCCC"/>
              <w:bottom w:val="single" w:sz="1" w:space="0" w:color="CCCCCC"/>
              <w:right w:val="single" w:sz="1" w:space="0" w:color="CCCCCC"/>
            </w:tcBorders>
          </w:tcPr>
          <w:p w14:paraId="080F0E54" w14:textId="77777777" w:rsidR="00AF76E7" w:rsidRDefault="00000000">
            <w:r>
              <w:rPr>
                <w:sz w:val="20"/>
                <w:szCs w:val="20"/>
              </w:rPr>
              <w:t>TAB file scheduled export</w:t>
            </w:r>
          </w:p>
        </w:tc>
        <w:tc>
          <w:tcPr>
            <w:tcW w:w="3120" w:type="dxa"/>
            <w:tcBorders>
              <w:top w:val="single" w:sz="1" w:space="0" w:color="CCCCCC"/>
              <w:left w:val="single" w:sz="1" w:space="0" w:color="CCCCCC"/>
              <w:bottom w:val="single" w:sz="1" w:space="0" w:color="CCCCCC"/>
              <w:right w:val="single" w:sz="1" w:space="0" w:color="CCCCCC"/>
            </w:tcBorders>
          </w:tcPr>
          <w:p w14:paraId="44A561CA" w14:textId="77777777" w:rsidR="00AF76E7" w:rsidRDefault="00000000">
            <w:r>
              <w:rPr>
                <w:sz w:val="20"/>
                <w:szCs w:val="20"/>
              </w:rPr>
              <w:t>1 day</w:t>
            </w:r>
          </w:p>
        </w:tc>
      </w:tr>
      <w:tr w:rsidR="00AF76E7" w14:paraId="632EA0E8" w14:textId="77777777">
        <w:tc>
          <w:tcPr>
            <w:tcW w:w="3120" w:type="dxa"/>
            <w:tcBorders>
              <w:top w:val="single" w:sz="1" w:space="0" w:color="CCCCCC"/>
              <w:left w:val="single" w:sz="1" w:space="0" w:color="CCCCCC"/>
              <w:bottom w:val="single" w:sz="1" w:space="0" w:color="CCCCCC"/>
              <w:right w:val="single" w:sz="1" w:space="0" w:color="CCCCCC"/>
            </w:tcBorders>
          </w:tcPr>
          <w:p w14:paraId="3EA75EAE" w14:textId="77777777" w:rsidR="00AF76E7" w:rsidRDefault="00000000">
            <w:r>
              <w:rPr>
                <w:sz w:val="20"/>
                <w:szCs w:val="20"/>
              </w:rPr>
              <w:t>Custom/Legacy</w:t>
            </w:r>
          </w:p>
        </w:tc>
        <w:tc>
          <w:tcPr>
            <w:tcW w:w="3120" w:type="dxa"/>
            <w:tcBorders>
              <w:top w:val="single" w:sz="1" w:space="0" w:color="CCCCCC"/>
              <w:left w:val="single" w:sz="1" w:space="0" w:color="CCCCCC"/>
              <w:bottom w:val="single" w:sz="1" w:space="0" w:color="CCCCCC"/>
              <w:right w:val="single" w:sz="1" w:space="0" w:color="CCCCCC"/>
            </w:tcBorders>
          </w:tcPr>
          <w:p w14:paraId="35E8106E" w14:textId="77777777" w:rsidR="00AF76E7" w:rsidRDefault="00000000">
            <w:proofErr w:type="spellStart"/>
            <w:r>
              <w:rPr>
                <w:sz w:val="20"/>
                <w:szCs w:val="20"/>
              </w:rPr>
              <w:t>GeoJSON</w:t>
            </w:r>
            <w:proofErr w:type="spellEnd"/>
            <w:r>
              <w:rPr>
                <w:sz w:val="20"/>
                <w:szCs w:val="20"/>
              </w:rPr>
              <w:t xml:space="preserve"> API + ETL script</w:t>
            </w:r>
          </w:p>
        </w:tc>
        <w:tc>
          <w:tcPr>
            <w:tcW w:w="3120" w:type="dxa"/>
            <w:tcBorders>
              <w:top w:val="single" w:sz="1" w:space="0" w:color="CCCCCC"/>
              <w:left w:val="single" w:sz="1" w:space="0" w:color="CCCCCC"/>
              <w:bottom w:val="single" w:sz="1" w:space="0" w:color="CCCCCC"/>
              <w:right w:val="single" w:sz="1" w:space="0" w:color="CCCCCC"/>
            </w:tcBorders>
          </w:tcPr>
          <w:p w14:paraId="22CB0FEC" w14:textId="77777777" w:rsidR="00AF76E7" w:rsidRDefault="00000000">
            <w:r>
              <w:rPr>
                <w:sz w:val="20"/>
                <w:szCs w:val="20"/>
              </w:rPr>
              <w:t>3-5 days</w:t>
            </w:r>
          </w:p>
        </w:tc>
      </w:tr>
    </w:tbl>
    <w:p w14:paraId="0EDFCBC3" w14:textId="77777777" w:rsidR="00AF76E7" w:rsidRDefault="00AF76E7">
      <w:pPr>
        <w:spacing w:after="60"/>
      </w:pPr>
    </w:p>
    <w:p w14:paraId="3A98A566" w14:textId="77777777" w:rsidR="00AF76E7" w:rsidRDefault="00000000">
      <w:pPr>
        <w:spacing w:after="120"/>
        <w:jc w:val="center"/>
      </w:pPr>
      <w:r>
        <w:t>Table B.1: GIS integration patterns by platform</w:t>
      </w:r>
    </w:p>
    <w:p w14:paraId="0D0DFE51" w14:textId="77777777" w:rsidR="00AF76E7" w:rsidRDefault="00000000">
      <w:pPr>
        <w:pStyle w:val="Heading2"/>
      </w:pPr>
      <w:bookmarkStart w:id="56" w:name="_Toc217858045"/>
      <w:r>
        <w:t>B.2 Esri ArcGIS Integration</w:t>
      </w:r>
      <w:bookmarkEnd w:id="56"/>
    </w:p>
    <w:p w14:paraId="6CE22F1B" w14:textId="77777777" w:rsidR="00AF76E7" w:rsidRDefault="00000000">
      <w:pPr>
        <w:pStyle w:val="ListParagraph"/>
        <w:numPr>
          <w:ilvl w:val="0"/>
          <w:numId w:val="6"/>
        </w:numPr>
      </w:pPr>
      <w:r>
        <w:t>Install PotholeWatch Connector from ArcGIS Marketplace (free)</w:t>
      </w:r>
    </w:p>
    <w:p w14:paraId="3C361C2A" w14:textId="77777777" w:rsidR="00AF76E7" w:rsidRDefault="00000000">
      <w:pPr>
        <w:pStyle w:val="ListParagraph"/>
        <w:numPr>
          <w:ilvl w:val="0"/>
          <w:numId w:val="6"/>
        </w:numPr>
      </w:pPr>
      <w:r>
        <w:t>Configure connector with PotholeWatch API key and jurisdiction ID</w:t>
      </w:r>
    </w:p>
    <w:p w14:paraId="02E34CC1" w14:textId="77777777" w:rsidR="00AF76E7" w:rsidRDefault="00000000">
      <w:pPr>
        <w:pStyle w:val="ListParagraph"/>
        <w:numPr>
          <w:ilvl w:val="0"/>
          <w:numId w:val="6"/>
        </w:numPr>
      </w:pPr>
      <w:r>
        <w:t>Connector creates Feature Layer synced every 15 minutes</w:t>
      </w:r>
    </w:p>
    <w:p w14:paraId="65044541" w14:textId="77777777" w:rsidR="00AF76E7" w:rsidRDefault="00000000">
      <w:pPr>
        <w:pStyle w:val="ListParagraph"/>
        <w:numPr>
          <w:ilvl w:val="0"/>
          <w:numId w:val="6"/>
        </w:numPr>
      </w:pPr>
      <w:r>
        <w:t xml:space="preserve">Layer </w:t>
      </w:r>
      <w:proofErr w:type="gramStart"/>
      <w:r>
        <w:t>includes:</w:t>
      </w:r>
      <w:proofErr w:type="gramEnd"/>
      <w:r>
        <w:t xml:space="preserve"> cluster centroid, confidence score, report count, last update, status</w:t>
      </w:r>
    </w:p>
    <w:p w14:paraId="6FE1B0D8" w14:textId="77777777" w:rsidR="00AF76E7" w:rsidRDefault="00000000">
      <w:pPr>
        <w:pStyle w:val="ListParagraph"/>
        <w:numPr>
          <w:ilvl w:val="0"/>
          <w:numId w:val="6"/>
        </w:numPr>
      </w:pPr>
      <w:r>
        <w:t>Bi-directional sync: verification status changes in ArcGIS propagate to PotholeWatch</w:t>
      </w:r>
    </w:p>
    <w:p w14:paraId="404A4455" w14:textId="77777777" w:rsidR="00AF76E7" w:rsidRDefault="00000000">
      <w:pPr>
        <w:pStyle w:val="Heading2"/>
      </w:pPr>
      <w:bookmarkStart w:id="57" w:name="_Toc217858046"/>
      <w:r>
        <w:t>B.3 Data Sharing Agreement Requirements</w:t>
      </w:r>
      <w:bookmarkEnd w:id="57"/>
    </w:p>
    <w:p w14:paraId="7C2C4013" w14:textId="77777777" w:rsidR="00AF76E7" w:rsidRDefault="00000000">
      <w:pPr>
        <w:spacing w:after="120"/>
      </w:pPr>
      <w:r>
        <w:t>Some municipal GIS platforms require data sharing agreements. Template agreements are provided in the PotholeWatch documentation for inbound (municipality shares road network data with PotholeWatch), outbound (PotholeWatch shares cluster data with municipality), and bi-directional (full integration with verification sync) configurations.</w:t>
      </w:r>
    </w:p>
    <w:p w14:paraId="48A318E1" w14:textId="77777777" w:rsidR="00AF76E7" w:rsidRDefault="00000000">
      <w:r>
        <w:br w:type="page"/>
      </w:r>
    </w:p>
    <w:p w14:paraId="33FE52DF" w14:textId="77777777" w:rsidR="00AF76E7" w:rsidRDefault="00000000">
      <w:pPr>
        <w:pStyle w:val="Heading1"/>
      </w:pPr>
      <w:bookmarkStart w:id="58" w:name="_Toc217858047"/>
      <w:r>
        <w:lastRenderedPageBreak/>
        <w:t>Appendix C: Glossary</w:t>
      </w:r>
      <w:bookmarkEnd w:id="58"/>
    </w:p>
    <w:p w14:paraId="3EBDF467" w14:textId="77777777" w:rsidR="00AF76E7" w:rsidRDefault="00000000">
      <w:pPr>
        <w:spacing w:after="120"/>
      </w:pPr>
      <w:r>
        <w:rPr>
          <w:b/>
          <w:bCs/>
        </w:rPr>
        <w:t xml:space="preserve">API: </w:t>
      </w:r>
      <w:r>
        <w:t>Application Programming Interface</w:t>
      </w:r>
    </w:p>
    <w:p w14:paraId="1855E086" w14:textId="77777777" w:rsidR="00AF76E7" w:rsidRDefault="00000000">
      <w:pPr>
        <w:spacing w:after="120"/>
      </w:pPr>
      <w:r>
        <w:rPr>
          <w:b/>
          <w:bCs/>
        </w:rPr>
        <w:t xml:space="preserve">CCPA: </w:t>
      </w:r>
      <w:r>
        <w:t>California Consumer Privacy Act</w:t>
      </w:r>
    </w:p>
    <w:p w14:paraId="319324A3" w14:textId="77777777" w:rsidR="00AF76E7" w:rsidRDefault="00000000">
      <w:pPr>
        <w:spacing w:after="120"/>
      </w:pPr>
      <w:r>
        <w:rPr>
          <w:b/>
          <w:bCs/>
        </w:rPr>
        <w:t xml:space="preserve">CRDT: </w:t>
      </w:r>
      <w:r>
        <w:t>Conflict-Free Replicated Data Type</w:t>
      </w:r>
    </w:p>
    <w:p w14:paraId="74F13E47" w14:textId="77777777" w:rsidR="00AF76E7" w:rsidRDefault="00000000">
      <w:pPr>
        <w:spacing w:after="120"/>
      </w:pPr>
      <w:r>
        <w:rPr>
          <w:b/>
          <w:bCs/>
        </w:rPr>
        <w:t xml:space="preserve">GDPR: </w:t>
      </w:r>
      <w:r>
        <w:t>General Data Protection Regulation</w:t>
      </w:r>
    </w:p>
    <w:p w14:paraId="65EF2B6B" w14:textId="77777777" w:rsidR="00AF76E7" w:rsidRDefault="00000000">
      <w:pPr>
        <w:spacing w:after="120"/>
      </w:pPr>
      <w:r>
        <w:rPr>
          <w:b/>
          <w:bCs/>
        </w:rPr>
        <w:t xml:space="preserve">GIS: </w:t>
      </w:r>
      <w:r>
        <w:t>Geographic Information System</w:t>
      </w:r>
    </w:p>
    <w:p w14:paraId="23618B01" w14:textId="77777777" w:rsidR="00AF76E7" w:rsidRDefault="00000000">
      <w:pPr>
        <w:spacing w:after="120"/>
      </w:pPr>
      <w:r>
        <w:rPr>
          <w:b/>
          <w:bCs/>
        </w:rPr>
        <w:t xml:space="preserve">GPS: </w:t>
      </w:r>
      <w:r>
        <w:t>Global Positioning System</w:t>
      </w:r>
    </w:p>
    <w:p w14:paraId="701E64C0" w14:textId="77777777" w:rsidR="00AF76E7" w:rsidRDefault="00000000">
      <w:pPr>
        <w:spacing w:after="120"/>
      </w:pPr>
      <w:r>
        <w:rPr>
          <w:b/>
          <w:bCs/>
        </w:rPr>
        <w:t xml:space="preserve">IoT: </w:t>
      </w:r>
      <w:r>
        <w:t>Internet of Things</w:t>
      </w:r>
    </w:p>
    <w:p w14:paraId="590C0D37" w14:textId="77777777" w:rsidR="00AF76E7" w:rsidRDefault="00000000">
      <w:pPr>
        <w:spacing w:after="120"/>
      </w:pPr>
      <w:r>
        <w:rPr>
          <w:b/>
          <w:bCs/>
        </w:rPr>
        <w:t xml:space="preserve">LWW: </w:t>
      </w:r>
      <w:r>
        <w:t>Last-Writer-Wins (register type)</w:t>
      </w:r>
    </w:p>
    <w:p w14:paraId="3E63CD60" w14:textId="77777777" w:rsidR="00AF76E7" w:rsidRDefault="00000000">
      <w:pPr>
        <w:spacing w:after="120"/>
      </w:pPr>
      <w:r>
        <w:rPr>
          <w:b/>
          <w:bCs/>
        </w:rPr>
        <w:t xml:space="preserve">OBD-II: </w:t>
      </w:r>
      <w:r>
        <w:t>On-Board Diagnostics version 2</w:t>
      </w:r>
    </w:p>
    <w:p w14:paraId="15CA9FEA" w14:textId="77777777" w:rsidR="00AF76E7" w:rsidRDefault="00000000">
      <w:pPr>
        <w:spacing w:after="120"/>
      </w:pPr>
      <w:r>
        <w:rPr>
          <w:b/>
          <w:bCs/>
        </w:rPr>
        <w:t xml:space="preserve">P50/P95/P99: </w:t>
      </w:r>
      <w:r>
        <w:t>Percentile latency metrics (50th, 95th, 99th percentile)</w:t>
      </w:r>
    </w:p>
    <w:p w14:paraId="196584CA" w14:textId="77777777" w:rsidR="00AF76E7" w:rsidRDefault="00000000">
      <w:pPr>
        <w:spacing w:after="120"/>
      </w:pPr>
      <w:r>
        <w:rPr>
          <w:b/>
          <w:bCs/>
        </w:rPr>
        <w:t xml:space="preserve">PII: </w:t>
      </w:r>
      <w:r>
        <w:t>Personally Identifiable Information</w:t>
      </w:r>
    </w:p>
    <w:p w14:paraId="66A3F65F" w14:textId="77777777" w:rsidR="00AF76E7" w:rsidRDefault="00000000">
      <w:pPr>
        <w:spacing w:after="120"/>
      </w:pPr>
      <w:r>
        <w:rPr>
          <w:b/>
          <w:bCs/>
        </w:rPr>
        <w:t xml:space="preserve">SLO: </w:t>
      </w:r>
      <w:r>
        <w:t>Service Level Objective</w:t>
      </w:r>
    </w:p>
    <w:p w14:paraId="3B2F952C" w14:textId="77777777" w:rsidR="00AF76E7" w:rsidRDefault="00000000">
      <w:pPr>
        <w:spacing w:after="120"/>
      </w:pPr>
      <w:r>
        <w:rPr>
          <w:b/>
          <w:bCs/>
        </w:rPr>
        <w:t xml:space="preserve">TPM: </w:t>
      </w:r>
      <w:r>
        <w:t>Trusted Platform Module</w:t>
      </w:r>
    </w:p>
    <w:p w14:paraId="2B7A79B9" w14:textId="77777777" w:rsidR="00AF76E7" w:rsidRDefault="00000000">
      <w:pPr>
        <w:spacing w:after="120"/>
      </w:pPr>
      <w:r>
        <w:rPr>
          <w:b/>
          <w:bCs/>
        </w:rPr>
        <w:t xml:space="preserve">TTL: </w:t>
      </w:r>
      <w:r>
        <w:t>Time To Live</w:t>
      </w:r>
    </w:p>
    <w:p w14:paraId="149C85A7" w14:textId="77777777" w:rsidR="00AF76E7" w:rsidRDefault="00000000">
      <w:pPr>
        <w:spacing w:after="120"/>
      </w:pPr>
      <w:r>
        <w:rPr>
          <w:b/>
          <w:bCs/>
        </w:rPr>
        <w:t xml:space="preserve">WFS/WMS: </w:t>
      </w:r>
      <w:r>
        <w:t>Web Feature Service / Web Map Service</w:t>
      </w:r>
    </w:p>
    <w:p w14:paraId="53C00A2B" w14:textId="77777777" w:rsidR="00AF76E7" w:rsidRDefault="00000000">
      <w:r>
        <w:br w:type="page"/>
      </w:r>
    </w:p>
    <w:p w14:paraId="0952FDCC" w14:textId="77777777" w:rsidR="00AF76E7" w:rsidRDefault="00000000">
      <w:pPr>
        <w:pStyle w:val="Heading1"/>
      </w:pPr>
      <w:bookmarkStart w:id="59" w:name="_Toc217858048"/>
      <w:r>
        <w:lastRenderedPageBreak/>
        <w:t>Appendix D: Document Metadata</w:t>
      </w:r>
      <w:bookmarkEnd w:id="5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5993"/>
      </w:tblGrid>
      <w:tr w:rsidR="00AF76E7" w14:paraId="5D8E5B1B" w14:textId="77777777">
        <w:tc>
          <w:tcPr>
            <w:tcW w:w="3120" w:type="dxa"/>
            <w:tcBorders>
              <w:top w:val="nil"/>
              <w:left w:val="nil"/>
              <w:bottom w:val="nil"/>
              <w:right w:val="nil"/>
            </w:tcBorders>
          </w:tcPr>
          <w:p w14:paraId="4FDF3D58" w14:textId="77777777" w:rsidR="00AF76E7" w:rsidRDefault="00000000">
            <w:r>
              <w:rPr>
                <w:b/>
                <w:bCs/>
              </w:rPr>
              <w:t>Document Title:</w:t>
            </w:r>
          </w:p>
        </w:tc>
        <w:tc>
          <w:tcPr>
            <w:tcW w:w="6240" w:type="dxa"/>
            <w:tcBorders>
              <w:top w:val="nil"/>
              <w:left w:val="nil"/>
              <w:bottom w:val="nil"/>
              <w:right w:val="nil"/>
            </w:tcBorders>
          </w:tcPr>
          <w:p w14:paraId="424148B0" w14:textId="77777777" w:rsidR="00AF76E7" w:rsidRDefault="00000000">
            <w:r>
              <w:t>PotholeWatch: Crowdsourced Road Surface Monitoring System</w:t>
            </w:r>
          </w:p>
        </w:tc>
      </w:tr>
      <w:tr w:rsidR="00AF76E7" w14:paraId="2BD5BA71" w14:textId="77777777">
        <w:tc>
          <w:tcPr>
            <w:tcW w:w="3120" w:type="dxa"/>
            <w:tcBorders>
              <w:top w:val="nil"/>
              <w:left w:val="nil"/>
              <w:bottom w:val="nil"/>
              <w:right w:val="nil"/>
            </w:tcBorders>
          </w:tcPr>
          <w:p w14:paraId="394A0C7A" w14:textId="77777777" w:rsidR="00AF76E7" w:rsidRDefault="00000000">
            <w:r>
              <w:rPr>
                <w:b/>
                <w:bCs/>
              </w:rPr>
              <w:t>Subtitle:</w:t>
            </w:r>
          </w:p>
        </w:tc>
        <w:tc>
          <w:tcPr>
            <w:tcW w:w="6240" w:type="dxa"/>
            <w:tcBorders>
              <w:top w:val="nil"/>
              <w:left w:val="nil"/>
              <w:bottom w:val="nil"/>
              <w:right w:val="nil"/>
            </w:tcBorders>
          </w:tcPr>
          <w:p w14:paraId="68CD6CD9" w14:textId="77777777" w:rsidR="00AF76E7" w:rsidRDefault="00000000">
            <w:r>
              <w:t>Probabilistic triage for municipal road maintenance</w:t>
            </w:r>
          </w:p>
        </w:tc>
      </w:tr>
      <w:tr w:rsidR="00AF76E7" w14:paraId="145876EF" w14:textId="77777777">
        <w:tc>
          <w:tcPr>
            <w:tcW w:w="3120" w:type="dxa"/>
            <w:tcBorders>
              <w:top w:val="nil"/>
              <w:left w:val="nil"/>
              <w:bottom w:val="nil"/>
              <w:right w:val="nil"/>
            </w:tcBorders>
          </w:tcPr>
          <w:p w14:paraId="415E5353" w14:textId="77777777" w:rsidR="00AF76E7" w:rsidRDefault="00000000">
            <w:r>
              <w:rPr>
                <w:b/>
                <w:bCs/>
              </w:rPr>
              <w:t>GUID:</w:t>
            </w:r>
          </w:p>
        </w:tc>
        <w:tc>
          <w:tcPr>
            <w:tcW w:w="6240" w:type="dxa"/>
            <w:tcBorders>
              <w:top w:val="nil"/>
              <w:left w:val="nil"/>
              <w:bottom w:val="nil"/>
              <w:right w:val="nil"/>
            </w:tcBorders>
          </w:tcPr>
          <w:p w14:paraId="5AAF5B90" w14:textId="77777777" w:rsidR="00AF76E7" w:rsidRDefault="00000000">
            <w:r>
              <w:t>PW-WP-2025-08-001</w:t>
            </w:r>
          </w:p>
        </w:tc>
      </w:tr>
      <w:tr w:rsidR="00AF76E7" w14:paraId="47152488" w14:textId="77777777">
        <w:tc>
          <w:tcPr>
            <w:tcW w:w="3120" w:type="dxa"/>
            <w:tcBorders>
              <w:top w:val="nil"/>
              <w:left w:val="nil"/>
              <w:bottom w:val="nil"/>
              <w:right w:val="nil"/>
            </w:tcBorders>
          </w:tcPr>
          <w:p w14:paraId="20D77D93" w14:textId="77777777" w:rsidR="00AF76E7" w:rsidRDefault="00000000">
            <w:r>
              <w:rPr>
                <w:b/>
                <w:bCs/>
              </w:rPr>
              <w:t>Version:</w:t>
            </w:r>
          </w:p>
        </w:tc>
        <w:tc>
          <w:tcPr>
            <w:tcW w:w="6240" w:type="dxa"/>
            <w:tcBorders>
              <w:top w:val="nil"/>
              <w:left w:val="nil"/>
              <w:bottom w:val="nil"/>
              <w:right w:val="nil"/>
            </w:tcBorders>
          </w:tcPr>
          <w:p w14:paraId="05F94693" w14:textId="77777777" w:rsidR="00AF76E7" w:rsidRDefault="00000000">
            <w:r>
              <w:t>8.0</w:t>
            </w:r>
          </w:p>
        </w:tc>
      </w:tr>
      <w:tr w:rsidR="00AF76E7" w14:paraId="3FAFA43C" w14:textId="77777777">
        <w:tc>
          <w:tcPr>
            <w:tcW w:w="3120" w:type="dxa"/>
            <w:tcBorders>
              <w:top w:val="nil"/>
              <w:left w:val="nil"/>
              <w:bottom w:val="nil"/>
              <w:right w:val="nil"/>
            </w:tcBorders>
          </w:tcPr>
          <w:p w14:paraId="112758EA" w14:textId="77777777" w:rsidR="00AF76E7" w:rsidRDefault="00000000">
            <w:r>
              <w:rPr>
                <w:b/>
                <w:bCs/>
              </w:rPr>
              <w:t>Date:</w:t>
            </w:r>
          </w:p>
        </w:tc>
        <w:tc>
          <w:tcPr>
            <w:tcW w:w="6240" w:type="dxa"/>
            <w:tcBorders>
              <w:top w:val="nil"/>
              <w:left w:val="nil"/>
              <w:bottom w:val="nil"/>
              <w:right w:val="nil"/>
            </w:tcBorders>
          </w:tcPr>
          <w:p w14:paraId="2D8AC4E1" w14:textId="77777777" w:rsidR="00AF76E7" w:rsidRDefault="00000000">
            <w:r>
              <w:t>28 December 2025</w:t>
            </w:r>
          </w:p>
        </w:tc>
      </w:tr>
      <w:tr w:rsidR="00AF76E7" w14:paraId="744C4D42" w14:textId="77777777">
        <w:tc>
          <w:tcPr>
            <w:tcW w:w="3120" w:type="dxa"/>
            <w:tcBorders>
              <w:top w:val="nil"/>
              <w:left w:val="nil"/>
              <w:bottom w:val="nil"/>
              <w:right w:val="nil"/>
            </w:tcBorders>
          </w:tcPr>
          <w:p w14:paraId="503C69FD" w14:textId="77777777" w:rsidR="00AF76E7" w:rsidRDefault="00000000">
            <w:r>
              <w:rPr>
                <w:b/>
                <w:bCs/>
              </w:rPr>
              <w:t>Author:</w:t>
            </w:r>
          </w:p>
        </w:tc>
        <w:tc>
          <w:tcPr>
            <w:tcW w:w="6240" w:type="dxa"/>
            <w:tcBorders>
              <w:top w:val="nil"/>
              <w:left w:val="nil"/>
              <w:bottom w:val="nil"/>
              <w:right w:val="nil"/>
            </w:tcBorders>
          </w:tcPr>
          <w:p w14:paraId="38BAE0BC" w14:textId="77777777" w:rsidR="00AF76E7" w:rsidRDefault="00000000">
            <w:r>
              <w:t>Aaron Garcia</w:t>
            </w:r>
          </w:p>
        </w:tc>
      </w:tr>
      <w:tr w:rsidR="00AF76E7" w14:paraId="575D4EB5" w14:textId="77777777">
        <w:tc>
          <w:tcPr>
            <w:tcW w:w="3120" w:type="dxa"/>
            <w:tcBorders>
              <w:top w:val="nil"/>
              <w:left w:val="nil"/>
              <w:bottom w:val="nil"/>
              <w:right w:val="nil"/>
            </w:tcBorders>
          </w:tcPr>
          <w:p w14:paraId="2E3CC953" w14:textId="77777777" w:rsidR="00AF76E7" w:rsidRDefault="00000000">
            <w:r>
              <w:rPr>
                <w:b/>
                <w:bCs/>
              </w:rPr>
              <w:t>Origin Context:</w:t>
            </w:r>
          </w:p>
        </w:tc>
        <w:tc>
          <w:tcPr>
            <w:tcW w:w="6240" w:type="dxa"/>
            <w:tcBorders>
              <w:top w:val="nil"/>
              <w:left w:val="nil"/>
              <w:bottom w:val="nil"/>
              <w:right w:val="nil"/>
            </w:tcBorders>
          </w:tcPr>
          <w:p w14:paraId="6D0441CD" w14:textId="77777777" w:rsidR="00AF76E7" w:rsidRDefault="00000000">
            <w:r>
              <w:t>Technical specification derived from iterative development</w:t>
            </w:r>
          </w:p>
        </w:tc>
      </w:tr>
      <w:tr w:rsidR="00AF76E7" w14:paraId="5959C0E7" w14:textId="77777777">
        <w:tc>
          <w:tcPr>
            <w:tcW w:w="3120" w:type="dxa"/>
            <w:tcBorders>
              <w:top w:val="nil"/>
              <w:left w:val="nil"/>
              <w:bottom w:val="nil"/>
              <w:right w:val="nil"/>
            </w:tcBorders>
          </w:tcPr>
          <w:p w14:paraId="31A14BB3" w14:textId="77777777" w:rsidR="00AF76E7" w:rsidRDefault="00000000">
            <w:r>
              <w:rPr>
                <w:b/>
                <w:bCs/>
              </w:rPr>
              <w:t>Contact:</w:t>
            </w:r>
          </w:p>
        </w:tc>
        <w:tc>
          <w:tcPr>
            <w:tcW w:w="6240" w:type="dxa"/>
            <w:tcBorders>
              <w:top w:val="nil"/>
              <w:left w:val="nil"/>
              <w:bottom w:val="nil"/>
              <w:right w:val="nil"/>
            </w:tcBorders>
          </w:tcPr>
          <w:p w14:paraId="13E1D29E" w14:textId="77777777" w:rsidR="00AF76E7" w:rsidRDefault="00000000">
            <w:r>
              <w:t>aaron@garcia.ltd</w:t>
            </w:r>
          </w:p>
        </w:tc>
      </w:tr>
      <w:tr w:rsidR="00AF76E7" w14:paraId="42B0AD97" w14:textId="77777777">
        <w:tc>
          <w:tcPr>
            <w:tcW w:w="3120" w:type="dxa"/>
            <w:tcBorders>
              <w:top w:val="nil"/>
              <w:left w:val="nil"/>
              <w:bottom w:val="nil"/>
              <w:right w:val="nil"/>
            </w:tcBorders>
          </w:tcPr>
          <w:p w14:paraId="634A3F06" w14:textId="77777777" w:rsidR="00AF76E7" w:rsidRDefault="00000000">
            <w:r>
              <w:rPr>
                <w:b/>
                <w:bCs/>
              </w:rPr>
              <w:t>Classification:</w:t>
            </w:r>
          </w:p>
        </w:tc>
        <w:tc>
          <w:tcPr>
            <w:tcW w:w="6240" w:type="dxa"/>
            <w:tcBorders>
              <w:top w:val="nil"/>
              <w:left w:val="nil"/>
              <w:bottom w:val="nil"/>
              <w:right w:val="nil"/>
            </w:tcBorders>
          </w:tcPr>
          <w:p w14:paraId="3260B29B" w14:textId="4C89F93A" w:rsidR="00AF76E7" w:rsidRDefault="003918F6">
            <w:r>
              <w:t xml:space="preserve">Open for comment </w:t>
            </w:r>
          </w:p>
        </w:tc>
      </w:tr>
      <w:tr w:rsidR="00AF76E7" w14:paraId="609F6587" w14:textId="77777777">
        <w:tc>
          <w:tcPr>
            <w:tcW w:w="3120" w:type="dxa"/>
            <w:tcBorders>
              <w:top w:val="nil"/>
              <w:left w:val="nil"/>
              <w:bottom w:val="nil"/>
              <w:right w:val="nil"/>
            </w:tcBorders>
          </w:tcPr>
          <w:p w14:paraId="0F004610" w14:textId="77777777" w:rsidR="00AF76E7" w:rsidRDefault="00000000">
            <w:r>
              <w:rPr>
                <w:b/>
                <w:bCs/>
              </w:rPr>
              <w:t>Status:</w:t>
            </w:r>
          </w:p>
        </w:tc>
        <w:tc>
          <w:tcPr>
            <w:tcW w:w="6240" w:type="dxa"/>
            <w:tcBorders>
              <w:top w:val="nil"/>
              <w:left w:val="nil"/>
              <w:bottom w:val="nil"/>
              <w:right w:val="nil"/>
            </w:tcBorders>
          </w:tcPr>
          <w:p w14:paraId="188C7CE0" w14:textId="77777777" w:rsidR="00AF76E7" w:rsidRDefault="00000000">
            <w:r>
              <w:t>Final Draft</w:t>
            </w:r>
          </w:p>
        </w:tc>
      </w:tr>
    </w:tbl>
    <w:p w14:paraId="5E06E92C" w14:textId="77777777" w:rsidR="00AF76E7" w:rsidRDefault="00AF76E7">
      <w:pPr>
        <w:spacing w:after="60"/>
      </w:pPr>
    </w:p>
    <w:p w14:paraId="4A2C23DC" w14:textId="77777777" w:rsidR="00AF76E7" w:rsidRDefault="00AF76E7">
      <w:pPr>
        <w:spacing w:after="60"/>
      </w:pPr>
    </w:p>
    <w:p w14:paraId="1A6897D3" w14:textId="77777777" w:rsidR="00AF76E7" w:rsidRDefault="00000000">
      <w:pPr>
        <w:pStyle w:val="Heading2"/>
      </w:pPr>
      <w:bookmarkStart w:id="60" w:name="_Toc217858049"/>
      <w:r>
        <w:t>Version History</w:t>
      </w:r>
      <w:bookmarkEnd w:id="6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251"/>
        <w:gridCol w:w="5252"/>
      </w:tblGrid>
      <w:tr w:rsidR="00AF76E7" w14:paraId="34DB8411"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E8E8E8"/>
          </w:tcPr>
          <w:p w14:paraId="39953885" w14:textId="77777777" w:rsidR="00AF76E7" w:rsidRDefault="00000000">
            <w:r>
              <w:rPr>
                <w:b/>
                <w:bCs/>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Pr>
          <w:p w14:paraId="2CA60901" w14:textId="77777777" w:rsidR="00AF76E7" w:rsidRDefault="00000000">
            <w:r>
              <w:rPr>
                <w:b/>
                <w:bCs/>
                <w:sz w:val="20"/>
                <w:szCs w:val="20"/>
              </w:rPr>
              <w:t>Date</w:t>
            </w:r>
          </w:p>
        </w:tc>
        <w:tc>
          <w:tcPr>
            <w:tcW w:w="5460" w:type="dxa"/>
            <w:tcBorders>
              <w:top w:val="single" w:sz="1" w:space="0" w:color="CCCCCC"/>
              <w:left w:val="single" w:sz="1" w:space="0" w:color="CCCCCC"/>
              <w:bottom w:val="single" w:sz="1" w:space="0" w:color="CCCCCC"/>
              <w:right w:val="single" w:sz="1" w:space="0" w:color="CCCCCC"/>
            </w:tcBorders>
            <w:shd w:val="clear" w:color="auto" w:fill="E8E8E8"/>
          </w:tcPr>
          <w:p w14:paraId="78B43829" w14:textId="77777777" w:rsidR="00AF76E7" w:rsidRDefault="00000000">
            <w:r>
              <w:rPr>
                <w:b/>
                <w:bCs/>
                <w:sz w:val="20"/>
                <w:szCs w:val="20"/>
              </w:rPr>
              <w:t>Changes</w:t>
            </w:r>
          </w:p>
        </w:tc>
      </w:tr>
      <w:tr w:rsidR="00AF76E7" w14:paraId="06E8BC6E" w14:textId="77777777">
        <w:tc>
          <w:tcPr>
            <w:tcW w:w="1560" w:type="dxa"/>
            <w:tcBorders>
              <w:top w:val="single" w:sz="1" w:space="0" w:color="CCCCCC"/>
              <w:left w:val="single" w:sz="1" w:space="0" w:color="CCCCCC"/>
              <w:bottom w:val="single" w:sz="1" w:space="0" w:color="CCCCCC"/>
              <w:right w:val="single" w:sz="1" w:space="0" w:color="CCCCCC"/>
            </w:tcBorders>
          </w:tcPr>
          <w:p w14:paraId="64664DBA" w14:textId="77777777" w:rsidR="00AF76E7" w:rsidRDefault="00000000">
            <w:r>
              <w:rPr>
                <w:b/>
                <w:bCs/>
                <w:sz w:val="20"/>
                <w:szCs w:val="20"/>
              </w:rPr>
              <w:t>8.0</w:t>
            </w:r>
          </w:p>
        </w:tc>
        <w:tc>
          <w:tcPr>
            <w:tcW w:w="2340" w:type="dxa"/>
            <w:tcBorders>
              <w:top w:val="single" w:sz="1" w:space="0" w:color="CCCCCC"/>
              <w:left w:val="single" w:sz="1" w:space="0" w:color="CCCCCC"/>
              <w:bottom w:val="single" w:sz="1" w:space="0" w:color="CCCCCC"/>
              <w:right w:val="single" w:sz="1" w:space="0" w:color="CCCCCC"/>
            </w:tcBorders>
          </w:tcPr>
          <w:p w14:paraId="43C0B256" w14:textId="77777777" w:rsidR="00AF76E7" w:rsidRDefault="00000000">
            <w:r>
              <w:rPr>
                <w:sz w:val="20"/>
                <w:szCs w:val="20"/>
              </w:rPr>
              <w:t>Dec 2025</w:t>
            </w:r>
          </w:p>
        </w:tc>
        <w:tc>
          <w:tcPr>
            <w:tcW w:w="5460" w:type="dxa"/>
            <w:tcBorders>
              <w:top w:val="single" w:sz="1" w:space="0" w:color="CCCCCC"/>
              <w:left w:val="single" w:sz="1" w:space="0" w:color="CCCCCC"/>
              <w:bottom w:val="single" w:sz="1" w:space="0" w:color="CCCCCC"/>
              <w:right w:val="single" w:sz="1" w:space="0" w:color="CCCCCC"/>
            </w:tcBorders>
          </w:tcPr>
          <w:p w14:paraId="528657F2" w14:textId="77777777" w:rsidR="00AF76E7" w:rsidRDefault="00000000">
            <w:r>
              <w:rPr>
                <w:sz w:val="20"/>
                <w:szCs w:val="20"/>
              </w:rPr>
              <w:t>Calibration guide, training curriculum, fail-state spec, fleet workflow, equity algorithm, multi-cloud, data sovereignty, SLOs, GIS integration</w:t>
            </w:r>
          </w:p>
        </w:tc>
      </w:tr>
      <w:tr w:rsidR="00AF76E7" w14:paraId="3C120458" w14:textId="77777777">
        <w:tc>
          <w:tcPr>
            <w:tcW w:w="1560" w:type="dxa"/>
            <w:tcBorders>
              <w:top w:val="single" w:sz="1" w:space="0" w:color="CCCCCC"/>
              <w:left w:val="single" w:sz="1" w:space="0" w:color="CCCCCC"/>
              <w:bottom w:val="single" w:sz="1" w:space="0" w:color="CCCCCC"/>
              <w:right w:val="single" w:sz="1" w:space="0" w:color="CCCCCC"/>
            </w:tcBorders>
          </w:tcPr>
          <w:p w14:paraId="29916F73" w14:textId="77777777" w:rsidR="00AF76E7" w:rsidRDefault="00000000">
            <w:r>
              <w:rPr>
                <w:sz w:val="20"/>
                <w:szCs w:val="20"/>
              </w:rPr>
              <w:t>7.0</w:t>
            </w:r>
          </w:p>
        </w:tc>
        <w:tc>
          <w:tcPr>
            <w:tcW w:w="2340" w:type="dxa"/>
            <w:tcBorders>
              <w:top w:val="single" w:sz="1" w:space="0" w:color="CCCCCC"/>
              <w:left w:val="single" w:sz="1" w:space="0" w:color="CCCCCC"/>
              <w:bottom w:val="single" w:sz="1" w:space="0" w:color="CCCCCC"/>
              <w:right w:val="single" w:sz="1" w:space="0" w:color="CCCCCC"/>
            </w:tcBorders>
          </w:tcPr>
          <w:p w14:paraId="4B6D5E0D" w14:textId="77777777" w:rsidR="00AF76E7" w:rsidRDefault="00000000">
            <w:r>
              <w:rPr>
                <w:sz w:val="20"/>
                <w:szCs w:val="20"/>
              </w:rPr>
              <w:t>Dec 2025</w:t>
            </w:r>
          </w:p>
        </w:tc>
        <w:tc>
          <w:tcPr>
            <w:tcW w:w="5460" w:type="dxa"/>
            <w:tcBorders>
              <w:top w:val="single" w:sz="1" w:space="0" w:color="CCCCCC"/>
              <w:left w:val="single" w:sz="1" w:space="0" w:color="CCCCCC"/>
              <w:bottom w:val="single" w:sz="1" w:space="0" w:color="CCCCCC"/>
              <w:right w:val="single" w:sz="1" w:space="0" w:color="CCCCCC"/>
            </w:tcBorders>
          </w:tcPr>
          <w:p w14:paraId="3DBDF94E" w14:textId="77777777" w:rsidR="00AF76E7" w:rsidRDefault="00000000">
            <w:r>
              <w:rPr>
                <w:sz w:val="20"/>
                <w:szCs w:val="20"/>
              </w:rPr>
              <w:t>Device attestation, probabilistic confidence, CRDTs, anomaly detection, threat model, unit economics</w:t>
            </w:r>
          </w:p>
        </w:tc>
      </w:tr>
      <w:tr w:rsidR="00AF76E7" w14:paraId="662AC9E5" w14:textId="77777777">
        <w:tc>
          <w:tcPr>
            <w:tcW w:w="1560" w:type="dxa"/>
            <w:tcBorders>
              <w:top w:val="single" w:sz="1" w:space="0" w:color="CCCCCC"/>
              <w:left w:val="single" w:sz="1" w:space="0" w:color="CCCCCC"/>
              <w:bottom w:val="single" w:sz="1" w:space="0" w:color="CCCCCC"/>
              <w:right w:val="single" w:sz="1" w:space="0" w:color="CCCCCC"/>
            </w:tcBorders>
          </w:tcPr>
          <w:p w14:paraId="1A3D8A19" w14:textId="77777777" w:rsidR="00AF76E7" w:rsidRDefault="00000000">
            <w:r>
              <w:rPr>
                <w:sz w:val="20"/>
                <w:szCs w:val="20"/>
              </w:rPr>
              <w:t>6.0</w:t>
            </w:r>
          </w:p>
        </w:tc>
        <w:tc>
          <w:tcPr>
            <w:tcW w:w="2340" w:type="dxa"/>
            <w:tcBorders>
              <w:top w:val="single" w:sz="1" w:space="0" w:color="CCCCCC"/>
              <w:left w:val="single" w:sz="1" w:space="0" w:color="CCCCCC"/>
              <w:bottom w:val="single" w:sz="1" w:space="0" w:color="CCCCCC"/>
              <w:right w:val="single" w:sz="1" w:space="0" w:color="CCCCCC"/>
            </w:tcBorders>
          </w:tcPr>
          <w:p w14:paraId="45E7AAA9" w14:textId="77777777" w:rsidR="00AF76E7" w:rsidRDefault="00000000">
            <w:r>
              <w:rPr>
                <w:sz w:val="20"/>
                <w:szCs w:val="20"/>
              </w:rPr>
              <w:t>Dec 2025</w:t>
            </w:r>
          </w:p>
        </w:tc>
        <w:tc>
          <w:tcPr>
            <w:tcW w:w="5460" w:type="dxa"/>
            <w:tcBorders>
              <w:top w:val="single" w:sz="1" w:space="0" w:color="CCCCCC"/>
              <w:left w:val="single" w:sz="1" w:space="0" w:color="CCCCCC"/>
              <w:bottom w:val="single" w:sz="1" w:space="0" w:color="CCCCCC"/>
              <w:right w:val="single" w:sz="1" w:space="0" w:color="CCCCCC"/>
            </w:tcBorders>
          </w:tcPr>
          <w:p w14:paraId="638AFD78" w14:textId="77777777" w:rsidR="00AF76E7" w:rsidRDefault="00000000">
            <w:r>
              <w:rPr>
                <w:sz w:val="20"/>
                <w:szCs w:val="20"/>
              </w:rPr>
              <w:t>GPS accuracy, cost model, legal disclaimers, equity warnings</w:t>
            </w:r>
          </w:p>
        </w:tc>
      </w:tr>
    </w:tbl>
    <w:p w14:paraId="12904636" w14:textId="77777777" w:rsidR="00AF76E7" w:rsidRDefault="00AF76E7">
      <w:pPr>
        <w:spacing w:after="60"/>
      </w:pPr>
    </w:p>
    <w:p w14:paraId="43E24E4C" w14:textId="77777777" w:rsidR="00AF76E7" w:rsidRDefault="00AF76E7">
      <w:pPr>
        <w:spacing w:after="60"/>
      </w:pPr>
    </w:p>
    <w:p w14:paraId="5BE29ACA" w14:textId="77777777" w:rsidR="00AF76E7" w:rsidRDefault="00000000">
      <w:pPr>
        <w:jc w:val="center"/>
      </w:pPr>
      <w:r>
        <w:rPr>
          <w:i/>
          <w:iCs/>
        </w:rPr>
        <w:t>— End of Document —</w:t>
      </w:r>
    </w:p>
    <w:p w14:paraId="1F5927C7" w14:textId="77777777" w:rsidR="00AF76E7" w:rsidRDefault="00AF76E7">
      <w:pPr>
        <w:spacing w:after="60"/>
      </w:pPr>
    </w:p>
    <w:p w14:paraId="3A57C274" w14:textId="77777777" w:rsidR="00AF76E7" w:rsidRDefault="00000000">
      <w:pPr>
        <w:jc w:val="center"/>
      </w:pPr>
      <w:r>
        <w:rPr>
          <w:color w:val="666666"/>
          <w:sz w:val="18"/>
          <w:szCs w:val="18"/>
        </w:rPr>
        <w:t>PotholeWatch White Paper v8.0 | December 2025 | MIT License</w:t>
      </w:r>
    </w:p>
    <w:sectPr w:rsidR="00AF76E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6CDF" w14:textId="77777777" w:rsidR="00574B72" w:rsidRDefault="00574B72">
      <w:r>
        <w:separator/>
      </w:r>
    </w:p>
  </w:endnote>
  <w:endnote w:type="continuationSeparator" w:id="0">
    <w:p w14:paraId="057A9953" w14:textId="77777777" w:rsidR="00574B72" w:rsidRDefault="00574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4566" w14:textId="77777777" w:rsidR="00AF76E7" w:rsidRDefault="00000000">
    <w:pPr>
      <w:jc w:val="center"/>
    </w:pPr>
    <w:r>
      <w:rPr>
        <w:sz w:val="18"/>
        <w:szCs w:val="18"/>
      </w:rPr>
      <w:t xml:space="preserve">PotholeWatch: A Protocol for Crowdsourced Road Surface Monitoring | Aaron Garcia | 28 December 2025 | Page </w:t>
    </w:r>
    <w:r>
      <w:rPr>
        <w:sz w:val="18"/>
        <w:szCs w:val="18"/>
      </w:rPr>
      <w:fldChar w:fldCharType="begin"/>
    </w:r>
    <w:r>
      <w:rPr>
        <w:sz w:val="18"/>
        <w:szCs w:val="18"/>
      </w:rPr>
      <w:instrText>PAGE</w:instrText>
    </w:r>
    <w:r>
      <w:rPr>
        <w:sz w:val="18"/>
        <w:szCs w:val="18"/>
      </w:rPr>
      <w:fldChar w:fldCharType="separate"/>
    </w:r>
    <w:r w:rsidR="00DC1DB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C1D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DF860" w14:textId="77777777" w:rsidR="00574B72" w:rsidRDefault="00574B72">
      <w:r>
        <w:separator/>
      </w:r>
    </w:p>
  </w:footnote>
  <w:footnote w:type="continuationSeparator" w:id="0">
    <w:p w14:paraId="28490882" w14:textId="77777777" w:rsidR="00574B72" w:rsidRDefault="00574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A1AFE" w14:textId="77777777" w:rsidR="00AF76E7"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7E7"/>
    <w:multiLevelType w:val="hybridMultilevel"/>
    <w:tmpl w:val="45E495A6"/>
    <w:lvl w:ilvl="0" w:tplc="83585598">
      <w:start w:val="1"/>
      <w:numFmt w:val="bullet"/>
      <w:lvlText w:val="•"/>
      <w:lvlJc w:val="left"/>
      <w:pPr>
        <w:ind w:left="720" w:hanging="360"/>
      </w:pPr>
    </w:lvl>
    <w:lvl w:ilvl="1" w:tplc="308E27FE">
      <w:numFmt w:val="decimal"/>
      <w:lvlText w:val=""/>
      <w:lvlJc w:val="left"/>
    </w:lvl>
    <w:lvl w:ilvl="2" w:tplc="8C308916">
      <w:numFmt w:val="decimal"/>
      <w:lvlText w:val=""/>
      <w:lvlJc w:val="left"/>
    </w:lvl>
    <w:lvl w:ilvl="3" w:tplc="9836BD8A">
      <w:numFmt w:val="decimal"/>
      <w:lvlText w:val=""/>
      <w:lvlJc w:val="left"/>
    </w:lvl>
    <w:lvl w:ilvl="4" w:tplc="1164A4BA">
      <w:numFmt w:val="decimal"/>
      <w:lvlText w:val=""/>
      <w:lvlJc w:val="left"/>
    </w:lvl>
    <w:lvl w:ilvl="5" w:tplc="08F852FC">
      <w:numFmt w:val="decimal"/>
      <w:lvlText w:val=""/>
      <w:lvlJc w:val="left"/>
    </w:lvl>
    <w:lvl w:ilvl="6" w:tplc="EE2A4870">
      <w:numFmt w:val="decimal"/>
      <w:lvlText w:val=""/>
      <w:lvlJc w:val="left"/>
    </w:lvl>
    <w:lvl w:ilvl="7" w:tplc="50C88E78">
      <w:numFmt w:val="decimal"/>
      <w:lvlText w:val=""/>
      <w:lvlJc w:val="left"/>
    </w:lvl>
    <w:lvl w:ilvl="8" w:tplc="0882CEFE">
      <w:numFmt w:val="decimal"/>
      <w:lvlText w:val=""/>
      <w:lvlJc w:val="left"/>
    </w:lvl>
  </w:abstractNum>
  <w:abstractNum w:abstractNumId="1" w15:restartNumberingAfterBreak="0">
    <w:nsid w:val="0E0B7E4A"/>
    <w:multiLevelType w:val="hybridMultilevel"/>
    <w:tmpl w:val="79821686"/>
    <w:lvl w:ilvl="0" w:tplc="7DCC765E">
      <w:start w:val="1"/>
      <w:numFmt w:val="decimal"/>
      <w:lvlText w:val="%1."/>
      <w:lvlJc w:val="left"/>
      <w:pPr>
        <w:ind w:left="720" w:hanging="360"/>
      </w:pPr>
    </w:lvl>
    <w:lvl w:ilvl="1" w:tplc="569609D2">
      <w:numFmt w:val="decimal"/>
      <w:lvlText w:val=""/>
      <w:lvlJc w:val="left"/>
    </w:lvl>
    <w:lvl w:ilvl="2" w:tplc="34BEE398">
      <w:numFmt w:val="decimal"/>
      <w:lvlText w:val=""/>
      <w:lvlJc w:val="left"/>
    </w:lvl>
    <w:lvl w:ilvl="3" w:tplc="E59C194A">
      <w:numFmt w:val="decimal"/>
      <w:lvlText w:val=""/>
      <w:lvlJc w:val="left"/>
    </w:lvl>
    <w:lvl w:ilvl="4" w:tplc="88082EC2">
      <w:numFmt w:val="decimal"/>
      <w:lvlText w:val=""/>
      <w:lvlJc w:val="left"/>
    </w:lvl>
    <w:lvl w:ilvl="5" w:tplc="44223A68">
      <w:numFmt w:val="decimal"/>
      <w:lvlText w:val=""/>
      <w:lvlJc w:val="left"/>
    </w:lvl>
    <w:lvl w:ilvl="6" w:tplc="0972B174">
      <w:numFmt w:val="decimal"/>
      <w:lvlText w:val=""/>
      <w:lvlJc w:val="left"/>
    </w:lvl>
    <w:lvl w:ilvl="7" w:tplc="42FC338A">
      <w:numFmt w:val="decimal"/>
      <w:lvlText w:val=""/>
      <w:lvlJc w:val="left"/>
    </w:lvl>
    <w:lvl w:ilvl="8" w:tplc="7B2CC52A">
      <w:numFmt w:val="decimal"/>
      <w:lvlText w:val=""/>
      <w:lvlJc w:val="left"/>
    </w:lvl>
  </w:abstractNum>
  <w:abstractNum w:abstractNumId="2" w15:restartNumberingAfterBreak="0">
    <w:nsid w:val="2B2E33DF"/>
    <w:multiLevelType w:val="hybridMultilevel"/>
    <w:tmpl w:val="922ABFDC"/>
    <w:lvl w:ilvl="0" w:tplc="E60011CA">
      <w:start w:val="1"/>
      <w:numFmt w:val="bullet"/>
      <w:lvlText w:val="●"/>
      <w:lvlJc w:val="left"/>
      <w:pPr>
        <w:ind w:left="720" w:hanging="360"/>
      </w:pPr>
    </w:lvl>
    <w:lvl w:ilvl="1" w:tplc="E8DAA564">
      <w:start w:val="1"/>
      <w:numFmt w:val="bullet"/>
      <w:lvlText w:val="○"/>
      <w:lvlJc w:val="left"/>
      <w:pPr>
        <w:ind w:left="1440" w:hanging="360"/>
      </w:pPr>
    </w:lvl>
    <w:lvl w:ilvl="2" w:tplc="9DDA38E0">
      <w:start w:val="1"/>
      <w:numFmt w:val="bullet"/>
      <w:lvlText w:val="■"/>
      <w:lvlJc w:val="left"/>
      <w:pPr>
        <w:ind w:left="2160" w:hanging="360"/>
      </w:pPr>
    </w:lvl>
    <w:lvl w:ilvl="3" w:tplc="45BA3EF4">
      <w:start w:val="1"/>
      <w:numFmt w:val="bullet"/>
      <w:lvlText w:val="●"/>
      <w:lvlJc w:val="left"/>
      <w:pPr>
        <w:ind w:left="2880" w:hanging="360"/>
      </w:pPr>
    </w:lvl>
    <w:lvl w:ilvl="4" w:tplc="671886A8">
      <w:start w:val="1"/>
      <w:numFmt w:val="bullet"/>
      <w:lvlText w:val="○"/>
      <w:lvlJc w:val="left"/>
      <w:pPr>
        <w:ind w:left="3600" w:hanging="360"/>
      </w:pPr>
    </w:lvl>
    <w:lvl w:ilvl="5" w:tplc="3F54D8A2">
      <w:start w:val="1"/>
      <w:numFmt w:val="bullet"/>
      <w:lvlText w:val="■"/>
      <w:lvlJc w:val="left"/>
      <w:pPr>
        <w:ind w:left="4320" w:hanging="360"/>
      </w:pPr>
    </w:lvl>
    <w:lvl w:ilvl="6" w:tplc="4BA0C0BE">
      <w:start w:val="1"/>
      <w:numFmt w:val="bullet"/>
      <w:lvlText w:val="●"/>
      <w:lvlJc w:val="left"/>
      <w:pPr>
        <w:ind w:left="5040" w:hanging="360"/>
      </w:pPr>
    </w:lvl>
    <w:lvl w:ilvl="7" w:tplc="E8E40F9E">
      <w:start w:val="1"/>
      <w:numFmt w:val="bullet"/>
      <w:lvlText w:val="●"/>
      <w:lvlJc w:val="left"/>
      <w:pPr>
        <w:ind w:left="5760" w:hanging="360"/>
      </w:pPr>
    </w:lvl>
    <w:lvl w:ilvl="8" w:tplc="5B78A208">
      <w:start w:val="1"/>
      <w:numFmt w:val="bullet"/>
      <w:lvlText w:val="●"/>
      <w:lvlJc w:val="left"/>
      <w:pPr>
        <w:ind w:left="6480" w:hanging="360"/>
      </w:pPr>
    </w:lvl>
  </w:abstractNum>
  <w:abstractNum w:abstractNumId="3" w15:restartNumberingAfterBreak="0">
    <w:nsid w:val="41620597"/>
    <w:multiLevelType w:val="hybridMultilevel"/>
    <w:tmpl w:val="406CEF74"/>
    <w:lvl w:ilvl="0" w:tplc="B43E5418">
      <w:start w:val="1"/>
      <w:numFmt w:val="decimal"/>
      <w:lvlText w:val="%1."/>
      <w:lvlJc w:val="left"/>
      <w:pPr>
        <w:ind w:left="720" w:hanging="360"/>
      </w:pPr>
    </w:lvl>
    <w:lvl w:ilvl="1" w:tplc="A1E2D11C">
      <w:numFmt w:val="decimal"/>
      <w:lvlText w:val=""/>
      <w:lvlJc w:val="left"/>
    </w:lvl>
    <w:lvl w:ilvl="2" w:tplc="B372A71A">
      <w:numFmt w:val="decimal"/>
      <w:lvlText w:val=""/>
      <w:lvlJc w:val="left"/>
    </w:lvl>
    <w:lvl w:ilvl="3" w:tplc="34D2CE4A">
      <w:numFmt w:val="decimal"/>
      <w:lvlText w:val=""/>
      <w:lvlJc w:val="left"/>
    </w:lvl>
    <w:lvl w:ilvl="4" w:tplc="937C622C">
      <w:numFmt w:val="decimal"/>
      <w:lvlText w:val=""/>
      <w:lvlJc w:val="left"/>
    </w:lvl>
    <w:lvl w:ilvl="5" w:tplc="9430990C">
      <w:numFmt w:val="decimal"/>
      <w:lvlText w:val=""/>
      <w:lvlJc w:val="left"/>
    </w:lvl>
    <w:lvl w:ilvl="6" w:tplc="E688B02E">
      <w:numFmt w:val="decimal"/>
      <w:lvlText w:val=""/>
      <w:lvlJc w:val="left"/>
    </w:lvl>
    <w:lvl w:ilvl="7" w:tplc="833AF046">
      <w:numFmt w:val="decimal"/>
      <w:lvlText w:val=""/>
      <w:lvlJc w:val="left"/>
    </w:lvl>
    <w:lvl w:ilvl="8" w:tplc="6C1A7E36">
      <w:numFmt w:val="decimal"/>
      <w:lvlText w:val=""/>
      <w:lvlJc w:val="left"/>
    </w:lvl>
  </w:abstractNum>
  <w:abstractNum w:abstractNumId="4" w15:restartNumberingAfterBreak="0">
    <w:nsid w:val="50982FA3"/>
    <w:multiLevelType w:val="hybridMultilevel"/>
    <w:tmpl w:val="7912159C"/>
    <w:lvl w:ilvl="0" w:tplc="6BAE81A8">
      <w:start w:val="1"/>
      <w:numFmt w:val="decimal"/>
      <w:lvlText w:val="%1."/>
      <w:lvlJc w:val="left"/>
      <w:pPr>
        <w:ind w:left="720" w:hanging="360"/>
      </w:pPr>
    </w:lvl>
    <w:lvl w:ilvl="1" w:tplc="B0868F54">
      <w:numFmt w:val="decimal"/>
      <w:lvlText w:val=""/>
      <w:lvlJc w:val="left"/>
    </w:lvl>
    <w:lvl w:ilvl="2" w:tplc="F2CE4AE2">
      <w:numFmt w:val="decimal"/>
      <w:lvlText w:val=""/>
      <w:lvlJc w:val="left"/>
    </w:lvl>
    <w:lvl w:ilvl="3" w:tplc="476081A2">
      <w:numFmt w:val="decimal"/>
      <w:lvlText w:val=""/>
      <w:lvlJc w:val="left"/>
    </w:lvl>
    <w:lvl w:ilvl="4" w:tplc="C1D8265E">
      <w:numFmt w:val="decimal"/>
      <w:lvlText w:val=""/>
      <w:lvlJc w:val="left"/>
    </w:lvl>
    <w:lvl w:ilvl="5" w:tplc="631A7010">
      <w:numFmt w:val="decimal"/>
      <w:lvlText w:val=""/>
      <w:lvlJc w:val="left"/>
    </w:lvl>
    <w:lvl w:ilvl="6" w:tplc="7A28D5EC">
      <w:numFmt w:val="decimal"/>
      <w:lvlText w:val=""/>
      <w:lvlJc w:val="left"/>
    </w:lvl>
    <w:lvl w:ilvl="7" w:tplc="613A44A0">
      <w:numFmt w:val="decimal"/>
      <w:lvlText w:val=""/>
      <w:lvlJc w:val="left"/>
    </w:lvl>
    <w:lvl w:ilvl="8" w:tplc="2B1E65EA">
      <w:numFmt w:val="decimal"/>
      <w:lvlText w:val=""/>
      <w:lvlJc w:val="left"/>
    </w:lvl>
  </w:abstractNum>
  <w:abstractNum w:abstractNumId="5" w15:restartNumberingAfterBreak="0">
    <w:nsid w:val="5B563232"/>
    <w:multiLevelType w:val="hybridMultilevel"/>
    <w:tmpl w:val="E60CE58A"/>
    <w:lvl w:ilvl="0" w:tplc="87B6C666">
      <w:start w:val="1"/>
      <w:numFmt w:val="decimal"/>
      <w:lvlText w:val="%1."/>
      <w:lvlJc w:val="left"/>
      <w:pPr>
        <w:ind w:left="720" w:hanging="360"/>
      </w:pPr>
    </w:lvl>
    <w:lvl w:ilvl="1" w:tplc="C7DE0E7C">
      <w:numFmt w:val="decimal"/>
      <w:lvlText w:val=""/>
      <w:lvlJc w:val="left"/>
    </w:lvl>
    <w:lvl w:ilvl="2" w:tplc="0CE065AA">
      <w:numFmt w:val="decimal"/>
      <w:lvlText w:val=""/>
      <w:lvlJc w:val="left"/>
    </w:lvl>
    <w:lvl w:ilvl="3" w:tplc="8F203CD2">
      <w:numFmt w:val="decimal"/>
      <w:lvlText w:val=""/>
      <w:lvlJc w:val="left"/>
    </w:lvl>
    <w:lvl w:ilvl="4" w:tplc="8F3C9300">
      <w:numFmt w:val="decimal"/>
      <w:lvlText w:val=""/>
      <w:lvlJc w:val="left"/>
    </w:lvl>
    <w:lvl w:ilvl="5" w:tplc="CB2AB1DA">
      <w:numFmt w:val="decimal"/>
      <w:lvlText w:val=""/>
      <w:lvlJc w:val="left"/>
    </w:lvl>
    <w:lvl w:ilvl="6" w:tplc="6540D22C">
      <w:numFmt w:val="decimal"/>
      <w:lvlText w:val=""/>
      <w:lvlJc w:val="left"/>
    </w:lvl>
    <w:lvl w:ilvl="7" w:tplc="610EC712">
      <w:numFmt w:val="decimal"/>
      <w:lvlText w:val=""/>
      <w:lvlJc w:val="left"/>
    </w:lvl>
    <w:lvl w:ilvl="8" w:tplc="8954C04C">
      <w:numFmt w:val="decimal"/>
      <w:lvlText w:val=""/>
      <w:lvlJc w:val="left"/>
    </w:lvl>
  </w:abstractNum>
  <w:abstractNum w:abstractNumId="6" w15:restartNumberingAfterBreak="0">
    <w:nsid w:val="5FC7219B"/>
    <w:multiLevelType w:val="hybridMultilevel"/>
    <w:tmpl w:val="052E3214"/>
    <w:lvl w:ilvl="0" w:tplc="9C32CB18">
      <w:start w:val="1"/>
      <w:numFmt w:val="decimal"/>
      <w:lvlText w:val="%1."/>
      <w:lvlJc w:val="left"/>
      <w:pPr>
        <w:ind w:left="720" w:hanging="360"/>
      </w:pPr>
    </w:lvl>
    <w:lvl w:ilvl="1" w:tplc="E048DCC0">
      <w:numFmt w:val="decimal"/>
      <w:lvlText w:val=""/>
      <w:lvlJc w:val="left"/>
    </w:lvl>
    <w:lvl w:ilvl="2" w:tplc="4282E208">
      <w:numFmt w:val="decimal"/>
      <w:lvlText w:val=""/>
      <w:lvlJc w:val="left"/>
    </w:lvl>
    <w:lvl w:ilvl="3" w:tplc="CA92CC46">
      <w:numFmt w:val="decimal"/>
      <w:lvlText w:val=""/>
      <w:lvlJc w:val="left"/>
    </w:lvl>
    <w:lvl w:ilvl="4" w:tplc="55DEBD88">
      <w:numFmt w:val="decimal"/>
      <w:lvlText w:val=""/>
      <w:lvlJc w:val="left"/>
    </w:lvl>
    <w:lvl w:ilvl="5" w:tplc="B7500512">
      <w:numFmt w:val="decimal"/>
      <w:lvlText w:val=""/>
      <w:lvlJc w:val="left"/>
    </w:lvl>
    <w:lvl w:ilvl="6" w:tplc="F8B27EE6">
      <w:numFmt w:val="decimal"/>
      <w:lvlText w:val=""/>
      <w:lvlJc w:val="left"/>
    </w:lvl>
    <w:lvl w:ilvl="7" w:tplc="D41A6E20">
      <w:numFmt w:val="decimal"/>
      <w:lvlText w:val=""/>
      <w:lvlJc w:val="left"/>
    </w:lvl>
    <w:lvl w:ilvl="8" w:tplc="3F4CCE8E">
      <w:numFmt w:val="decimal"/>
      <w:lvlText w:val=""/>
      <w:lvlJc w:val="left"/>
    </w:lvl>
  </w:abstractNum>
  <w:abstractNum w:abstractNumId="7" w15:restartNumberingAfterBreak="0">
    <w:nsid w:val="746B056F"/>
    <w:multiLevelType w:val="hybridMultilevel"/>
    <w:tmpl w:val="3A182A10"/>
    <w:lvl w:ilvl="0" w:tplc="212E2C6A">
      <w:start w:val="1"/>
      <w:numFmt w:val="decimal"/>
      <w:lvlText w:val="%1."/>
      <w:lvlJc w:val="left"/>
      <w:pPr>
        <w:ind w:left="720" w:hanging="360"/>
      </w:pPr>
    </w:lvl>
    <w:lvl w:ilvl="1" w:tplc="5442DFC4">
      <w:numFmt w:val="decimal"/>
      <w:lvlText w:val=""/>
      <w:lvlJc w:val="left"/>
    </w:lvl>
    <w:lvl w:ilvl="2" w:tplc="1AD23DCA">
      <w:numFmt w:val="decimal"/>
      <w:lvlText w:val=""/>
      <w:lvlJc w:val="left"/>
    </w:lvl>
    <w:lvl w:ilvl="3" w:tplc="C8D8A602">
      <w:numFmt w:val="decimal"/>
      <w:lvlText w:val=""/>
      <w:lvlJc w:val="left"/>
    </w:lvl>
    <w:lvl w:ilvl="4" w:tplc="4A52B60A">
      <w:numFmt w:val="decimal"/>
      <w:lvlText w:val=""/>
      <w:lvlJc w:val="left"/>
    </w:lvl>
    <w:lvl w:ilvl="5" w:tplc="51ACBCC2">
      <w:numFmt w:val="decimal"/>
      <w:lvlText w:val=""/>
      <w:lvlJc w:val="left"/>
    </w:lvl>
    <w:lvl w:ilvl="6" w:tplc="FA04F89A">
      <w:numFmt w:val="decimal"/>
      <w:lvlText w:val=""/>
      <w:lvlJc w:val="left"/>
    </w:lvl>
    <w:lvl w:ilvl="7" w:tplc="E4F4F14E">
      <w:numFmt w:val="decimal"/>
      <w:lvlText w:val=""/>
      <w:lvlJc w:val="left"/>
    </w:lvl>
    <w:lvl w:ilvl="8" w:tplc="044C4D1A">
      <w:numFmt w:val="decimal"/>
      <w:lvlText w:val=""/>
      <w:lvlJc w:val="left"/>
    </w:lvl>
  </w:abstractNum>
  <w:abstractNum w:abstractNumId="8" w15:restartNumberingAfterBreak="0">
    <w:nsid w:val="764C0C63"/>
    <w:multiLevelType w:val="hybridMultilevel"/>
    <w:tmpl w:val="C8120318"/>
    <w:lvl w:ilvl="0" w:tplc="1F2EB36E">
      <w:start w:val="1"/>
      <w:numFmt w:val="decimal"/>
      <w:lvlText w:val="%1."/>
      <w:lvlJc w:val="left"/>
      <w:pPr>
        <w:ind w:left="720" w:hanging="360"/>
      </w:pPr>
    </w:lvl>
    <w:lvl w:ilvl="1" w:tplc="13867050">
      <w:numFmt w:val="decimal"/>
      <w:lvlText w:val=""/>
      <w:lvlJc w:val="left"/>
    </w:lvl>
    <w:lvl w:ilvl="2" w:tplc="1A54489E">
      <w:numFmt w:val="decimal"/>
      <w:lvlText w:val=""/>
      <w:lvlJc w:val="left"/>
    </w:lvl>
    <w:lvl w:ilvl="3" w:tplc="4F62F3BC">
      <w:numFmt w:val="decimal"/>
      <w:lvlText w:val=""/>
      <w:lvlJc w:val="left"/>
    </w:lvl>
    <w:lvl w:ilvl="4" w:tplc="3A846A44">
      <w:numFmt w:val="decimal"/>
      <w:lvlText w:val=""/>
      <w:lvlJc w:val="left"/>
    </w:lvl>
    <w:lvl w:ilvl="5" w:tplc="0CEC14D8">
      <w:numFmt w:val="decimal"/>
      <w:lvlText w:val=""/>
      <w:lvlJc w:val="left"/>
    </w:lvl>
    <w:lvl w:ilvl="6" w:tplc="1C008CC4">
      <w:numFmt w:val="decimal"/>
      <w:lvlText w:val=""/>
      <w:lvlJc w:val="left"/>
    </w:lvl>
    <w:lvl w:ilvl="7" w:tplc="A7F6091A">
      <w:numFmt w:val="decimal"/>
      <w:lvlText w:val=""/>
      <w:lvlJc w:val="left"/>
    </w:lvl>
    <w:lvl w:ilvl="8" w:tplc="99C0D556">
      <w:numFmt w:val="decimal"/>
      <w:lvlText w:val=""/>
      <w:lvlJc w:val="left"/>
    </w:lvl>
  </w:abstractNum>
  <w:abstractNum w:abstractNumId="9" w15:restartNumberingAfterBreak="0">
    <w:nsid w:val="7695023C"/>
    <w:multiLevelType w:val="hybridMultilevel"/>
    <w:tmpl w:val="A79CB306"/>
    <w:lvl w:ilvl="0" w:tplc="A56A4C84">
      <w:start w:val="1"/>
      <w:numFmt w:val="decimal"/>
      <w:lvlText w:val="%1."/>
      <w:lvlJc w:val="left"/>
      <w:pPr>
        <w:ind w:left="720" w:hanging="360"/>
      </w:pPr>
    </w:lvl>
    <w:lvl w:ilvl="1" w:tplc="ECCE36C4">
      <w:numFmt w:val="decimal"/>
      <w:lvlText w:val=""/>
      <w:lvlJc w:val="left"/>
    </w:lvl>
    <w:lvl w:ilvl="2" w:tplc="8FBA3B62">
      <w:numFmt w:val="decimal"/>
      <w:lvlText w:val=""/>
      <w:lvlJc w:val="left"/>
    </w:lvl>
    <w:lvl w:ilvl="3" w:tplc="B090060A">
      <w:numFmt w:val="decimal"/>
      <w:lvlText w:val=""/>
      <w:lvlJc w:val="left"/>
    </w:lvl>
    <w:lvl w:ilvl="4" w:tplc="16448896">
      <w:numFmt w:val="decimal"/>
      <w:lvlText w:val=""/>
      <w:lvlJc w:val="left"/>
    </w:lvl>
    <w:lvl w:ilvl="5" w:tplc="5784C75C">
      <w:numFmt w:val="decimal"/>
      <w:lvlText w:val=""/>
      <w:lvlJc w:val="left"/>
    </w:lvl>
    <w:lvl w:ilvl="6" w:tplc="A44EE372">
      <w:numFmt w:val="decimal"/>
      <w:lvlText w:val=""/>
      <w:lvlJc w:val="left"/>
    </w:lvl>
    <w:lvl w:ilvl="7" w:tplc="34A03632">
      <w:numFmt w:val="decimal"/>
      <w:lvlText w:val=""/>
      <w:lvlJc w:val="left"/>
    </w:lvl>
    <w:lvl w:ilvl="8" w:tplc="A5A07660">
      <w:numFmt w:val="decimal"/>
      <w:lvlText w:val=""/>
      <w:lvlJc w:val="left"/>
    </w:lvl>
  </w:abstractNum>
  <w:num w:numId="1" w16cid:durableId="1700084573">
    <w:abstractNumId w:val="2"/>
    <w:lvlOverride w:ilvl="0">
      <w:startOverride w:val="1"/>
    </w:lvlOverride>
  </w:num>
  <w:num w:numId="2" w16cid:durableId="1334062924">
    <w:abstractNumId w:val="5"/>
    <w:lvlOverride w:ilvl="0">
      <w:startOverride w:val="1"/>
    </w:lvlOverride>
  </w:num>
  <w:num w:numId="3" w16cid:durableId="870648475">
    <w:abstractNumId w:val="4"/>
    <w:lvlOverride w:ilvl="0">
      <w:startOverride w:val="1"/>
    </w:lvlOverride>
  </w:num>
  <w:num w:numId="4" w16cid:durableId="673797474">
    <w:abstractNumId w:val="0"/>
    <w:lvlOverride w:ilvl="0">
      <w:startOverride w:val="1"/>
    </w:lvlOverride>
  </w:num>
  <w:num w:numId="5" w16cid:durableId="1470323098">
    <w:abstractNumId w:val="6"/>
    <w:lvlOverride w:ilvl="0">
      <w:startOverride w:val="1"/>
    </w:lvlOverride>
  </w:num>
  <w:num w:numId="6" w16cid:durableId="47811589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6E7"/>
    <w:rsid w:val="001F48AF"/>
    <w:rsid w:val="003918F6"/>
    <w:rsid w:val="00574B72"/>
    <w:rsid w:val="009F32EF"/>
    <w:rsid w:val="00AF76E7"/>
    <w:rsid w:val="00CB3E98"/>
    <w:rsid w:val="00DC1DBD"/>
    <w:rsid w:val="00ED3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416F"/>
  <w15:docId w15:val="{10024649-3D05-4D6E-B17D-F8AC147C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color w:val="000000"/>
      <w:sz w:val="26"/>
      <w:szCs w:val="26"/>
    </w:rPr>
  </w:style>
  <w:style w:type="paragraph" w:styleId="Heading3">
    <w:name w:val="heading 3"/>
    <w:uiPriority w:val="9"/>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C1DBD"/>
    <w:pPr>
      <w:spacing w:after="100"/>
    </w:pPr>
  </w:style>
  <w:style w:type="paragraph" w:styleId="TOC2">
    <w:name w:val="toc 2"/>
    <w:basedOn w:val="Normal"/>
    <w:next w:val="Normal"/>
    <w:autoRedefine/>
    <w:uiPriority w:val="39"/>
    <w:unhideWhenUsed/>
    <w:rsid w:val="00DC1DBD"/>
    <w:pPr>
      <w:spacing w:after="100"/>
      <w:ind w:left="220"/>
    </w:pPr>
  </w:style>
  <w:style w:type="paragraph" w:styleId="TOC3">
    <w:name w:val="toc 3"/>
    <w:basedOn w:val="Normal"/>
    <w:next w:val="Normal"/>
    <w:autoRedefine/>
    <w:uiPriority w:val="39"/>
    <w:unhideWhenUsed/>
    <w:rsid w:val="00DC1D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2861</Words>
  <Characters>18586</Characters>
  <Application>Microsoft Office Word</Application>
  <DocSecurity>0</DocSecurity>
  <Lines>577</Lines>
  <Paragraphs>425</Paragraphs>
  <ScaleCrop>false</ScaleCrop>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5</cp:revision>
  <cp:lastPrinted>2025-12-29T16:31:00Z</cp:lastPrinted>
  <dcterms:created xsi:type="dcterms:W3CDTF">2025-12-28T23:46:00Z</dcterms:created>
  <dcterms:modified xsi:type="dcterms:W3CDTF">2025-12-29T16:34:00Z</dcterms:modified>
</cp:coreProperties>
</file>