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583E" w14:textId="77777777" w:rsidR="00A276ED" w:rsidRDefault="00A276ED">
      <w:pPr>
        <w:spacing w:before="2400"/>
      </w:pPr>
    </w:p>
    <w:p w14:paraId="0D3E0D75" w14:textId="77777777" w:rsidR="00A276ED" w:rsidRDefault="00000000">
      <w:pPr>
        <w:pStyle w:val="Title"/>
      </w:pPr>
      <w:r>
        <w:t>Pico-Scale Welding</w:t>
      </w:r>
    </w:p>
    <w:p w14:paraId="2096E732" w14:textId="77777777" w:rsidR="00A276ED" w:rsidRDefault="00000000">
      <w:pPr>
        <w:spacing w:before="240" w:after="480"/>
        <w:jc w:val="center"/>
      </w:pPr>
      <w:r>
        <w:rPr>
          <w:i/>
          <w:iCs/>
          <w:sz w:val="24"/>
          <w:szCs w:val="24"/>
        </w:rPr>
        <w:t>Nanoscale Material Joining: Feasibility Analysis and Architecture Down-Selection</w:t>
      </w:r>
    </w:p>
    <w:p w14:paraId="58302AA6" w14:textId="77777777" w:rsidR="00A276ED" w:rsidRDefault="00000000">
      <w:pPr>
        <w:spacing w:before="720"/>
        <w:jc w:val="center"/>
      </w:pPr>
      <w:r>
        <w:rPr>
          <w:b/>
          <w:bCs/>
        </w:rPr>
        <w:t>Technical Specification</w:t>
      </w:r>
    </w:p>
    <w:p w14:paraId="4AE11911" w14:textId="77777777" w:rsidR="00A276ED" w:rsidRDefault="00000000">
      <w:pPr>
        <w:spacing w:before="120"/>
        <w:jc w:val="center"/>
      </w:pPr>
      <w:r>
        <w:rPr>
          <w:sz w:val="20"/>
          <w:szCs w:val="20"/>
        </w:rPr>
        <w:t>Document Reference: AG-2025-0104-5562</w:t>
      </w:r>
    </w:p>
    <w:p w14:paraId="388B7732" w14:textId="77777777" w:rsidR="00A276ED" w:rsidRDefault="00000000">
      <w:pPr>
        <w:spacing w:before="120"/>
        <w:jc w:val="center"/>
      </w:pPr>
      <w:r>
        <w:rPr>
          <w:sz w:val="20"/>
          <w:szCs w:val="20"/>
        </w:rPr>
        <w:t>January 2025 | Status: APPROVED FOR PHASE 1</w:t>
      </w:r>
    </w:p>
    <w:p w14:paraId="596880B8" w14:textId="77777777" w:rsidR="00A276ED" w:rsidRDefault="00000000">
      <w:pPr>
        <w:spacing w:before="720"/>
        <w:jc w:val="center"/>
      </w:pPr>
      <w:r>
        <w:rPr>
          <w:b/>
          <w:bCs/>
          <w:sz w:val="24"/>
          <w:szCs w:val="24"/>
        </w:rPr>
        <w:t>Aaron Garcia</w:t>
      </w:r>
    </w:p>
    <w:p w14:paraId="191EFE98" w14:textId="77777777" w:rsidR="00A276ED" w:rsidRDefault="00000000">
      <w:pPr>
        <w:spacing w:before="60"/>
        <w:jc w:val="center"/>
      </w:pPr>
      <w:r>
        <w:rPr>
          <w:sz w:val="20"/>
          <w:szCs w:val="20"/>
        </w:rPr>
        <w:t>Independent Researcher</w:t>
      </w:r>
    </w:p>
    <w:p w14:paraId="5519C856" w14:textId="77777777" w:rsidR="00A276ED" w:rsidRDefault="00000000">
      <w:pPr>
        <w:spacing w:before="60"/>
        <w:jc w:val="center"/>
      </w:pPr>
      <w:r>
        <w:rPr>
          <w:sz w:val="20"/>
          <w:szCs w:val="20"/>
        </w:rPr>
        <w:t>aaron@garcia.ltd</w:t>
      </w:r>
    </w:p>
    <w:p w14:paraId="59277125" w14:textId="77777777" w:rsidR="00A276ED" w:rsidRDefault="00000000">
      <w:r>
        <w:br w:type="page"/>
      </w:r>
    </w:p>
    <w:p w14:paraId="592C737A" w14:textId="77777777" w:rsidR="00A276ED" w:rsidRDefault="00000000">
      <w:pPr>
        <w:pStyle w:val="Heading1"/>
      </w:pPr>
      <w:r>
        <w:lastRenderedPageBreak/>
        <w:t>1. Overview</w:t>
      </w:r>
    </w:p>
    <w:p w14:paraId="195703C3" w14:textId="77777777" w:rsidR="00A276ED" w:rsidRDefault="00000000">
      <w:pPr>
        <w:spacing w:after="120"/>
      </w:pPr>
      <w:r>
        <w:t>This document presents a feasibility analysis for pico-scale welding technology targeting precision material joining at the nanoscale. Following comprehensive technical review and stakeholder assessment, the Electrospray Nanowelding architecture has been approved for Phase 1 development, with alternative architectures (Atomic Fountain Deposition and Plasma Bridge Welding) terminated based on fundamental physics constraints.</w:t>
      </w:r>
    </w:p>
    <w:p w14:paraId="3A380DA8" w14:textId="77777777" w:rsidR="00A276ED" w:rsidRDefault="00000000">
      <w:pPr>
        <w:spacing w:after="120"/>
      </w:pPr>
      <w:r>
        <w:t>The programme operates within a €670,000 envelope over 20 months, targeting Fan-Out Wafer-Level Packaging (FOWLP) redistribution layer (RDL) repair at line/space geometries of 2 μm and above. The assessed fragility of 78% (22% success probability) is consistent with exploratory R&amp;D at this budget scale, with risk characterised, bounded, and mitigated through defined fallback strategies.</w:t>
      </w:r>
    </w:p>
    <w:p w14:paraId="1370BA41" w14:textId="77777777" w:rsidR="00A276ED" w:rsidRDefault="00000000">
      <w:pPr>
        <w:pStyle w:val="Heading1"/>
      </w:pPr>
      <w:r>
        <w:t>2. Operational Definitions</w:t>
      </w:r>
    </w:p>
    <w:p w14:paraId="66A60962" w14:textId="77777777" w:rsidR="00A276ED" w:rsidRDefault="00000000">
      <w:pPr>
        <w:pStyle w:val="Heading2"/>
      </w:pPr>
      <w:r>
        <w:t>2.1 Nanoscale Thermal Regime</w:t>
      </w:r>
    </w:p>
    <w:p w14:paraId="0AC2D02B" w14:textId="77777777" w:rsidR="00A276ED" w:rsidRDefault="00000000">
      <w:pPr>
        <w:spacing w:after="120"/>
      </w:pPr>
      <w:r>
        <w:t>The nanoscale thermal regime describes the length scale (1-100 nm) where classical heat conduction models break down. At these dimensions, ballistic phonon transport dominates, requiring the Two-Temperature Model (TTM) to describe electron-lattice energy exchange under ultrafast heating. Surface energy begins to dominate volume energy in material behaviour. This regime is operationally defined by the condition where the characteristic dimension is less than the electron or phonon mean free path (typically 10-50 nm for metals at room temperature).</w:t>
      </w:r>
    </w:p>
    <w:p w14:paraId="6EB8B3BF" w14:textId="77777777" w:rsidR="00A276ED" w:rsidRDefault="00000000">
      <w:pPr>
        <w:pStyle w:val="Heading2"/>
      </w:pPr>
      <w:r>
        <w:t>2.2 Precision Material Joining</w:t>
      </w:r>
    </w:p>
    <w:p w14:paraId="3ED49415" w14:textId="77777777" w:rsidR="00A276ED" w:rsidRDefault="00000000">
      <w:pPr>
        <w:spacing w:after="120"/>
      </w:pPr>
      <w:r>
        <w:t>Precision is defined relative to quantified baselines: achieving positional accuracy of ±50 nm (1σ) and volumetric control within ±20% of target. This compares to Focused Ion Beam Induced Deposition (FIBID) benchmarks of ±10 nm positional accuracy and ±10% volumetric control.</w:t>
      </w:r>
    </w:p>
    <w:p w14:paraId="7C41C078" w14:textId="77777777" w:rsidR="00A276ED" w:rsidRDefault="00000000">
      <w:pPr>
        <w:pStyle w:val="Heading2"/>
      </w:pPr>
      <w:r>
        <w:t>2.3 Heat-Affected Zone Target Derivation</w:t>
      </w:r>
    </w:p>
    <w:p w14:paraId="0181A971" w14:textId="77777777" w:rsidR="00A276ED" w:rsidRDefault="00000000">
      <w:pPr>
        <w:spacing w:after="120"/>
      </w:pPr>
      <w:r>
        <w:t>The 500 nm Heat-Affected Zone (HAZ) target derives from three independent constraints. First, TTM electron diffusion length: under femtosecond laser heating, hot electrons diffuse at near-Fermi velocity for approximately 50 ps before equilibrating with the lattice, yielding a diffusion length of approximately 70 nm with a 2× safety factor providing a conservative bound of 140 nm. Second, superconducting coherence length: for Al-based Josephson junctions, the coherence length in the dirty limit is 300-400 nm, requiring HAZ to exceed this value. Third, competitive parity: LoTIS-FIBID achieves HAZ of 200-500 nm. The 500 nm target represents the intersection of physical limits, application requirements, and competitive positioning.</w:t>
      </w:r>
    </w:p>
    <w:p w14:paraId="664E129D" w14:textId="77777777" w:rsidR="00A276ED" w:rsidRDefault="00000000">
      <w:pPr>
        <w:pStyle w:val="Heading2"/>
      </w:pPr>
      <w:r>
        <w:t>2.4 Production Density</w:t>
      </w:r>
    </w:p>
    <w:p w14:paraId="5C2D0493" w14:textId="77777777" w:rsidR="00A276ED" w:rsidRDefault="00000000">
      <w:pPr>
        <w:spacing w:after="60"/>
      </w:pPr>
      <w:r>
        <w:t>Production density means electrical resistivity within 3× of bulk material value, measured via 4-point probe: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3020"/>
        <w:gridCol w:w="2998"/>
      </w:tblGrid>
      <w:tr w:rsidR="00A276ED" w14:paraId="199CAE2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46156427" w14:textId="77777777" w:rsidR="00A276ED" w:rsidRDefault="00000000">
            <w:r>
              <w:rPr>
                <w:b/>
                <w:bCs/>
              </w:rPr>
              <w:t>Material</w:t>
            </w:r>
          </w:p>
        </w:tc>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3DB00376" w14:textId="77777777" w:rsidR="00A276ED" w:rsidRDefault="00000000">
            <w:r>
              <w:rPr>
                <w:b/>
                <w:bCs/>
              </w:rPr>
              <w:t>Bulk Resistivity</w:t>
            </w:r>
          </w:p>
        </w:tc>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248190CC" w14:textId="77777777" w:rsidR="00A276ED" w:rsidRDefault="00000000">
            <w:r>
              <w:rPr>
                <w:b/>
                <w:bCs/>
              </w:rPr>
              <w:t>Target (≤3×)</w:t>
            </w:r>
          </w:p>
        </w:tc>
      </w:tr>
      <w:tr w:rsidR="00A276ED" w14:paraId="152DB93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2AD242BF" w14:textId="77777777" w:rsidR="00A276ED" w:rsidRDefault="00000000">
            <w:r>
              <w:t>Au</w:t>
            </w:r>
          </w:p>
        </w:tc>
        <w:tc>
          <w:tcPr>
            <w:tcW w:w="3120" w:type="dxa"/>
            <w:tcBorders>
              <w:top w:val="single" w:sz="1" w:space="0" w:color="999999"/>
              <w:left w:val="single" w:sz="1" w:space="0" w:color="999999"/>
              <w:bottom w:val="single" w:sz="1" w:space="0" w:color="999999"/>
              <w:right w:val="single" w:sz="1" w:space="0" w:color="999999"/>
            </w:tcBorders>
          </w:tcPr>
          <w:p w14:paraId="5F5769C8" w14:textId="77777777" w:rsidR="00A276ED" w:rsidRDefault="00000000">
            <w:r>
              <w:t>2.2 μΩ·cm</w:t>
            </w:r>
          </w:p>
        </w:tc>
        <w:tc>
          <w:tcPr>
            <w:tcW w:w="3120" w:type="dxa"/>
            <w:tcBorders>
              <w:top w:val="single" w:sz="1" w:space="0" w:color="999999"/>
              <w:left w:val="single" w:sz="1" w:space="0" w:color="999999"/>
              <w:bottom w:val="single" w:sz="1" w:space="0" w:color="999999"/>
              <w:right w:val="single" w:sz="1" w:space="0" w:color="999999"/>
            </w:tcBorders>
          </w:tcPr>
          <w:p w14:paraId="37821A0A" w14:textId="77777777" w:rsidR="00A276ED" w:rsidRDefault="00000000">
            <w:r>
              <w:t>≤6.6 μΩ·cm</w:t>
            </w:r>
          </w:p>
        </w:tc>
      </w:tr>
      <w:tr w:rsidR="00A276ED" w14:paraId="09E7D57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16265230" w14:textId="77777777" w:rsidR="00A276ED" w:rsidRDefault="00000000">
            <w:r>
              <w:t>Cu</w:t>
            </w:r>
          </w:p>
        </w:tc>
        <w:tc>
          <w:tcPr>
            <w:tcW w:w="3120" w:type="dxa"/>
            <w:tcBorders>
              <w:top w:val="single" w:sz="1" w:space="0" w:color="999999"/>
              <w:left w:val="single" w:sz="1" w:space="0" w:color="999999"/>
              <w:bottom w:val="single" w:sz="1" w:space="0" w:color="999999"/>
              <w:right w:val="single" w:sz="1" w:space="0" w:color="999999"/>
            </w:tcBorders>
          </w:tcPr>
          <w:p w14:paraId="572BB68E" w14:textId="77777777" w:rsidR="00A276ED" w:rsidRDefault="00000000">
            <w:r>
              <w:t>1.7 μΩ·cm</w:t>
            </w:r>
          </w:p>
        </w:tc>
        <w:tc>
          <w:tcPr>
            <w:tcW w:w="3120" w:type="dxa"/>
            <w:tcBorders>
              <w:top w:val="single" w:sz="1" w:space="0" w:color="999999"/>
              <w:left w:val="single" w:sz="1" w:space="0" w:color="999999"/>
              <w:bottom w:val="single" w:sz="1" w:space="0" w:color="999999"/>
              <w:right w:val="single" w:sz="1" w:space="0" w:color="999999"/>
            </w:tcBorders>
          </w:tcPr>
          <w:p w14:paraId="43074B7D" w14:textId="77777777" w:rsidR="00A276ED" w:rsidRDefault="00000000">
            <w:r>
              <w:t>≤5.1 μΩ·cm</w:t>
            </w:r>
          </w:p>
        </w:tc>
      </w:tr>
      <w:tr w:rsidR="00A276ED" w14:paraId="0F0BCCD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1DF46ADB" w14:textId="77777777" w:rsidR="00A276ED" w:rsidRDefault="00000000">
            <w:r>
              <w:t>Ag</w:t>
            </w:r>
          </w:p>
        </w:tc>
        <w:tc>
          <w:tcPr>
            <w:tcW w:w="3120" w:type="dxa"/>
            <w:tcBorders>
              <w:top w:val="single" w:sz="1" w:space="0" w:color="999999"/>
              <w:left w:val="single" w:sz="1" w:space="0" w:color="999999"/>
              <w:bottom w:val="single" w:sz="1" w:space="0" w:color="999999"/>
              <w:right w:val="single" w:sz="1" w:space="0" w:color="999999"/>
            </w:tcBorders>
          </w:tcPr>
          <w:p w14:paraId="44B41160" w14:textId="77777777" w:rsidR="00A276ED" w:rsidRDefault="00000000">
            <w:r>
              <w:t>1.6 μΩ·cm</w:t>
            </w:r>
          </w:p>
        </w:tc>
        <w:tc>
          <w:tcPr>
            <w:tcW w:w="3120" w:type="dxa"/>
            <w:tcBorders>
              <w:top w:val="single" w:sz="1" w:space="0" w:color="999999"/>
              <w:left w:val="single" w:sz="1" w:space="0" w:color="999999"/>
              <w:bottom w:val="single" w:sz="1" w:space="0" w:color="999999"/>
              <w:right w:val="single" w:sz="1" w:space="0" w:color="999999"/>
            </w:tcBorders>
          </w:tcPr>
          <w:p w14:paraId="4B0B6418" w14:textId="77777777" w:rsidR="00A276ED" w:rsidRDefault="00000000">
            <w:r>
              <w:t>≤4.8 μΩ·cm</w:t>
            </w:r>
          </w:p>
        </w:tc>
      </w:tr>
    </w:tbl>
    <w:p w14:paraId="52BEA2C2" w14:textId="77777777" w:rsidR="00A276ED" w:rsidRDefault="00A276ED">
      <w:pPr>
        <w:spacing w:after="120"/>
      </w:pPr>
    </w:p>
    <w:p w14:paraId="7676C4F7" w14:textId="77777777" w:rsidR="00A276ED" w:rsidRDefault="00000000">
      <w:pPr>
        <w:pStyle w:val="Heading2"/>
      </w:pPr>
      <w:r>
        <w:t>2.5 Material-Specific Performance Expectations</w:t>
      </w:r>
    </w:p>
    <w:p w14:paraId="456F256D" w14:textId="77777777" w:rsidR="00A276ED" w:rsidRDefault="00000000">
      <w:pPr>
        <w:spacing w:after="60"/>
      </w:pPr>
      <w:r>
        <w:lastRenderedPageBreak/>
        <w:t>Positioning performance varies by material due to oxidation and sintering characteristics: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7"/>
        <w:gridCol w:w="2408"/>
        <w:gridCol w:w="2408"/>
        <w:gridCol w:w="2291"/>
      </w:tblGrid>
      <w:tr w:rsidR="00A276ED" w14:paraId="2B30933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3FB9D70" w14:textId="77777777" w:rsidR="00A276ED" w:rsidRDefault="00000000">
            <w:r>
              <w:rPr>
                <w:b/>
                <w:bCs/>
              </w:rPr>
              <w:t>Material</w:t>
            </w:r>
          </w:p>
        </w:tc>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76D3BF88" w14:textId="77777777" w:rsidR="00A276ED" w:rsidRDefault="00000000">
            <w:r>
              <w:rPr>
                <w:b/>
                <w:bCs/>
              </w:rPr>
              <w:t>Expected Positioning</w:t>
            </w:r>
          </w:p>
        </w:tc>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3467A930" w14:textId="77777777" w:rsidR="00A276ED" w:rsidRDefault="00000000">
            <w:r>
              <w:rPr>
                <w:b/>
                <w:bCs/>
              </w:rPr>
              <w:t>Application Viability</w:t>
            </w:r>
          </w:p>
        </w:tc>
        <w:tc>
          <w:tcPr>
            <w:tcW w:w="2360" w:type="dxa"/>
            <w:tcBorders>
              <w:top w:val="single" w:sz="1" w:space="0" w:color="999999"/>
              <w:left w:val="single" w:sz="1" w:space="0" w:color="999999"/>
              <w:bottom w:val="single" w:sz="1" w:space="0" w:color="999999"/>
              <w:right w:val="single" w:sz="1" w:space="0" w:color="999999"/>
            </w:tcBorders>
            <w:shd w:val="clear" w:color="auto" w:fill="E8E8E8"/>
          </w:tcPr>
          <w:p w14:paraId="07D255C1" w14:textId="77777777" w:rsidR="00A276ED" w:rsidRDefault="00000000">
            <w:r>
              <w:rPr>
                <w:b/>
                <w:bCs/>
              </w:rPr>
              <w:t>Notes</w:t>
            </w:r>
          </w:p>
        </w:tc>
      </w:tr>
      <w:tr w:rsidR="00A276ED" w14:paraId="2284349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018DB254" w14:textId="77777777" w:rsidR="00A276ED" w:rsidRDefault="00000000">
            <w:r>
              <w:t>Au</w:t>
            </w:r>
          </w:p>
        </w:tc>
        <w:tc>
          <w:tcPr>
            <w:tcW w:w="2500" w:type="dxa"/>
            <w:tcBorders>
              <w:top w:val="single" w:sz="1" w:space="0" w:color="999999"/>
              <w:left w:val="single" w:sz="1" w:space="0" w:color="999999"/>
              <w:bottom w:val="single" w:sz="1" w:space="0" w:color="999999"/>
              <w:right w:val="single" w:sz="1" w:space="0" w:color="999999"/>
            </w:tcBorders>
          </w:tcPr>
          <w:p w14:paraId="33FEFD35" w14:textId="77777777" w:rsidR="00A276ED" w:rsidRDefault="00000000">
            <w:r>
              <w:t>500 nm - 2 μm</w:t>
            </w:r>
          </w:p>
        </w:tc>
        <w:tc>
          <w:tcPr>
            <w:tcW w:w="2500" w:type="dxa"/>
            <w:tcBorders>
              <w:top w:val="single" w:sz="1" w:space="0" w:color="999999"/>
              <w:left w:val="single" w:sz="1" w:space="0" w:color="999999"/>
              <w:bottom w:val="single" w:sz="1" w:space="0" w:color="999999"/>
              <w:right w:val="single" w:sz="1" w:space="0" w:color="999999"/>
            </w:tcBorders>
          </w:tcPr>
          <w:p w14:paraId="5844B90A" w14:textId="77777777" w:rsidR="00A276ED" w:rsidRDefault="00000000">
            <w:r>
              <w:rPr>
                <w:b/>
                <w:bCs/>
              </w:rPr>
              <w:t>PRIMARY TARGET</w:t>
            </w:r>
          </w:p>
        </w:tc>
        <w:tc>
          <w:tcPr>
            <w:tcW w:w="2360" w:type="dxa"/>
            <w:tcBorders>
              <w:top w:val="single" w:sz="1" w:space="0" w:color="999999"/>
              <w:left w:val="single" w:sz="1" w:space="0" w:color="999999"/>
              <w:bottom w:val="single" w:sz="1" w:space="0" w:color="999999"/>
              <w:right w:val="single" w:sz="1" w:space="0" w:color="999999"/>
            </w:tcBorders>
          </w:tcPr>
          <w:p w14:paraId="5F7B915B" w14:textId="77777777" w:rsidR="00A276ED" w:rsidRDefault="00000000">
            <w:r>
              <w:t>Best-characterised; lowest oxidation</w:t>
            </w:r>
          </w:p>
        </w:tc>
      </w:tr>
      <w:tr w:rsidR="00A276ED" w14:paraId="31EF06B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44E33BBC" w14:textId="77777777" w:rsidR="00A276ED" w:rsidRDefault="00000000">
            <w:r>
              <w:t>Ag</w:t>
            </w:r>
          </w:p>
        </w:tc>
        <w:tc>
          <w:tcPr>
            <w:tcW w:w="2500" w:type="dxa"/>
            <w:tcBorders>
              <w:top w:val="single" w:sz="1" w:space="0" w:color="999999"/>
              <w:left w:val="single" w:sz="1" w:space="0" w:color="999999"/>
              <w:bottom w:val="single" w:sz="1" w:space="0" w:color="999999"/>
              <w:right w:val="single" w:sz="1" w:space="0" w:color="999999"/>
            </w:tcBorders>
          </w:tcPr>
          <w:p w14:paraId="5C7766D3" w14:textId="77777777" w:rsidR="00A276ED" w:rsidRDefault="00000000">
            <w:r>
              <w:t>1 - 3 μm</w:t>
            </w:r>
          </w:p>
        </w:tc>
        <w:tc>
          <w:tcPr>
            <w:tcW w:w="2500" w:type="dxa"/>
            <w:tcBorders>
              <w:top w:val="single" w:sz="1" w:space="0" w:color="999999"/>
              <w:left w:val="single" w:sz="1" w:space="0" w:color="999999"/>
              <w:bottom w:val="single" w:sz="1" w:space="0" w:color="999999"/>
              <w:right w:val="single" w:sz="1" w:space="0" w:color="999999"/>
            </w:tcBorders>
          </w:tcPr>
          <w:p w14:paraId="6BB08A16" w14:textId="77777777" w:rsidR="00A276ED" w:rsidRDefault="00000000">
            <w:r>
              <w:rPr>
                <w:b/>
                <w:bCs/>
              </w:rPr>
              <w:t>PRIMARY TARGET</w:t>
            </w:r>
          </w:p>
        </w:tc>
        <w:tc>
          <w:tcPr>
            <w:tcW w:w="2360" w:type="dxa"/>
            <w:tcBorders>
              <w:top w:val="single" w:sz="1" w:space="0" w:color="999999"/>
              <w:left w:val="single" w:sz="1" w:space="0" w:color="999999"/>
              <w:bottom w:val="single" w:sz="1" w:space="0" w:color="999999"/>
              <w:right w:val="single" w:sz="1" w:space="0" w:color="999999"/>
            </w:tcBorders>
          </w:tcPr>
          <w:p w14:paraId="6EAE5B3C" w14:textId="77777777" w:rsidR="00A276ED" w:rsidRDefault="00000000">
            <w:r>
              <w:t>Slightly higher variability</w:t>
            </w:r>
          </w:p>
        </w:tc>
      </w:tr>
      <w:tr w:rsidR="00A276ED" w14:paraId="4049E13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39E1159C" w14:textId="77777777" w:rsidR="00A276ED" w:rsidRDefault="00000000">
            <w:r>
              <w:t>Cu</w:t>
            </w:r>
          </w:p>
        </w:tc>
        <w:tc>
          <w:tcPr>
            <w:tcW w:w="2500" w:type="dxa"/>
            <w:tcBorders>
              <w:top w:val="single" w:sz="1" w:space="0" w:color="999999"/>
              <w:left w:val="single" w:sz="1" w:space="0" w:color="999999"/>
              <w:bottom w:val="single" w:sz="1" w:space="0" w:color="999999"/>
              <w:right w:val="single" w:sz="1" w:space="0" w:color="999999"/>
            </w:tcBorders>
          </w:tcPr>
          <w:p w14:paraId="0B06E2EF" w14:textId="77777777" w:rsidR="00A276ED" w:rsidRDefault="00000000">
            <w:r>
              <w:t>2 - 5 μm</w:t>
            </w:r>
          </w:p>
        </w:tc>
        <w:tc>
          <w:tcPr>
            <w:tcW w:w="2500" w:type="dxa"/>
            <w:tcBorders>
              <w:top w:val="single" w:sz="1" w:space="0" w:color="999999"/>
              <w:left w:val="single" w:sz="1" w:space="0" w:color="999999"/>
              <w:bottom w:val="single" w:sz="1" w:space="0" w:color="999999"/>
              <w:right w:val="single" w:sz="1" w:space="0" w:color="999999"/>
            </w:tcBorders>
          </w:tcPr>
          <w:p w14:paraId="223C9576" w14:textId="77777777" w:rsidR="00A276ED" w:rsidRDefault="00000000">
            <w:r>
              <w:t>FALLBACK</w:t>
            </w:r>
          </w:p>
        </w:tc>
        <w:tc>
          <w:tcPr>
            <w:tcW w:w="2360" w:type="dxa"/>
            <w:tcBorders>
              <w:top w:val="single" w:sz="1" w:space="0" w:color="999999"/>
              <w:left w:val="single" w:sz="1" w:space="0" w:color="999999"/>
              <w:bottom w:val="single" w:sz="1" w:space="0" w:color="999999"/>
              <w:right w:val="single" w:sz="1" w:space="0" w:color="999999"/>
            </w:tcBorders>
          </w:tcPr>
          <w:p w14:paraId="093E90E9" w14:textId="77777777" w:rsidR="00A276ED" w:rsidRDefault="00000000">
            <w:r>
              <w:t>Oxidation increases spread</w:t>
            </w:r>
          </w:p>
        </w:tc>
      </w:tr>
      <w:tr w:rsidR="00A276ED" w14:paraId="2E4FA1B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6D52832D" w14:textId="77777777" w:rsidR="00A276ED" w:rsidRDefault="00000000">
            <w:r>
              <w:t>SnAgCu solder</w:t>
            </w:r>
          </w:p>
        </w:tc>
        <w:tc>
          <w:tcPr>
            <w:tcW w:w="2500" w:type="dxa"/>
            <w:tcBorders>
              <w:top w:val="single" w:sz="1" w:space="0" w:color="999999"/>
              <w:left w:val="single" w:sz="1" w:space="0" w:color="999999"/>
              <w:bottom w:val="single" w:sz="1" w:space="0" w:color="999999"/>
              <w:right w:val="single" w:sz="1" w:space="0" w:color="999999"/>
            </w:tcBorders>
          </w:tcPr>
          <w:p w14:paraId="117F4106" w14:textId="77777777" w:rsidR="00A276ED" w:rsidRDefault="00000000">
            <w:r>
              <w:t>3 - 8 μm</w:t>
            </w:r>
          </w:p>
        </w:tc>
        <w:tc>
          <w:tcPr>
            <w:tcW w:w="2500" w:type="dxa"/>
            <w:tcBorders>
              <w:top w:val="single" w:sz="1" w:space="0" w:color="999999"/>
              <w:left w:val="single" w:sz="1" w:space="0" w:color="999999"/>
              <w:bottom w:val="single" w:sz="1" w:space="0" w:color="999999"/>
              <w:right w:val="single" w:sz="1" w:space="0" w:color="999999"/>
            </w:tcBorders>
          </w:tcPr>
          <w:p w14:paraId="59EE3767" w14:textId="77777777" w:rsidR="00A276ED" w:rsidRDefault="00000000">
            <w:r>
              <w:t>MARGINAL</w:t>
            </w:r>
          </w:p>
        </w:tc>
        <w:tc>
          <w:tcPr>
            <w:tcW w:w="2360" w:type="dxa"/>
            <w:tcBorders>
              <w:top w:val="single" w:sz="1" w:space="0" w:color="999999"/>
              <w:left w:val="single" w:sz="1" w:space="0" w:color="999999"/>
              <w:bottom w:val="single" w:sz="1" w:space="0" w:color="999999"/>
              <w:right w:val="single" w:sz="1" w:space="0" w:color="999999"/>
            </w:tcBorders>
          </w:tcPr>
          <w:p w14:paraId="22D05B69" w14:textId="77777777" w:rsidR="00A276ED" w:rsidRDefault="00000000">
            <w:r>
              <w:t>Multi-phase sintering challenges</w:t>
            </w:r>
          </w:p>
        </w:tc>
      </w:tr>
    </w:tbl>
    <w:p w14:paraId="3FFAAEE9" w14:textId="77777777" w:rsidR="00A276ED" w:rsidRDefault="00000000">
      <w:pPr>
        <w:spacing w:before="120" w:after="120"/>
      </w:pPr>
      <w:r>
        <w:t>Programme viability requires Au positioning below 5 μm. Catastrophic threshold is defined as Au positioning exceeding 20 μm, indicating fundamental process failure.</w:t>
      </w:r>
    </w:p>
    <w:p w14:paraId="0F14EF8C" w14:textId="77777777" w:rsidR="00A276ED" w:rsidRDefault="00000000">
      <w:pPr>
        <w:pStyle w:val="Heading1"/>
      </w:pPr>
      <w:r>
        <w:t>3. Architecture Status</w:t>
      </w:r>
    </w:p>
    <w:p w14:paraId="31368B9A" w14:textId="77777777" w:rsidR="00A276ED" w:rsidRDefault="00000000">
      <w:pPr>
        <w:spacing w:after="60"/>
      </w:pPr>
      <w:r>
        <w:t>Three candidate architectures were evaluated. Final status: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5"/>
        <w:gridCol w:w="1779"/>
        <w:gridCol w:w="4350"/>
      </w:tblGrid>
      <w:tr w:rsidR="00A276ED" w14:paraId="2DB0C17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8E8E8"/>
          </w:tcPr>
          <w:p w14:paraId="14966033" w14:textId="77777777" w:rsidR="00A276ED" w:rsidRDefault="00000000">
            <w:r>
              <w:rPr>
                <w:b/>
                <w:bCs/>
              </w:rPr>
              <w:t>Architecture</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67F5426A" w14:textId="77777777" w:rsidR="00A276ED" w:rsidRDefault="00000000">
            <w:r>
              <w:rPr>
                <w:b/>
                <w:bCs/>
              </w:rPr>
              <w:t>Status</w:t>
            </w:r>
          </w:p>
        </w:tc>
        <w:tc>
          <w:tcPr>
            <w:tcW w:w="4560" w:type="dxa"/>
            <w:tcBorders>
              <w:top w:val="single" w:sz="1" w:space="0" w:color="999999"/>
              <w:left w:val="single" w:sz="1" w:space="0" w:color="999999"/>
              <w:bottom w:val="single" w:sz="1" w:space="0" w:color="999999"/>
              <w:right w:val="single" w:sz="1" w:space="0" w:color="999999"/>
            </w:tcBorders>
            <w:shd w:val="clear" w:color="auto" w:fill="E8E8E8"/>
          </w:tcPr>
          <w:p w14:paraId="4701DE0F" w14:textId="77777777" w:rsidR="00A276ED" w:rsidRDefault="00000000">
            <w:r>
              <w:rPr>
                <w:b/>
                <w:bCs/>
              </w:rPr>
              <w:t>Rationale</w:t>
            </w:r>
          </w:p>
        </w:tc>
      </w:tr>
      <w:tr w:rsidR="00A276ED" w14:paraId="4915658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70FAA7CD" w14:textId="77777777" w:rsidR="00A276ED" w:rsidRDefault="00000000">
            <w:r>
              <w:t>Atomic Fountain Deposition</w:t>
            </w:r>
          </w:p>
        </w:tc>
        <w:tc>
          <w:tcPr>
            <w:tcW w:w="1800" w:type="dxa"/>
            <w:tcBorders>
              <w:top w:val="single" w:sz="1" w:space="0" w:color="999999"/>
              <w:left w:val="single" w:sz="1" w:space="0" w:color="999999"/>
              <w:bottom w:val="single" w:sz="1" w:space="0" w:color="999999"/>
              <w:right w:val="single" w:sz="1" w:space="0" w:color="999999"/>
            </w:tcBorders>
          </w:tcPr>
          <w:p w14:paraId="5B045ECE" w14:textId="77777777" w:rsidR="00A276ED" w:rsidRDefault="00000000">
            <w:r>
              <w:rPr>
                <w:b/>
                <w:bCs/>
              </w:rPr>
              <w:t>TERMINATED</w:t>
            </w:r>
          </w:p>
        </w:tc>
        <w:tc>
          <w:tcPr>
            <w:tcW w:w="4560" w:type="dxa"/>
            <w:tcBorders>
              <w:top w:val="single" w:sz="1" w:space="0" w:color="999999"/>
              <w:left w:val="single" w:sz="1" w:space="0" w:color="999999"/>
              <w:bottom w:val="single" w:sz="1" w:space="0" w:color="999999"/>
              <w:right w:val="single" w:sz="1" w:space="0" w:color="999999"/>
            </w:tcBorders>
          </w:tcPr>
          <w:p w14:paraId="51B5DE13" w14:textId="77777777" w:rsidR="00A276ED" w:rsidRDefault="00000000">
            <w:r>
              <w:t>No closed cycling transitions for Au/Cu/Al</w:t>
            </w:r>
          </w:p>
        </w:tc>
      </w:tr>
      <w:tr w:rsidR="00A276ED" w14:paraId="15A60FE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54E5CC94" w14:textId="77777777" w:rsidR="00A276ED" w:rsidRDefault="00000000">
            <w:r>
              <w:t>Plasma Bridge Welding</w:t>
            </w:r>
          </w:p>
        </w:tc>
        <w:tc>
          <w:tcPr>
            <w:tcW w:w="1800" w:type="dxa"/>
            <w:tcBorders>
              <w:top w:val="single" w:sz="1" w:space="0" w:color="999999"/>
              <w:left w:val="single" w:sz="1" w:space="0" w:color="999999"/>
              <w:bottom w:val="single" w:sz="1" w:space="0" w:color="999999"/>
              <w:right w:val="single" w:sz="1" w:space="0" w:color="999999"/>
            </w:tcBorders>
          </w:tcPr>
          <w:p w14:paraId="0EE63B5C" w14:textId="77777777" w:rsidR="00A276ED" w:rsidRDefault="00000000">
            <w:r>
              <w:rPr>
                <w:b/>
                <w:bCs/>
              </w:rPr>
              <w:t>TERMINATED</w:t>
            </w:r>
          </w:p>
        </w:tc>
        <w:tc>
          <w:tcPr>
            <w:tcW w:w="4560" w:type="dxa"/>
            <w:tcBorders>
              <w:top w:val="single" w:sz="1" w:space="0" w:color="999999"/>
              <w:left w:val="single" w:sz="1" w:space="0" w:color="999999"/>
              <w:bottom w:val="single" w:sz="1" w:space="0" w:color="999999"/>
              <w:right w:val="single" w:sz="1" w:space="0" w:color="999999"/>
            </w:tcBorders>
          </w:tcPr>
          <w:p w14:paraId="317FF9FC" w14:textId="77777777" w:rsidR="00A276ED" w:rsidRDefault="00000000">
            <w:r>
              <w:t>Stochastic tunnelling; substrate damage</w:t>
            </w:r>
          </w:p>
        </w:tc>
      </w:tr>
      <w:tr w:rsidR="00A276ED" w14:paraId="0973635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1EBD55E8" w14:textId="77777777" w:rsidR="00A276ED" w:rsidRDefault="00000000">
            <w:r>
              <w:t>Electrospray Nanowelding</w:t>
            </w:r>
          </w:p>
        </w:tc>
        <w:tc>
          <w:tcPr>
            <w:tcW w:w="1800" w:type="dxa"/>
            <w:tcBorders>
              <w:top w:val="single" w:sz="1" w:space="0" w:color="999999"/>
              <w:left w:val="single" w:sz="1" w:space="0" w:color="999999"/>
              <w:bottom w:val="single" w:sz="1" w:space="0" w:color="999999"/>
              <w:right w:val="single" w:sz="1" w:space="0" w:color="999999"/>
            </w:tcBorders>
          </w:tcPr>
          <w:p w14:paraId="60956D36" w14:textId="77777777" w:rsidR="00A276ED" w:rsidRDefault="00000000">
            <w:r>
              <w:rPr>
                <w:b/>
                <w:bCs/>
              </w:rPr>
              <w:t>APPROVED</w:t>
            </w:r>
          </w:p>
        </w:tc>
        <w:tc>
          <w:tcPr>
            <w:tcW w:w="4560" w:type="dxa"/>
            <w:tcBorders>
              <w:top w:val="single" w:sz="1" w:space="0" w:color="999999"/>
              <w:left w:val="single" w:sz="1" w:space="0" w:color="999999"/>
              <w:bottom w:val="single" w:sz="1" w:space="0" w:color="999999"/>
              <w:right w:val="single" w:sz="1" w:space="0" w:color="999999"/>
            </w:tcBorders>
          </w:tcPr>
          <w:p w14:paraId="5F8B98D7" w14:textId="77777777" w:rsidR="00A276ED" w:rsidRDefault="00000000">
            <w:r>
              <w:t>Physics valid; niche applications viable</w:t>
            </w:r>
          </w:p>
        </w:tc>
      </w:tr>
    </w:tbl>
    <w:p w14:paraId="2AB70EBF" w14:textId="77777777" w:rsidR="00A276ED" w:rsidRDefault="00A276ED">
      <w:pPr>
        <w:spacing w:after="120"/>
      </w:pPr>
    </w:p>
    <w:p w14:paraId="4BBD7ED1" w14:textId="77777777" w:rsidR="00A276ED" w:rsidRDefault="00000000">
      <w:pPr>
        <w:pStyle w:val="Heading1"/>
      </w:pPr>
      <w:r>
        <w:t>4. Technical Requirements</w:t>
      </w:r>
    </w:p>
    <w:p w14:paraId="3FB6F211" w14:textId="77777777" w:rsidR="00A276ED" w:rsidRDefault="00000000">
      <w:pPr>
        <w:pStyle w:val="Heading2"/>
      </w:pPr>
      <w:r>
        <w:t>4.1 Sintering Parameters</w:t>
      </w:r>
    </w:p>
    <w:p w14:paraId="68713D5B" w14:textId="77777777" w:rsidR="00A276ED" w:rsidRDefault="00000000">
      <w:pPr>
        <w:spacing w:after="60"/>
      </w:pPr>
      <w:r>
        <w:t>Target sintering times are based on published experimental data: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1551"/>
        <w:gridCol w:w="1339"/>
        <w:gridCol w:w="1344"/>
        <w:gridCol w:w="2092"/>
      </w:tblGrid>
      <w:tr w:rsidR="00A276ED" w14:paraId="7ACC323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5B4BBB53" w14:textId="77777777" w:rsidR="00A276ED" w:rsidRDefault="00000000">
            <w:r>
              <w:rPr>
                <w:b/>
                <w:bCs/>
              </w:rPr>
              <w:t>Source</w:t>
            </w:r>
          </w:p>
        </w:tc>
        <w:tc>
          <w:tcPr>
            <w:tcW w:w="1600" w:type="dxa"/>
            <w:tcBorders>
              <w:top w:val="single" w:sz="1" w:space="0" w:color="999999"/>
              <w:left w:val="single" w:sz="1" w:space="0" w:color="999999"/>
              <w:bottom w:val="single" w:sz="1" w:space="0" w:color="999999"/>
              <w:right w:val="single" w:sz="1" w:space="0" w:color="999999"/>
            </w:tcBorders>
            <w:shd w:val="clear" w:color="auto" w:fill="E8E8E8"/>
          </w:tcPr>
          <w:p w14:paraId="035E553E" w14:textId="77777777" w:rsidR="00A276ED" w:rsidRDefault="00000000">
            <w:r>
              <w:rPr>
                <w:b/>
                <w:bCs/>
              </w:rPr>
              <w:t>Material</w:t>
            </w:r>
          </w:p>
        </w:tc>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54F8E930" w14:textId="77777777" w:rsidR="00A276ED" w:rsidRDefault="00000000">
            <w:r>
              <w:rPr>
                <w:b/>
                <w:bCs/>
              </w:rPr>
              <w:t>Size</w:t>
            </w:r>
          </w:p>
        </w:tc>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6C16C315" w14:textId="77777777" w:rsidR="00A276ED" w:rsidRDefault="00000000">
            <w:r>
              <w:rPr>
                <w:b/>
                <w:bCs/>
              </w:rPr>
              <w:t>Time</w:t>
            </w:r>
          </w:p>
        </w:tc>
        <w:tc>
          <w:tcPr>
            <w:tcW w:w="2160" w:type="dxa"/>
            <w:tcBorders>
              <w:top w:val="single" w:sz="1" w:space="0" w:color="999999"/>
              <w:left w:val="single" w:sz="1" w:space="0" w:color="999999"/>
              <w:bottom w:val="single" w:sz="1" w:space="0" w:color="999999"/>
              <w:right w:val="single" w:sz="1" w:space="0" w:color="999999"/>
            </w:tcBorders>
            <w:shd w:val="clear" w:color="auto" w:fill="E8E8E8"/>
          </w:tcPr>
          <w:p w14:paraId="4046E501" w14:textId="77777777" w:rsidR="00A276ED" w:rsidRDefault="00000000">
            <w:r>
              <w:rPr>
                <w:b/>
                <w:bCs/>
              </w:rPr>
              <w:t>Resistivity</w:t>
            </w:r>
          </w:p>
        </w:tc>
      </w:tr>
      <w:tr w:rsidR="00A276ED" w14:paraId="4CE7785B"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06B0A7C1" w14:textId="77777777" w:rsidR="00A276ED" w:rsidRDefault="00000000">
            <w:r>
              <w:t>Ko et al. 2007</w:t>
            </w:r>
          </w:p>
        </w:tc>
        <w:tc>
          <w:tcPr>
            <w:tcW w:w="1600" w:type="dxa"/>
            <w:tcBorders>
              <w:top w:val="single" w:sz="1" w:space="0" w:color="999999"/>
              <w:left w:val="single" w:sz="1" w:space="0" w:color="999999"/>
              <w:bottom w:val="single" w:sz="1" w:space="0" w:color="999999"/>
              <w:right w:val="single" w:sz="1" w:space="0" w:color="999999"/>
            </w:tcBorders>
          </w:tcPr>
          <w:p w14:paraId="42205D2C" w14:textId="77777777" w:rsidR="00A276ED" w:rsidRDefault="00000000">
            <w:r>
              <w:t>Au</w:t>
            </w:r>
          </w:p>
        </w:tc>
        <w:tc>
          <w:tcPr>
            <w:tcW w:w="1400" w:type="dxa"/>
            <w:tcBorders>
              <w:top w:val="single" w:sz="1" w:space="0" w:color="999999"/>
              <w:left w:val="single" w:sz="1" w:space="0" w:color="999999"/>
              <w:bottom w:val="single" w:sz="1" w:space="0" w:color="999999"/>
              <w:right w:val="single" w:sz="1" w:space="0" w:color="999999"/>
            </w:tcBorders>
          </w:tcPr>
          <w:p w14:paraId="6EA33474" w14:textId="77777777" w:rsidR="00A276ED" w:rsidRDefault="00000000">
            <w:r>
              <w:t>5 nm</w:t>
            </w:r>
          </w:p>
        </w:tc>
        <w:tc>
          <w:tcPr>
            <w:tcW w:w="1400" w:type="dxa"/>
            <w:tcBorders>
              <w:top w:val="single" w:sz="1" w:space="0" w:color="999999"/>
              <w:left w:val="single" w:sz="1" w:space="0" w:color="999999"/>
              <w:bottom w:val="single" w:sz="1" w:space="0" w:color="999999"/>
              <w:right w:val="single" w:sz="1" w:space="0" w:color="999999"/>
            </w:tcBorders>
          </w:tcPr>
          <w:p w14:paraId="06202D52" w14:textId="77777777" w:rsidR="00A276ED" w:rsidRDefault="00000000">
            <w:r>
              <w:t>60 s</w:t>
            </w:r>
          </w:p>
        </w:tc>
        <w:tc>
          <w:tcPr>
            <w:tcW w:w="2160" w:type="dxa"/>
            <w:tcBorders>
              <w:top w:val="single" w:sz="1" w:space="0" w:color="999999"/>
              <w:left w:val="single" w:sz="1" w:space="0" w:color="999999"/>
              <w:bottom w:val="single" w:sz="1" w:space="0" w:color="999999"/>
              <w:right w:val="single" w:sz="1" w:space="0" w:color="999999"/>
            </w:tcBorders>
          </w:tcPr>
          <w:p w14:paraId="1B775AEA" w14:textId="77777777" w:rsidR="00A276ED" w:rsidRDefault="00000000">
            <w:r>
              <w:t>4.8× bulk</w:t>
            </w:r>
          </w:p>
        </w:tc>
      </w:tr>
      <w:tr w:rsidR="00A276ED" w14:paraId="22251E3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6701217C" w14:textId="77777777" w:rsidR="00A276ED" w:rsidRDefault="00000000">
            <w:r>
              <w:t>Perelaer et al. 2012</w:t>
            </w:r>
          </w:p>
        </w:tc>
        <w:tc>
          <w:tcPr>
            <w:tcW w:w="1600" w:type="dxa"/>
            <w:tcBorders>
              <w:top w:val="single" w:sz="1" w:space="0" w:color="999999"/>
              <w:left w:val="single" w:sz="1" w:space="0" w:color="999999"/>
              <w:bottom w:val="single" w:sz="1" w:space="0" w:color="999999"/>
              <w:right w:val="single" w:sz="1" w:space="0" w:color="999999"/>
            </w:tcBorders>
          </w:tcPr>
          <w:p w14:paraId="316E7780" w14:textId="77777777" w:rsidR="00A276ED" w:rsidRDefault="00000000">
            <w:r>
              <w:t>Ag</w:t>
            </w:r>
          </w:p>
        </w:tc>
        <w:tc>
          <w:tcPr>
            <w:tcW w:w="1400" w:type="dxa"/>
            <w:tcBorders>
              <w:top w:val="single" w:sz="1" w:space="0" w:color="999999"/>
              <w:left w:val="single" w:sz="1" w:space="0" w:color="999999"/>
              <w:bottom w:val="single" w:sz="1" w:space="0" w:color="999999"/>
              <w:right w:val="single" w:sz="1" w:space="0" w:color="999999"/>
            </w:tcBorders>
          </w:tcPr>
          <w:p w14:paraId="75EB4117" w14:textId="77777777" w:rsidR="00A276ED" w:rsidRDefault="00000000">
            <w:r>
              <w:t>40 nm</w:t>
            </w:r>
          </w:p>
        </w:tc>
        <w:tc>
          <w:tcPr>
            <w:tcW w:w="1400" w:type="dxa"/>
            <w:tcBorders>
              <w:top w:val="single" w:sz="1" w:space="0" w:color="999999"/>
              <w:left w:val="single" w:sz="1" w:space="0" w:color="999999"/>
              <w:bottom w:val="single" w:sz="1" w:space="0" w:color="999999"/>
              <w:right w:val="single" w:sz="1" w:space="0" w:color="999999"/>
            </w:tcBorders>
          </w:tcPr>
          <w:p w14:paraId="5D2CF628" w14:textId="77777777" w:rsidR="00A276ED" w:rsidRDefault="00000000">
            <w:r>
              <w:t>120 s</w:t>
            </w:r>
          </w:p>
        </w:tc>
        <w:tc>
          <w:tcPr>
            <w:tcW w:w="2160" w:type="dxa"/>
            <w:tcBorders>
              <w:top w:val="single" w:sz="1" w:space="0" w:color="999999"/>
              <w:left w:val="single" w:sz="1" w:space="0" w:color="999999"/>
              <w:bottom w:val="single" w:sz="1" w:space="0" w:color="999999"/>
              <w:right w:val="single" w:sz="1" w:space="0" w:color="999999"/>
            </w:tcBorders>
          </w:tcPr>
          <w:p w14:paraId="20EC3E77" w14:textId="77777777" w:rsidR="00A276ED" w:rsidRDefault="00000000">
            <w:r>
              <w:t>2.5× bulk</w:t>
            </w:r>
          </w:p>
        </w:tc>
      </w:tr>
      <w:tr w:rsidR="00A276ED" w14:paraId="0334E7F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05050CA9" w14:textId="77777777" w:rsidR="00A276ED" w:rsidRDefault="00000000">
            <w:r>
              <w:t>Kang et al. 2018</w:t>
            </w:r>
          </w:p>
        </w:tc>
        <w:tc>
          <w:tcPr>
            <w:tcW w:w="1600" w:type="dxa"/>
            <w:tcBorders>
              <w:top w:val="single" w:sz="1" w:space="0" w:color="999999"/>
              <w:left w:val="single" w:sz="1" w:space="0" w:color="999999"/>
              <w:bottom w:val="single" w:sz="1" w:space="0" w:color="999999"/>
              <w:right w:val="single" w:sz="1" w:space="0" w:color="999999"/>
            </w:tcBorders>
          </w:tcPr>
          <w:p w14:paraId="2DC3595B" w14:textId="77777777" w:rsidR="00A276ED" w:rsidRDefault="00000000">
            <w:r>
              <w:t>Cu</w:t>
            </w:r>
          </w:p>
        </w:tc>
        <w:tc>
          <w:tcPr>
            <w:tcW w:w="1400" w:type="dxa"/>
            <w:tcBorders>
              <w:top w:val="single" w:sz="1" w:space="0" w:color="999999"/>
              <w:left w:val="single" w:sz="1" w:space="0" w:color="999999"/>
              <w:bottom w:val="single" w:sz="1" w:space="0" w:color="999999"/>
              <w:right w:val="single" w:sz="1" w:space="0" w:color="999999"/>
            </w:tcBorders>
          </w:tcPr>
          <w:p w14:paraId="3A47C71C" w14:textId="77777777" w:rsidR="00A276ED" w:rsidRDefault="00000000">
            <w:r>
              <w:t>20 nm</w:t>
            </w:r>
          </w:p>
        </w:tc>
        <w:tc>
          <w:tcPr>
            <w:tcW w:w="1400" w:type="dxa"/>
            <w:tcBorders>
              <w:top w:val="single" w:sz="1" w:space="0" w:color="999999"/>
              <w:left w:val="single" w:sz="1" w:space="0" w:color="999999"/>
              <w:bottom w:val="single" w:sz="1" w:space="0" w:color="999999"/>
              <w:right w:val="single" w:sz="1" w:space="0" w:color="999999"/>
            </w:tcBorders>
          </w:tcPr>
          <w:p w14:paraId="6EAE48D9" w14:textId="77777777" w:rsidR="00A276ED" w:rsidRDefault="00000000">
            <w:r>
              <w:t>180 s</w:t>
            </w:r>
          </w:p>
        </w:tc>
        <w:tc>
          <w:tcPr>
            <w:tcW w:w="2160" w:type="dxa"/>
            <w:tcBorders>
              <w:top w:val="single" w:sz="1" w:space="0" w:color="999999"/>
              <w:left w:val="single" w:sz="1" w:space="0" w:color="999999"/>
              <w:bottom w:val="single" w:sz="1" w:space="0" w:color="999999"/>
              <w:right w:val="single" w:sz="1" w:space="0" w:color="999999"/>
            </w:tcBorders>
          </w:tcPr>
          <w:p w14:paraId="2F2D9835" w14:textId="77777777" w:rsidR="00A276ED" w:rsidRDefault="00000000">
            <w:r>
              <w:t>3.2× bulk</w:t>
            </w:r>
          </w:p>
        </w:tc>
      </w:tr>
      <w:tr w:rsidR="00A276ED" w14:paraId="33284BE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1FB3F035" w14:textId="77777777" w:rsidR="00A276ED" w:rsidRDefault="00000000">
            <w:r>
              <w:rPr>
                <w:b/>
                <w:bCs/>
              </w:rPr>
              <w:t>This programme (target)</w:t>
            </w:r>
          </w:p>
        </w:tc>
        <w:tc>
          <w:tcPr>
            <w:tcW w:w="1600" w:type="dxa"/>
            <w:tcBorders>
              <w:top w:val="single" w:sz="1" w:space="0" w:color="999999"/>
              <w:left w:val="single" w:sz="1" w:space="0" w:color="999999"/>
              <w:bottom w:val="single" w:sz="1" w:space="0" w:color="999999"/>
              <w:right w:val="single" w:sz="1" w:space="0" w:color="999999"/>
            </w:tcBorders>
          </w:tcPr>
          <w:p w14:paraId="5512F64D" w14:textId="77777777" w:rsidR="00A276ED" w:rsidRDefault="00000000">
            <w:r>
              <w:t>Au</w:t>
            </w:r>
          </w:p>
        </w:tc>
        <w:tc>
          <w:tcPr>
            <w:tcW w:w="1400" w:type="dxa"/>
            <w:tcBorders>
              <w:top w:val="single" w:sz="1" w:space="0" w:color="999999"/>
              <w:left w:val="single" w:sz="1" w:space="0" w:color="999999"/>
              <w:bottom w:val="single" w:sz="1" w:space="0" w:color="999999"/>
              <w:right w:val="single" w:sz="1" w:space="0" w:color="999999"/>
            </w:tcBorders>
          </w:tcPr>
          <w:p w14:paraId="537FB8AB" w14:textId="77777777" w:rsidR="00A276ED" w:rsidRDefault="00000000">
            <w:r>
              <w:t>30 nm</w:t>
            </w:r>
          </w:p>
        </w:tc>
        <w:tc>
          <w:tcPr>
            <w:tcW w:w="1400" w:type="dxa"/>
            <w:tcBorders>
              <w:top w:val="single" w:sz="1" w:space="0" w:color="999999"/>
              <w:left w:val="single" w:sz="1" w:space="0" w:color="999999"/>
              <w:bottom w:val="single" w:sz="1" w:space="0" w:color="999999"/>
              <w:right w:val="single" w:sz="1" w:space="0" w:color="999999"/>
            </w:tcBorders>
          </w:tcPr>
          <w:p w14:paraId="65DC6A03" w14:textId="77777777" w:rsidR="00A276ED" w:rsidRDefault="00000000">
            <w:r>
              <w:t>90 s</w:t>
            </w:r>
          </w:p>
        </w:tc>
        <w:tc>
          <w:tcPr>
            <w:tcW w:w="2160" w:type="dxa"/>
            <w:tcBorders>
              <w:top w:val="single" w:sz="1" w:space="0" w:color="999999"/>
              <w:left w:val="single" w:sz="1" w:space="0" w:color="999999"/>
              <w:bottom w:val="single" w:sz="1" w:space="0" w:color="999999"/>
              <w:right w:val="single" w:sz="1" w:space="0" w:color="999999"/>
            </w:tcBorders>
          </w:tcPr>
          <w:p w14:paraId="53DBD286" w14:textId="77777777" w:rsidR="00A276ED" w:rsidRDefault="00000000">
            <w:r>
              <w:t>≤3× bulk</w:t>
            </w:r>
          </w:p>
        </w:tc>
      </w:tr>
    </w:tbl>
    <w:p w14:paraId="2BF5967F" w14:textId="77777777" w:rsidR="00A276ED" w:rsidRDefault="00000000">
      <w:pPr>
        <w:spacing w:before="120" w:after="120"/>
      </w:pPr>
      <w:r>
        <w:rPr>
          <w:i/>
          <w:iCs/>
        </w:rPr>
        <w:t>Note: FOWLP RDL repair occurs on heterogeneous surfaces versus controlled substrates in published literature. Phase 1 will characterise actual sintering on FOWLP test structures; if sintering times exceed 180 seconds, cycle time targets are invalidated.</w:t>
      </w:r>
    </w:p>
    <w:p w14:paraId="079B3FFC" w14:textId="77777777" w:rsidR="00A276ED" w:rsidRDefault="00000000">
      <w:pPr>
        <w:pStyle w:val="Heading2"/>
      </w:pPr>
      <w:r>
        <w:t>4.2 Tail Latency Budget</w:t>
      </w:r>
    </w:p>
    <w:p w14:paraId="69F262B6" w14:textId="77777777" w:rsidR="00A276ED" w:rsidRDefault="00000000">
      <w:pPr>
        <w:spacing w:after="60"/>
      </w:pPr>
      <w:r>
        <w:t>Cycle time variance distribution for production planning: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2127"/>
        <w:gridCol w:w="2105"/>
        <w:gridCol w:w="3035"/>
      </w:tblGrid>
      <w:tr w:rsidR="00A276ED" w14:paraId="714005B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12C1DADA" w14:textId="77777777" w:rsidR="00A276ED" w:rsidRDefault="00000000">
            <w:r>
              <w:rPr>
                <w:b/>
                <w:bCs/>
              </w:rPr>
              <w:t>Percentile</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31F5A4E7" w14:textId="77777777" w:rsidR="00A276ED" w:rsidRDefault="00000000">
            <w:r>
              <w:rPr>
                <w:b/>
                <w:bCs/>
              </w:rPr>
              <w:t>Sintering Time</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37C4053D" w14:textId="77777777" w:rsidR="00A276ED" w:rsidRDefault="00000000">
            <w:r>
              <w:rPr>
                <w:b/>
                <w:bCs/>
              </w:rPr>
              <w:t>Total Cycle</w:t>
            </w:r>
          </w:p>
        </w:tc>
        <w:tc>
          <w:tcPr>
            <w:tcW w:w="3160" w:type="dxa"/>
            <w:tcBorders>
              <w:top w:val="single" w:sz="1" w:space="0" w:color="999999"/>
              <w:left w:val="single" w:sz="1" w:space="0" w:color="999999"/>
              <w:bottom w:val="single" w:sz="1" w:space="0" w:color="999999"/>
              <w:right w:val="single" w:sz="1" w:space="0" w:color="999999"/>
            </w:tcBorders>
            <w:shd w:val="clear" w:color="auto" w:fill="E8E8E8"/>
          </w:tcPr>
          <w:p w14:paraId="7609CE66" w14:textId="77777777" w:rsidR="00A276ED" w:rsidRDefault="00000000">
            <w:r>
              <w:rPr>
                <w:b/>
                <w:bCs/>
              </w:rPr>
              <w:t>Impact</w:t>
            </w:r>
          </w:p>
        </w:tc>
      </w:tr>
      <w:tr w:rsidR="00A276ED" w14:paraId="6DE03D0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4027C4E6" w14:textId="77777777" w:rsidR="00A276ED" w:rsidRDefault="00000000">
            <w:r>
              <w:t>P50 (median)</w:t>
            </w:r>
          </w:p>
        </w:tc>
        <w:tc>
          <w:tcPr>
            <w:tcW w:w="2200" w:type="dxa"/>
            <w:tcBorders>
              <w:top w:val="single" w:sz="1" w:space="0" w:color="999999"/>
              <w:left w:val="single" w:sz="1" w:space="0" w:color="999999"/>
              <w:bottom w:val="single" w:sz="1" w:space="0" w:color="999999"/>
              <w:right w:val="single" w:sz="1" w:space="0" w:color="999999"/>
            </w:tcBorders>
          </w:tcPr>
          <w:p w14:paraId="50B984CB" w14:textId="77777777" w:rsidR="00A276ED" w:rsidRDefault="00000000">
            <w:r>
              <w:t>90 s</w:t>
            </w:r>
          </w:p>
        </w:tc>
        <w:tc>
          <w:tcPr>
            <w:tcW w:w="2200" w:type="dxa"/>
            <w:tcBorders>
              <w:top w:val="single" w:sz="1" w:space="0" w:color="999999"/>
              <w:left w:val="single" w:sz="1" w:space="0" w:color="999999"/>
              <w:bottom w:val="single" w:sz="1" w:space="0" w:color="999999"/>
              <w:right w:val="single" w:sz="1" w:space="0" w:color="999999"/>
            </w:tcBorders>
          </w:tcPr>
          <w:p w14:paraId="78284665" w14:textId="77777777" w:rsidR="00A276ED" w:rsidRDefault="00000000">
            <w:r>
              <w:t>3.5 min</w:t>
            </w:r>
          </w:p>
        </w:tc>
        <w:tc>
          <w:tcPr>
            <w:tcW w:w="3160" w:type="dxa"/>
            <w:tcBorders>
              <w:top w:val="single" w:sz="1" w:space="0" w:color="999999"/>
              <w:left w:val="single" w:sz="1" w:space="0" w:color="999999"/>
              <w:bottom w:val="single" w:sz="1" w:space="0" w:color="999999"/>
              <w:right w:val="single" w:sz="1" w:space="0" w:color="999999"/>
            </w:tcBorders>
          </w:tcPr>
          <w:p w14:paraId="3C218B0D" w14:textId="77777777" w:rsidR="00A276ED" w:rsidRDefault="00000000">
            <w:r>
              <w:t>Normal operation</w:t>
            </w:r>
          </w:p>
        </w:tc>
      </w:tr>
      <w:tr w:rsidR="00A276ED" w14:paraId="5BE0F57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4E91FE13" w14:textId="77777777" w:rsidR="00A276ED" w:rsidRDefault="00000000">
            <w:r>
              <w:t>P90</w:t>
            </w:r>
          </w:p>
        </w:tc>
        <w:tc>
          <w:tcPr>
            <w:tcW w:w="2200" w:type="dxa"/>
            <w:tcBorders>
              <w:top w:val="single" w:sz="1" w:space="0" w:color="999999"/>
              <w:left w:val="single" w:sz="1" w:space="0" w:color="999999"/>
              <w:bottom w:val="single" w:sz="1" w:space="0" w:color="999999"/>
              <w:right w:val="single" w:sz="1" w:space="0" w:color="999999"/>
            </w:tcBorders>
          </w:tcPr>
          <w:p w14:paraId="51CCF226" w14:textId="77777777" w:rsidR="00A276ED" w:rsidRDefault="00000000">
            <w:r>
              <w:t>150 s</w:t>
            </w:r>
          </w:p>
        </w:tc>
        <w:tc>
          <w:tcPr>
            <w:tcW w:w="2200" w:type="dxa"/>
            <w:tcBorders>
              <w:top w:val="single" w:sz="1" w:space="0" w:color="999999"/>
              <w:left w:val="single" w:sz="1" w:space="0" w:color="999999"/>
              <w:bottom w:val="single" w:sz="1" w:space="0" w:color="999999"/>
              <w:right w:val="single" w:sz="1" w:space="0" w:color="999999"/>
            </w:tcBorders>
          </w:tcPr>
          <w:p w14:paraId="3E726E14" w14:textId="77777777" w:rsidR="00A276ED" w:rsidRDefault="00000000">
            <w:r>
              <w:t>5.5 min</w:t>
            </w:r>
          </w:p>
        </w:tc>
        <w:tc>
          <w:tcPr>
            <w:tcW w:w="3160" w:type="dxa"/>
            <w:tcBorders>
              <w:top w:val="single" w:sz="1" w:space="0" w:color="999999"/>
              <w:left w:val="single" w:sz="1" w:space="0" w:color="999999"/>
              <w:bottom w:val="single" w:sz="1" w:space="0" w:color="999999"/>
              <w:right w:val="single" w:sz="1" w:space="0" w:color="999999"/>
            </w:tcBorders>
          </w:tcPr>
          <w:p w14:paraId="46F5B9AD" w14:textId="77777777" w:rsidR="00A276ED" w:rsidRDefault="00000000">
            <w:r>
              <w:t>Schedule buffer required</w:t>
            </w:r>
          </w:p>
        </w:tc>
      </w:tr>
      <w:tr w:rsidR="00A276ED" w14:paraId="6DF285B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6035CB57" w14:textId="77777777" w:rsidR="00A276ED" w:rsidRDefault="00000000">
            <w:r>
              <w:t>P99</w:t>
            </w:r>
          </w:p>
        </w:tc>
        <w:tc>
          <w:tcPr>
            <w:tcW w:w="2200" w:type="dxa"/>
            <w:tcBorders>
              <w:top w:val="single" w:sz="1" w:space="0" w:color="999999"/>
              <w:left w:val="single" w:sz="1" w:space="0" w:color="999999"/>
              <w:bottom w:val="single" w:sz="1" w:space="0" w:color="999999"/>
              <w:right w:val="single" w:sz="1" w:space="0" w:color="999999"/>
            </w:tcBorders>
          </w:tcPr>
          <w:p w14:paraId="0AC6C524" w14:textId="77777777" w:rsidR="00A276ED" w:rsidRDefault="00000000">
            <w:r>
              <w:t>240 s</w:t>
            </w:r>
          </w:p>
        </w:tc>
        <w:tc>
          <w:tcPr>
            <w:tcW w:w="2200" w:type="dxa"/>
            <w:tcBorders>
              <w:top w:val="single" w:sz="1" w:space="0" w:color="999999"/>
              <w:left w:val="single" w:sz="1" w:space="0" w:color="999999"/>
              <w:bottom w:val="single" w:sz="1" w:space="0" w:color="999999"/>
              <w:right w:val="single" w:sz="1" w:space="0" w:color="999999"/>
            </w:tcBorders>
          </w:tcPr>
          <w:p w14:paraId="0685A536" w14:textId="77777777" w:rsidR="00A276ED" w:rsidRDefault="00000000">
            <w:r>
              <w:t>8.5 min</w:t>
            </w:r>
          </w:p>
        </w:tc>
        <w:tc>
          <w:tcPr>
            <w:tcW w:w="3160" w:type="dxa"/>
            <w:tcBorders>
              <w:top w:val="single" w:sz="1" w:space="0" w:color="999999"/>
              <w:left w:val="single" w:sz="1" w:space="0" w:color="999999"/>
              <w:bottom w:val="single" w:sz="1" w:space="0" w:color="999999"/>
              <w:right w:val="single" w:sz="1" w:space="0" w:color="999999"/>
            </w:tcBorders>
          </w:tcPr>
          <w:p w14:paraId="501FC5C2" w14:textId="77777777" w:rsidR="00A276ED" w:rsidRDefault="00000000">
            <w:r>
              <w:t>Alarm; investigate root cause</w:t>
            </w:r>
          </w:p>
        </w:tc>
      </w:tr>
      <w:tr w:rsidR="00A276ED" w14:paraId="2C4571E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0C004F9E" w14:textId="77777777" w:rsidR="00A276ED" w:rsidRDefault="00000000">
            <w:r>
              <w:t>P99.9</w:t>
            </w:r>
          </w:p>
        </w:tc>
        <w:tc>
          <w:tcPr>
            <w:tcW w:w="2200" w:type="dxa"/>
            <w:tcBorders>
              <w:top w:val="single" w:sz="1" w:space="0" w:color="999999"/>
              <w:left w:val="single" w:sz="1" w:space="0" w:color="999999"/>
              <w:bottom w:val="single" w:sz="1" w:space="0" w:color="999999"/>
              <w:right w:val="single" w:sz="1" w:space="0" w:color="999999"/>
            </w:tcBorders>
          </w:tcPr>
          <w:p w14:paraId="02FB1261" w14:textId="77777777" w:rsidR="00A276ED" w:rsidRDefault="00000000">
            <w:r>
              <w:t>&gt;300 s</w:t>
            </w:r>
          </w:p>
        </w:tc>
        <w:tc>
          <w:tcPr>
            <w:tcW w:w="2200" w:type="dxa"/>
            <w:tcBorders>
              <w:top w:val="single" w:sz="1" w:space="0" w:color="999999"/>
              <w:left w:val="single" w:sz="1" w:space="0" w:color="999999"/>
              <w:bottom w:val="single" w:sz="1" w:space="0" w:color="999999"/>
              <w:right w:val="single" w:sz="1" w:space="0" w:color="999999"/>
            </w:tcBorders>
          </w:tcPr>
          <w:p w14:paraId="74FCCCA1" w14:textId="77777777" w:rsidR="00A276ED" w:rsidRDefault="00000000">
            <w:r>
              <w:t>&gt;10 min</w:t>
            </w:r>
          </w:p>
        </w:tc>
        <w:tc>
          <w:tcPr>
            <w:tcW w:w="3160" w:type="dxa"/>
            <w:tcBorders>
              <w:top w:val="single" w:sz="1" w:space="0" w:color="999999"/>
              <w:left w:val="single" w:sz="1" w:space="0" w:color="999999"/>
              <w:bottom w:val="single" w:sz="1" w:space="0" w:color="999999"/>
              <w:right w:val="single" w:sz="1" w:space="0" w:color="999999"/>
            </w:tcBorders>
          </w:tcPr>
          <w:p w14:paraId="214341F1" w14:textId="77777777" w:rsidR="00A276ED" w:rsidRDefault="00000000">
            <w:r>
              <w:t>Abort joint; flag for review</w:t>
            </w:r>
          </w:p>
        </w:tc>
      </w:tr>
    </w:tbl>
    <w:p w14:paraId="7F304D7D" w14:textId="77777777" w:rsidR="00A276ED" w:rsidRDefault="00000000">
      <w:pPr>
        <w:spacing w:before="120" w:after="120"/>
      </w:pPr>
      <w:r>
        <w:t>P99 events are expected approximately 1 in 100 joints. At 60 joints per day, this means approximately 1 P99 event every 2 days. Systems must accommodate without operator intervention. Schedule planning assumes 10% buffer for tail latency, yielding effective throughput of 54 joints per day.</w:t>
      </w:r>
    </w:p>
    <w:p w14:paraId="7B199DAE" w14:textId="77777777" w:rsidR="00A276ED" w:rsidRDefault="00000000">
      <w:pPr>
        <w:pStyle w:val="Heading1"/>
      </w:pPr>
      <w:r>
        <w:t>5. Implementation Approach</w:t>
      </w:r>
    </w:p>
    <w:p w14:paraId="20C3245C" w14:textId="77777777" w:rsidR="00A276ED" w:rsidRDefault="00000000">
      <w:pPr>
        <w:pStyle w:val="Heading2"/>
      </w:pPr>
      <w:r>
        <w:lastRenderedPageBreak/>
        <w:t>5.1 Phase 1 Budget (€670,000 Envelope)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1"/>
        <w:gridCol w:w="1735"/>
        <w:gridCol w:w="1766"/>
        <w:gridCol w:w="1702"/>
      </w:tblGrid>
      <w:tr w:rsidR="00A276ED" w14:paraId="35DFA697"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E8E8E8"/>
          </w:tcPr>
          <w:p w14:paraId="7956928B" w14:textId="77777777" w:rsidR="00A276ED" w:rsidRDefault="00000000">
            <w:r>
              <w:rPr>
                <w:b/>
                <w:bCs/>
              </w:rPr>
              <w:t>Line Item</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0940D663" w14:textId="77777777" w:rsidR="00A276ED" w:rsidRDefault="00000000">
            <w:r>
              <w:rPr>
                <w:b/>
                <w:bCs/>
              </w:rPr>
              <w:t>Base</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176D390F" w14:textId="77777777" w:rsidR="00A276ED" w:rsidRDefault="00000000">
            <w:r>
              <w:rPr>
                <w:b/>
                <w:bCs/>
              </w:rPr>
              <w:t>Contingency</w:t>
            </w:r>
          </w:p>
        </w:tc>
        <w:tc>
          <w:tcPr>
            <w:tcW w:w="1760" w:type="dxa"/>
            <w:tcBorders>
              <w:top w:val="single" w:sz="1" w:space="0" w:color="999999"/>
              <w:left w:val="single" w:sz="1" w:space="0" w:color="999999"/>
              <w:bottom w:val="single" w:sz="1" w:space="0" w:color="999999"/>
              <w:right w:val="single" w:sz="1" w:space="0" w:color="999999"/>
            </w:tcBorders>
            <w:shd w:val="clear" w:color="auto" w:fill="E8E8E8"/>
          </w:tcPr>
          <w:p w14:paraId="5432A48D" w14:textId="77777777" w:rsidR="00A276ED" w:rsidRDefault="00000000">
            <w:r>
              <w:rPr>
                <w:b/>
                <w:bCs/>
              </w:rPr>
              <w:t>Envelope</w:t>
            </w:r>
          </w:p>
        </w:tc>
      </w:tr>
      <w:tr w:rsidR="00A276ED" w14:paraId="04B6F72F"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6006C1E0" w14:textId="77777777" w:rsidR="00A276ED" w:rsidRDefault="00000000">
            <w:r>
              <w:t>Personnel (2 FTE × 20 mo)</w:t>
            </w:r>
          </w:p>
        </w:tc>
        <w:tc>
          <w:tcPr>
            <w:tcW w:w="1800" w:type="dxa"/>
            <w:tcBorders>
              <w:top w:val="single" w:sz="1" w:space="0" w:color="999999"/>
              <w:left w:val="single" w:sz="1" w:space="0" w:color="999999"/>
              <w:bottom w:val="single" w:sz="1" w:space="0" w:color="999999"/>
              <w:right w:val="single" w:sz="1" w:space="0" w:color="999999"/>
            </w:tcBorders>
          </w:tcPr>
          <w:p w14:paraId="7E48921A" w14:textId="77777777" w:rsidR="00A276ED" w:rsidRDefault="00000000">
            <w:r>
              <w:t>€300,000</w:t>
            </w:r>
          </w:p>
        </w:tc>
        <w:tc>
          <w:tcPr>
            <w:tcW w:w="1800" w:type="dxa"/>
            <w:tcBorders>
              <w:top w:val="single" w:sz="1" w:space="0" w:color="999999"/>
              <w:left w:val="single" w:sz="1" w:space="0" w:color="999999"/>
              <w:bottom w:val="single" w:sz="1" w:space="0" w:color="999999"/>
              <w:right w:val="single" w:sz="1" w:space="0" w:color="999999"/>
            </w:tcBorders>
          </w:tcPr>
          <w:p w14:paraId="4119E695" w14:textId="77777777" w:rsidR="00A276ED" w:rsidRDefault="00000000">
            <w:r>
              <w:t>€30,000</w:t>
            </w:r>
          </w:p>
        </w:tc>
        <w:tc>
          <w:tcPr>
            <w:tcW w:w="1760" w:type="dxa"/>
            <w:tcBorders>
              <w:top w:val="single" w:sz="1" w:space="0" w:color="999999"/>
              <w:left w:val="single" w:sz="1" w:space="0" w:color="999999"/>
              <w:bottom w:val="single" w:sz="1" w:space="0" w:color="999999"/>
              <w:right w:val="single" w:sz="1" w:space="0" w:color="999999"/>
            </w:tcBorders>
          </w:tcPr>
          <w:p w14:paraId="19AFB4C7" w14:textId="77777777" w:rsidR="00A276ED" w:rsidRDefault="00000000">
            <w:r>
              <w:t>€330,000</w:t>
            </w:r>
          </w:p>
        </w:tc>
      </w:tr>
      <w:tr w:rsidR="00A276ED" w14:paraId="16C8B483"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7A358516" w14:textId="77777777" w:rsidR="00A276ED" w:rsidRDefault="00000000">
            <w:r>
              <w:t>Electrospray source</w:t>
            </w:r>
          </w:p>
        </w:tc>
        <w:tc>
          <w:tcPr>
            <w:tcW w:w="1800" w:type="dxa"/>
            <w:tcBorders>
              <w:top w:val="single" w:sz="1" w:space="0" w:color="999999"/>
              <w:left w:val="single" w:sz="1" w:space="0" w:color="999999"/>
              <w:bottom w:val="single" w:sz="1" w:space="0" w:color="999999"/>
              <w:right w:val="single" w:sz="1" w:space="0" w:color="999999"/>
            </w:tcBorders>
          </w:tcPr>
          <w:p w14:paraId="723F93FA" w14:textId="77777777" w:rsidR="00A276ED" w:rsidRDefault="00000000">
            <w:r>
              <w:t>€80,000</w:t>
            </w:r>
          </w:p>
        </w:tc>
        <w:tc>
          <w:tcPr>
            <w:tcW w:w="1800" w:type="dxa"/>
            <w:tcBorders>
              <w:top w:val="single" w:sz="1" w:space="0" w:color="999999"/>
              <w:left w:val="single" w:sz="1" w:space="0" w:color="999999"/>
              <w:bottom w:val="single" w:sz="1" w:space="0" w:color="999999"/>
              <w:right w:val="single" w:sz="1" w:space="0" w:color="999999"/>
            </w:tcBorders>
          </w:tcPr>
          <w:p w14:paraId="0C1CC8BF" w14:textId="77777777" w:rsidR="00A276ED" w:rsidRDefault="00000000">
            <w:r>
              <w:t>€10,000</w:t>
            </w:r>
          </w:p>
        </w:tc>
        <w:tc>
          <w:tcPr>
            <w:tcW w:w="1760" w:type="dxa"/>
            <w:tcBorders>
              <w:top w:val="single" w:sz="1" w:space="0" w:color="999999"/>
              <w:left w:val="single" w:sz="1" w:space="0" w:color="999999"/>
              <w:bottom w:val="single" w:sz="1" w:space="0" w:color="999999"/>
              <w:right w:val="single" w:sz="1" w:space="0" w:color="999999"/>
            </w:tcBorders>
          </w:tcPr>
          <w:p w14:paraId="474E02A8" w14:textId="77777777" w:rsidR="00A276ED" w:rsidRDefault="00000000">
            <w:r>
              <w:t>€90,000</w:t>
            </w:r>
          </w:p>
        </w:tc>
      </w:tr>
      <w:tr w:rsidR="00A276ED" w14:paraId="6F8327E3"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2CC1B206" w14:textId="77777777" w:rsidR="00A276ED" w:rsidRDefault="00000000">
            <w:r>
              <w:t>Femtosecond laser</w:t>
            </w:r>
          </w:p>
        </w:tc>
        <w:tc>
          <w:tcPr>
            <w:tcW w:w="1800" w:type="dxa"/>
            <w:tcBorders>
              <w:top w:val="single" w:sz="1" w:space="0" w:color="999999"/>
              <w:left w:val="single" w:sz="1" w:space="0" w:color="999999"/>
              <w:bottom w:val="single" w:sz="1" w:space="0" w:color="999999"/>
              <w:right w:val="single" w:sz="1" w:space="0" w:color="999999"/>
            </w:tcBorders>
          </w:tcPr>
          <w:p w14:paraId="1DD75F02" w14:textId="77777777" w:rsidR="00A276ED" w:rsidRDefault="00000000">
            <w:r>
              <w:t>€60,000</w:t>
            </w:r>
          </w:p>
        </w:tc>
        <w:tc>
          <w:tcPr>
            <w:tcW w:w="1800" w:type="dxa"/>
            <w:tcBorders>
              <w:top w:val="single" w:sz="1" w:space="0" w:color="999999"/>
              <w:left w:val="single" w:sz="1" w:space="0" w:color="999999"/>
              <w:bottom w:val="single" w:sz="1" w:space="0" w:color="999999"/>
              <w:right w:val="single" w:sz="1" w:space="0" w:color="999999"/>
            </w:tcBorders>
          </w:tcPr>
          <w:p w14:paraId="6A64867F" w14:textId="77777777" w:rsidR="00A276ED" w:rsidRDefault="00000000">
            <w:r>
              <w:t>€50,000</w:t>
            </w:r>
          </w:p>
        </w:tc>
        <w:tc>
          <w:tcPr>
            <w:tcW w:w="1760" w:type="dxa"/>
            <w:tcBorders>
              <w:top w:val="single" w:sz="1" w:space="0" w:color="999999"/>
              <w:left w:val="single" w:sz="1" w:space="0" w:color="999999"/>
              <w:bottom w:val="single" w:sz="1" w:space="0" w:color="999999"/>
              <w:right w:val="single" w:sz="1" w:space="0" w:color="999999"/>
            </w:tcBorders>
          </w:tcPr>
          <w:p w14:paraId="2D88ADE0" w14:textId="77777777" w:rsidR="00A276ED" w:rsidRDefault="00000000">
            <w:r>
              <w:t>€110,000</w:t>
            </w:r>
          </w:p>
        </w:tc>
      </w:tr>
      <w:tr w:rsidR="00A276ED" w14:paraId="6D63751A"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159E348A" w14:textId="77777777" w:rsidR="00A276ED" w:rsidRDefault="00000000">
            <w:r>
              <w:t>Positioning stage</w:t>
            </w:r>
          </w:p>
        </w:tc>
        <w:tc>
          <w:tcPr>
            <w:tcW w:w="1800" w:type="dxa"/>
            <w:tcBorders>
              <w:top w:val="single" w:sz="1" w:space="0" w:color="999999"/>
              <w:left w:val="single" w:sz="1" w:space="0" w:color="999999"/>
              <w:bottom w:val="single" w:sz="1" w:space="0" w:color="999999"/>
              <w:right w:val="single" w:sz="1" w:space="0" w:color="999999"/>
            </w:tcBorders>
          </w:tcPr>
          <w:p w14:paraId="71525C62" w14:textId="77777777" w:rsidR="00A276ED" w:rsidRDefault="00000000">
            <w:r>
              <w:t>€35,000</w:t>
            </w:r>
          </w:p>
        </w:tc>
        <w:tc>
          <w:tcPr>
            <w:tcW w:w="1800" w:type="dxa"/>
            <w:tcBorders>
              <w:top w:val="single" w:sz="1" w:space="0" w:color="999999"/>
              <w:left w:val="single" w:sz="1" w:space="0" w:color="999999"/>
              <w:bottom w:val="single" w:sz="1" w:space="0" w:color="999999"/>
              <w:right w:val="single" w:sz="1" w:space="0" w:color="999999"/>
            </w:tcBorders>
          </w:tcPr>
          <w:p w14:paraId="7FAF1C06" w14:textId="77777777" w:rsidR="00A276ED" w:rsidRDefault="00000000">
            <w:r>
              <w:t>€5,000</w:t>
            </w:r>
          </w:p>
        </w:tc>
        <w:tc>
          <w:tcPr>
            <w:tcW w:w="1760" w:type="dxa"/>
            <w:tcBorders>
              <w:top w:val="single" w:sz="1" w:space="0" w:color="999999"/>
              <w:left w:val="single" w:sz="1" w:space="0" w:color="999999"/>
              <w:bottom w:val="single" w:sz="1" w:space="0" w:color="999999"/>
              <w:right w:val="single" w:sz="1" w:space="0" w:color="999999"/>
            </w:tcBorders>
          </w:tcPr>
          <w:p w14:paraId="7BD31F44" w14:textId="77777777" w:rsidR="00A276ED" w:rsidRDefault="00000000">
            <w:r>
              <w:t>€40,000</w:t>
            </w:r>
          </w:p>
        </w:tc>
      </w:tr>
      <w:tr w:rsidR="00A276ED" w14:paraId="6B8DF8DC"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1B905AF6" w14:textId="77777777" w:rsidR="00A276ED" w:rsidRDefault="00000000">
            <w:r>
              <w:t>Metrology</w:t>
            </w:r>
          </w:p>
        </w:tc>
        <w:tc>
          <w:tcPr>
            <w:tcW w:w="1800" w:type="dxa"/>
            <w:tcBorders>
              <w:top w:val="single" w:sz="1" w:space="0" w:color="999999"/>
              <w:left w:val="single" w:sz="1" w:space="0" w:color="999999"/>
              <w:bottom w:val="single" w:sz="1" w:space="0" w:color="999999"/>
              <w:right w:val="single" w:sz="1" w:space="0" w:color="999999"/>
            </w:tcBorders>
          </w:tcPr>
          <w:p w14:paraId="0BFE543B" w14:textId="77777777" w:rsidR="00A276ED" w:rsidRDefault="00000000">
            <w:r>
              <w:t>€25,000</w:t>
            </w:r>
          </w:p>
        </w:tc>
        <w:tc>
          <w:tcPr>
            <w:tcW w:w="1800" w:type="dxa"/>
            <w:tcBorders>
              <w:top w:val="single" w:sz="1" w:space="0" w:color="999999"/>
              <w:left w:val="single" w:sz="1" w:space="0" w:color="999999"/>
              <w:bottom w:val="single" w:sz="1" w:space="0" w:color="999999"/>
              <w:right w:val="single" w:sz="1" w:space="0" w:color="999999"/>
            </w:tcBorders>
          </w:tcPr>
          <w:p w14:paraId="36F20C23" w14:textId="77777777" w:rsidR="00A276ED" w:rsidRDefault="00000000">
            <w:r>
              <w:t>€5,000</w:t>
            </w:r>
          </w:p>
        </w:tc>
        <w:tc>
          <w:tcPr>
            <w:tcW w:w="1760" w:type="dxa"/>
            <w:tcBorders>
              <w:top w:val="single" w:sz="1" w:space="0" w:color="999999"/>
              <w:left w:val="single" w:sz="1" w:space="0" w:color="999999"/>
              <w:bottom w:val="single" w:sz="1" w:space="0" w:color="999999"/>
              <w:right w:val="single" w:sz="1" w:space="0" w:color="999999"/>
            </w:tcBorders>
          </w:tcPr>
          <w:p w14:paraId="7EC87719" w14:textId="77777777" w:rsidR="00A276ED" w:rsidRDefault="00000000">
            <w:r>
              <w:t>€30,000</w:t>
            </w:r>
          </w:p>
        </w:tc>
      </w:tr>
      <w:tr w:rsidR="00A276ED" w14:paraId="7DED9F90"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4090F6A6" w14:textId="77777777" w:rsidR="00A276ED" w:rsidRDefault="00000000">
            <w:r>
              <w:t>Consumables</w:t>
            </w:r>
          </w:p>
        </w:tc>
        <w:tc>
          <w:tcPr>
            <w:tcW w:w="1800" w:type="dxa"/>
            <w:tcBorders>
              <w:top w:val="single" w:sz="1" w:space="0" w:color="999999"/>
              <w:left w:val="single" w:sz="1" w:space="0" w:color="999999"/>
              <w:bottom w:val="single" w:sz="1" w:space="0" w:color="999999"/>
              <w:right w:val="single" w:sz="1" w:space="0" w:color="999999"/>
            </w:tcBorders>
          </w:tcPr>
          <w:p w14:paraId="14531958" w14:textId="77777777" w:rsidR="00A276ED" w:rsidRDefault="00000000">
            <w:r>
              <w:t>€20,000</w:t>
            </w:r>
          </w:p>
        </w:tc>
        <w:tc>
          <w:tcPr>
            <w:tcW w:w="1800" w:type="dxa"/>
            <w:tcBorders>
              <w:top w:val="single" w:sz="1" w:space="0" w:color="999999"/>
              <w:left w:val="single" w:sz="1" w:space="0" w:color="999999"/>
              <w:bottom w:val="single" w:sz="1" w:space="0" w:color="999999"/>
              <w:right w:val="single" w:sz="1" w:space="0" w:color="999999"/>
            </w:tcBorders>
          </w:tcPr>
          <w:p w14:paraId="5300130B" w14:textId="77777777" w:rsidR="00A276ED" w:rsidRDefault="00000000">
            <w:r>
              <w:t>€5,000</w:t>
            </w:r>
          </w:p>
        </w:tc>
        <w:tc>
          <w:tcPr>
            <w:tcW w:w="1760" w:type="dxa"/>
            <w:tcBorders>
              <w:top w:val="single" w:sz="1" w:space="0" w:color="999999"/>
              <w:left w:val="single" w:sz="1" w:space="0" w:color="999999"/>
              <w:bottom w:val="single" w:sz="1" w:space="0" w:color="999999"/>
              <w:right w:val="single" w:sz="1" w:space="0" w:color="999999"/>
            </w:tcBorders>
          </w:tcPr>
          <w:p w14:paraId="44E7712D" w14:textId="77777777" w:rsidR="00A276ED" w:rsidRDefault="00000000">
            <w:r>
              <w:t>€25,000</w:t>
            </w:r>
          </w:p>
        </w:tc>
      </w:tr>
      <w:tr w:rsidR="00A276ED" w14:paraId="3BA3D8AA"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200F5DD0" w14:textId="77777777" w:rsidR="00A276ED" w:rsidRDefault="00000000">
            <w:r>
              <w:t>Shadow hire (0.5 FTE × 20 mo)</w:t>
            </w:r>
          </w:p>
        </w:tc>
        <w:tc>
          <w:tcPr>
            <w:tcW w:w="1800" w:type="dxa"/>
            <w:tcBorders>
              <w:top w:val="single" w:sz="1" w:space="0" w:color="999999"/>
              <w:left w:val="single" w:sz="1" w:space="0" w:color="999999"/>
              <w:bottom w:val="single" w:sz="1" w:space="0" w:color="999999"/>
              <w:right w:val="single" w:sz="1" w:space="0" w:color="999999"/>
            </w:tcBorders>
          </w:tcPr>
          <w:p w14:paraId="088EA9D7" w14:textId="77777777" w:rsidR="00A276ED" w:rsidRDefault="00000000">
            <w:r>
              <w:t>€50,000</w:t>
            </w:r>
          </w:p>
        </w:tc>
        <w:tc>
          <w:tcPr>
            <w:tcW w:w="1800" w:type="dxa"/>
            <w:tcBorders>
              <w:top w:val="single" w:sz="1" w:space="0" w:color="999999"/>
              <w:left w:val="single" w:sz="1" w:space="0" w:color="999999"/>
              <w:bottom w:val="single" w:sz="1" w:space="0" w:color="999999"/>
              <w:right w:val="single" w:sz="1" w:space="0" w:color="999999"/>
            </w:tcBorders>
          </w:tcPr>
          <w:p w14:paraId="64165633" w14:textId="77777777" w:rsidR="00A276ED" w:rsidRDefault="00000000">
            <w:r>
              <w:t>€5,000</w:t>
            </w:r>
          </w:p>
        </w:tc>
        <w:tc>
          <w:tcPr>
            <w:tcW w:w="1760" w:type="dxa"/>
            <w:tcBorders>
              <w:top w:val="single" w:sz="1" w:space="0" w:color="999999"/>
              <w:left w:val="single" w:sz="1" w:space="0" w:color="999999"/>
              <w:bottom w:val="single" w:sz="1" w:space="0" w:color="999999"/>
              <w:right w:val="single" w:sz="1" w:space="0" w:color="999999"/>
            </w:tcBorders>
          </w:tcPr>
          <w:p w14:paraId="47F5CC1A" w14:textId="77777777" w:rsidR="00A276ED" w:rsidRDefault="00000000">
            <w:r>
              <w:t>€55,000</w:t>
            </w:r>
          </w:p>
        </w:tc>
      </w:tr>
      <w:tr w:rsidR="00A276ED" w14:paraId="17BA6DDD"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17BBB5B8" w14:textId="77777777" w:rsidR="00A276ED" w:rsidRDefault="00000000">
            <w:r>
              <w:t>LoTIS deposit</w:t>
            </w:r>
          </w:p>
        </w:tc>
        <w:tc>
          <w:tcPr>
            <w:tcW w:w="1800" w:type="dxa"/>
            <w:tcBorders>
              <w:top w:val="single" w:sz="1" w:space="0" w:color="999999"/>
              <w:left w:val="single" w:sz="1" w:space="0" w:color="999999"/>
              <w:bottom w:val="single" w:sz="1" w:space="0" w:color="999999"/>
              <w:right w:val="single" w:sz="1" w:space="0" w:color="999999"/>
            </w:tcBorders>
          </w:tcPr>
          <w:p w14:paraId="17372405" w14:textId="77777777" w:rsidR="00A276ED" w:rsidRDefault="00000000">
            <w:r>
              <w:t>€50,000</w:t>
            </w:r>
          </w:p>
        </w:tc>
        <w:tc>
          <w:tcPr>
            <w:tcW w:w="1800" w:type="dxa"/>
            <w:tcBorders>
              <w:top w:val="single" w:sz="1" w:space="0" w:color="999999"/>
              <w:left w:val="single" w:sz="1" w:space="0" w:color="999999"/>
              <w:bottom w:val="single" w:sz="1" w:space="0" w:color="999999"/>
              <w:right w:val="single" w:sz="1" w:space="0" w:color="999999"/>
            </w:tcBorders>
          </w:tcPr>
          <w:p w14:paraId="396D94EE" w14:textId="77777777" w:rsidR="00A276ED" w:rsidRDefault="00000000">
            <w:r>
              <w:t>€0</w:t>
            </w:r>
          </w:p>
        </w:tc>
        <w:tc>
          <w:tcPr>
            <w:tcW w:w="1760" w:type="dxa"/>
            <w:tcBorders>
              <w:top w:val="single" w:sz="1" w:space="0" w:color="999999"/>
              <w:left w:val="single" w:sz="1" w:space="0" w:color="999999"/>
              <w:bottom w:val="single" w:sz="1" w:space="0" w:color="999999"/>
              <w:right w:val="single" w:sz="1" w:space="0" w:color="999999"/>
            </w:tcBorders>
          </w:tcPr>
          <w:p w14:paraId="3BF74262" w14:textId="77777777" w:rsidR="00A276ED" w:rsidRDefault="00000000">
            <w:r>
              <w:t>€50,000</w:t>
            </w:r>
          </w:p>
        </w:tc>
      </w:tr>
      <w:tr w:rsidR="00A276ED" w14:paraId="62515BA3"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66157CF7" w14:textId="77777777" w:rsidR="00A276ED" w:rsidRDefault="00000000">
            <w:r>
              <w:t>zeroK price reserve</w:t>
            </w:r>
          </w:p>
        </w:tc>
        <w:tc>
          <w:tcPr>
            <w:tcW w:w="1800" w:type="dxa"/>
            <w:tcBorders>
              <w:top w:val="single" w:sz="1" w:space="0" w:color="999999"/>
              <w:left w:val="single" w:sz="1" w:space="0" w:color="999999"/>
              <w:bottom w:val="single" w:sz="1" w:space="0" w:color="999999"/>
              <w:right w:val="single" w:sz="1" w:space="0" w:color="999999"/>
            </w:tcBorders>
          </w:tcPr>
          <w:p w14:paraId="61680D15" w14:textId="77777777" w:rsidR="00A276ED" w:rsidRDefault="00000000">
            <w:r>
              <w:t>€0</w:t>
            </w:r>
          </w:p>
        </w:tc>
        <w:tc>
          <w:tcPr>
            <w:tcW w:w="1800" w:type="dxa"/>
            <w:tcBorders>
              <w:top w:val="single" w:sz="1" w:space="0" w:color="999999"/>
              <w:left w:val="single" w:sz="1" w:space="0" w:color="999999"/>
              <w:bottom w:val="single" w:sz="1" w:space="0" w:color="999999"/>
              <w:right w:val="single" w:sz="1" w:space="0" w:color="999999"/>
            </w:tcBorders>
          </w:tcPr>
          <w:p w14:paraId="6FCADA68" w14:textId="77777777" w:rsidR="00A276ED" w:rsidRDefault="00000000">
            <w:r>
              <w:t>€10,000</w:t>
            </w:r>
          </w:p>
        </w:tc>
        <w:tc>
          <w:tcPr>
            <w:tcW w:w="1760" w:type="dxa"/>
            <w:tcBorders>
              <w:top w:val="single" w:sz="1" w:space="0" w:color="999999"/>
              <w:left w:val="single" w:sz="1" w:space="0" w:color="999999"/>
              <w:bottom w:val="single" w:sz="1" w:space="0" w:color="999999"/>
              <w:right w:val="single" w:sz="1" w:space="0" w:color="999999"/>
            </w:tcBorders>
          </w:tcPr>
          <w:p w14:paraId="5429CAAE" w14:textId="77777777" w:rsidR="00A276ED" w:rsidRDefault="00000000">
            <w:r>
              <w:t>€10,000</w:t>
            </w:r>
          </w:p>
        </w:tc>
      </w:tr>
      <w:tr w:rsidR="00A276ED" w14:paraId="23A19853"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663561AA" w14:textId="77777777" w:rsidR="00A276ED" w:rsidRDefault="00000000">
            <w:r>
              <w:rPr>
                <w:b/>
                <w:bCs/>
              </w:rPr>
              <w:t>COMMITMENT AUTHORITY</w:t>
            </w:r>
          </w:p>
        </w:tc>
        <w:tc>
          <w:tcPr>
            <w:tcW w:w="1800" w:type="dxa"/>
            <w:tcBorders>
              <w:top w:val="single" w:sz="1" w:space="0" w:color="999999"/>
              <w:left w:val="single" w:sz="1" w:space="0" w:color="999999"/>
              <w:bottom w:val="single" w:sz="1" w:space="0" w:color="999999"/>
              <w:right w:val="single" w:sz="1" w:space="0" w:color="999999"/>
            </w:tcBorders>
          </w:tcPr>
          <w:p w14:paraId="28F0B4B7" w14:textId="77777777" w:rsidR="00A276ED" w:rsidRDefault="00000000">
            <w:r>
              <w:rPr>
                <w:b/>
                <w:bCs/>
              </w:rPr>
              <w:t>€550,000</w:t>
            </w:r>
          </w:p>
        </w:tc>
        <w:tc>
          <w:tcPr>
            <w:tcW w:w="1800" w:type="dxa"/>
            <w:tcBorders>
              <w:top w:val="single" w:sz="1" w:space="0" w:color="999999"/>
              <w:left w:val="single" w:sz="1" w:space="0" w:color="999999"/>
              <w:bottom w:val="single" w:sz="1" w:space="0" w:color="999999"/>
              <w:right w:val="single" w:sz="1" w:space="0" w:color="999999"/>
            </w:tcBorders>
          </w:tcPr>
          <w:p w14:paraId="355190EB" w14:textId="77777777" w:rsidR="00A276ED" w:rsidRDefault="00000000">
            <w:r>
              <w:t>—</w:t>
            </w:r>
          </w:p>
        </w:tc>
        <w:tc>
          <w:tcPr>
            <w:tcW w:w="1760" w:type="dxa"/>
            <w:tcBorders>
              <w:top w:val="single" w:sz="1" w:space="0" w:color="999999"/>
              <w:left w:val="single" w:sz="1" w:space="0" w:color="999999"/>
              <w:bottom w:val="single" w:sz="1" w:space="0" w:color="999999"/>
              <w:right w:val="single" w:sz="1" w:space="0" w:color="999999"/>
            </w:tcBorders>
          </w:tcPr>
          <w:p w14:paraId="1531694E" w14:textId="77777777" w:rsidR="00A276ED" w:rsidRDefault="00000000">
            <w:r>
              <w:t>—</w:t>
            </w:r>
          </w:p>
        </w:tc>
      </w:tr>
      <w:tr w:rsidR="00A276ED" w14:paraId="52707733"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095D6A78" w14:textId="77777777" w:rsidR="00A276ED" w:rsidRDefault="00000000">
            <w:r>
              <w:rPr>
                <w:b/>
                <w:bCs/>
              </w:rPr>
              <w:t>CONTINGENCY (ring-fenced)</w:t>
            </w:r>
          </w:p>
        </w:tc>
        <w:tc>
          <w:tcPr>
            <w:tcW w:w="1800" w:type="dxa"/>
            <w:tcBorders>
              <w:top w:val="single" w:sz="1" w:space="0" w:color="999999"/>
              <w:left w:val="single" w:sz="1" w:space="0" w:color="999999"/>
              <w:bottom w:val="single" w:sz="1" w:space="0" w:color="999999"/>
              <w:right w:val="single" w:sz="1" w:space="0" w:color="999999"/>
            </w:tcBorders>
          </w:tcPr>
          <w:p w14:paraId="5FCA278D" w14:textId="77777777" w:rsidR="00A276ED" w:rsidRDefault="00000000">
            <w:r>
              <w:t>—</w:t>
            </w:r>
          </w:p>
        </w:tc>
        <w:tc>
          <w:tcPr>
            <w:tcW w:w="1800" w:type="dxa"/>
            <w:tcBorders>
              <w:top w:val="single" w:sz="1" w:space="0" w:color="999999"/>
              <w:left w:val="single" w:sz="1" w:space="0" w:color="999999"/>
              <w:bottom w:val="single" w:sz="1" w:space="0" w:color="999999"/>
              <w:right w:val="single" w:sz="1" w:space="0" w:color="999999"/>
            </w:tcBorders>
          </w:tcPr>
          <w:p w14:paraId="695C41A2" w14:textId="77777777" w:rsidR="00A276ED" w:rsidRDefault="00000000">
            <w:r>
              <w:rPr>
                <w:b/>
                <w:bCs/>
              </w:rPr>
              <w:t>€120,000</w:t>
            </w:r>
          </w:p>
        </w:tc>
        <w:tc>
          <w:tcPr>
            <w:tcW w:w="1760" w:type="dxa"/>
            <w:tcBorders>
              <w:top w:val="single" w:sz="1" w:space="0" w:color="999999"/>
              <w:left w:val="single" w:sz="1" w:space="0" w:color="999999"/>
              <w:bottom w:val="single" w:sz="1" w:space="0" w:color="999999"/>
              <w:right w:val="single" w:sz="1" w:space="0" w:color="999999"/>
            </w:tcBorders>
          </w:tcPr>
          <w:p w14:paraId="134ED5E5" w14:textId="77777777" w:rsidR="00A276ED" w:rsidRDefault="00000000">
            <w:r>
              <w:t>—</w:t>
            </w:r>
          </w:p>
        </w:tc>
      </w:tr>
      <w:tr w:rsidR="00A276ED" w14:paraId="6CC6D06B"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3F99C488" w14:textId="77777777" w:rsidR="00A276ED" w:rsidRDefault="00000000">
            <w:r>
              <w:rPr>
                <w:b/>
                <w:bCs/>
              </w:rPr>
              <w:t>TOTAL ENVELOPE</w:t>
            </w:r>
          </w:p>
        </w:tc>
        <w:tc>
          <w:tcPr>
            <w:tcW w:w="1800" w:type="dxa"/>
            <w:tcBorders>
              <w:top w:val="single" w:sz="1" w:space="0" w:color="999999"/>
              <w:left w:val="single" w:sz="1" w:space="0" w:color="999999"/>
              <w:bottom w:val="single" w:sz="1" w:space="0" w:color="999999"/>
              <w:right w:val="single" w:sz="1" w:space="0" w:color="999999"/>
            </w:tcBorders>
          </w:tcPr>
          <w:p w14:paraId="0915698E" w14:textId="77777777" w:rsidR="00A276ED" w:rsidRDefault="00000000">
            <w:r>
              <w:t>—</w:t>
            </w:r>
          </w:p>
        </w:tc>
        <w:tc>
          <w:tcPr>
            <w:tcW w:w="1800" w:type="dxa"/>
            <w:tcBorders>
              <w:top w:val="single" w:sz="1" w:space="0" w:color="999999"/>
              <w:left w:val="single" w:sz="1" w:space="0" w:color="999999"/>
              <w:bottom w:val="single" w:sz="1" w:space="0" w:color="999999"/>
              <w:right w:val="single" w:sz="1" w:space="0" w:color="999999"/>
            </w:tcBorders>
          </w:tcPr>
          <w:p w14:paraId="157F1F64" w14:textId="77777777" w:rsidR="00A276ED" w:rsidRDefault="00000000">
            <w:r>
              <w:t>—</w:t>
            </w:r>
          </w:p>
        </w:tc>
        <w:tc>
          <w:tcPr>
            <w:tcW w:w="1760" w:type="dxa"/>
            <w:tcBorders>
              <w:top w:val="single" w:sz="1" w:space="0" w:color="999999"/>
              <w:left w:val="single" w:sz="1" w:space="0" w:color="999999"/>
              <w:bottom w:val="single" w:sz="1" w:space="0" w:color="999999"/>
              <w:right w:val="single" w:sz="1" w:space="0" w:color="999999"/>
            </w:tcBorders>
          </w:tcPr>
          <w:p w14:paraId="48E3F8A6" w14:textId="77777777" w:rsidR="00A276ED" w:rsidRDefault="00000000">
            <w:r>
              <w:rPr>
                <w:b/>
                <w:bCs/>
              </w:rPr>
              <w:t>€670,000</w:t>
            </w:r>
          </w:p>
        </w:tc>
      </w:tr>
    </w:tbl>
    <w:p w14:paraId="22368A17" w14:textId="77777777" w:rsidR="00A276ED" w:rsidRDefault="00A276ED">
      <w:pPr>
        <w:spacing w:after="120"/>
      </w:pPr>
    </w:p>
    <w:p w14:paraId="215C5984" w14:textId="77777777" w:rsidR="00A276ED" w:rsidRDefault="00000000">
      <w:pPr>
        <w:pStyle w:val="Heading2"/>
      </w:pPr>
      <w:r>
        <w:t>5.2 J-Curve Cost Model</w:t>
      </w:r>
    </w:p>
    <w:p w14:paraId="6EE2E987" w14:textId="77777777" w:rsidR="00A276ED" w:rsidRDefault="00000000">
      <w:pPr>
        <w:spacing w:after="60"/>
      </w:pPr>
      <w:r>
        <w:t>Cost per joint follows a worse-before-better trajectory: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1540"/>
        <w:gridCol w:w="1939"/>
        <w:gridCol w:w="3422"/>
      </w:tblGrid>
      <w:tr w:rsidR="00A276ED" w14:paraId="704990C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1225D250" w14:textId="77777777" w:rsidR="00A276ED" w:rsidRDefault="00000000">
            <w:r>
              <w:rPr>
                <w:b/>
                <w:bCs/>
              </w:rPr>
              <w:t>Phase</w:t>
            </w:r>
          </w:p>
        </w:tc>
        <w:tc>
          <w:tcPr>
            <w:tcW w:w="1600" w:type="dxa"/>
            <w:tcBorders>
              <w:top w:val="single" w:sz="1" w:space="0" w:color="999999"/>
              <w:left w:val="single" w:sz="1" w:space="0" w:color="999999"/>
              <w:bottom w:val="single" w:sz="1" w:space="0" w:color="999999"/>
              <w:right w:val="single" w:sz="1" w:space="0" w:color="999999"/>
            </w:tcBorders>
            <w:shd w:val="clear" w:color="auto" w:fill="E8E8E8"/>
          </w:tcPr>
          <w:p w14:paraId="5001FAB0" w14:textId="77777777" w:rsidR="00A276ED" w:rsidRDefault="00000000">
            <w:r>
              <w:rPr>
                <w:b/>
                <w:bCs/>
              </w:rPr>
              <w:t>Period</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76FB118B" w14:textId="77777777" w:rsidR="00A276ED" w:rsidRDefault="00000000">
            <w:r>
              <w:rPr>
                <w:b/>
                <w:bCs/>
              </w:rPr>
              <w:t>Cost/Joint</w:t>
            </w:r>
          </w:p>
        </w:tc>
        <w:tc>
          <w:tcPr>
            <w:tcW w:w="3560" w:type="dxa"/>
            <w:tcBorders>
              <w:top w:val="single" w:sz="1" w:space="0" w:color="999999"/>
              <w:left w:val="single" w:sz="1" w:space="0" w:color="999999"/>
              <w:bottom w:val="single" w:sz="1" w:space="0" w:color="999999"/>
              <w:right w:val="single" w:sz="1" w:space="0" w:color="999999"/>
            </w:tcBorders>
            <w:shd w:val="clear" w:color="auto" w:fill="E8E8E8"/>
          </w:tcPr>
          <w:p w14:paraId="18DCF902" w14:textId="77777777" w:rsidR="00A276ED" w:rsidRDefault="00000000">
            <w:r>
              <w:rPr>
                <w:b/>
                <w:bCs/>
              </w:rPr>
              <w:t>Explanation</w:t>
            </w:r>
          </w:p>
        </w:tc>
      </w:tr>
      <w:tr w:rsidR="00A276ED" w14:paraId="3A60741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5143EDF8" w14:textId="77777777" w:rsidR="00A276ED" w:rsidRDefault="00000000">
            <w:r>
              <w:t>Integration friction</w:t>
            </w:r>
          </w:p>
        </w:tc>
        <w:tc>
          <w:tcPr>
            <w:tcW w:w="1600" w:type="dxa"/>
            <w:tcBorders>
              <w:top w:val="single" w:sz="1" w:space="0" w:color="999999"/>
              <w:left w:val="single" w:sz="1" w:space="0" w:color="999999"/>
              <w:bottom w:val="single" w:sz="1" w:space="0" w:color="999999"/>
              <w:right w:val="single" w:sz="1" w:space="0" w:color="999999"/>
            </w:tcBorders>
          </w:tcPr>
          <w:p w14:paraId="360D2E9E" w14:textId="77777777" w:rsidR="00A276ED" w:rsidRDefault="00000000">
            <w:r>
              <w:t>M1-6</w:t>
            </w:r>
          </w:p>
        </w:tc>
        <w:tc>
          <w:tcPr>
            <w:tcW w:w="2000" w:type="dxa"/>
            <w:tcBorders>
              <w:top w:val="single" w:sz="1" w:space="0" w:color="999999"/>
              <w:left w:val="single" w:sz="1" w:space="0" w:color="999999"/>
              <w:bottom w:val="single" w:sz="1" w:space="0" w:color="999999"/>
              <w:right w:val="single" w:sz="1" w:space="0" w:color="999999"/>
            </w:tcBorders>
          </w:tcPr>
          <w:p w14:paraId="32C22FFA" w14:textId="77777777" w:rsidR="00A276ED" w:rsidRDefault="00000000">
            <w:r>
              <w:t>∞ (no joints)</w:t>
            </w:r>
          </w:p>
        </w:tc>
        <w:tc>
          <w:tcPr>
            <w:tcW w:w="3560" w:type="dxa"/>
            <w:tcBorders>
              <w:top w:val="single" w:sz="1" w:space="0" w:color="999999"/>
              <w:left w:val="single" w:sz="1" w:space="0" w:color="999999"/>
              <w:bottom w:val="single" w:sz="1" w:space="0" w:color="999999"/>
              <w:right w:val="single" w:sz="1" w:space="0" w:color="999999"/>
            </w:tcBorders>
          </w:tcPr>
          <w:p w14:paraId="5EB755B9" w14:textId="77777777" w:rsidR="00A276ED" w:rsidRDefault="00000000">
            <w:r>
              <w:t>System assembly; no production</w:t>
            </w:r>
          </w:p>
        </w:tc>
      </w:tr>
      <w:tr w:rsidR="00A276ED" w14:paraId="726E770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2153A1E7" w14:textId="77777777" w:rsidR="00A276ED" w:rsidRDefault="00000000">
            <w:r>
              <w:t>Early prototype</w:t>
            </w:r>
          </w:p>
        </w:tc>
        <w:tc>
          <w:tcPr>
            <w:tcW w:w="1600" w:type="dxa"/>
            <w:tcBorders>
              <w:top w:val="single" w:sz="1" w:space="0" w:color="999999"/>
              <w:left w:val="single" w:sz="1" w:space="0" w:color="999999"/>
              <w:bottom w:val="single" w:sz="1" w:space="0" w:color="999999"/>
              <w:right w:val="single" w:sz="1" w:space="0" w:color="999999"/>
            </w:tcBorders>
          </w:tcPr>
          <w:p w14:paraId="2076F030" w14:textId="77777777" w:rsidR="00A276ED" w:rsidRDefault="00000000">
            <w:r>
              <w:t>M7-12</w:t>
            </w:r>
          </w:p>
        </w:tc>
        <w:tc>
          <w:tcPr>
            <w:tcW w:w="2000" w:type="dxa"/>
            <w:tcBorders>
              <w:top w:val="single" w:sz="1" w:space="0" w:color="999999"/>
              <w:left w:val="single" w:sz="1" w:space="0" w:color="999999"/>
              <w:bottom w:val="single" w:sz="1" w:space="0" w:color="999999"/>
              <w:right w:val="single" w:sz="1" w:space="0" w:color="999999"/>
            </w:tcBorders>
          </w:tcPr>
          <w:p w14:paraId="0DE9300A" w14:textId="77777777" w:rsidR="00A276ED" w:rsidRDefault="00000000">
            <w:r>
              <w:t>€500-1000</w:t>
            </w:r>
          </w:p>
        </w:tc>
        <w:tc>
          <w:tcPr>
            <w:tcW w:w="3560" w:type="dxa"/>
            <w:tcBorders>
              <w:top w:val="single" w:sz="1" w:space="0" w:color="999999"/>
              <w:left w:val="single" w:sz="1" w:space="0" w:color="999999"/>
              <w:bottom w:val="single" w:sz="1" w:space="0" w:color="999999"/>
              <w:right w:val="single" w:sz="1" w:space="0" w:color="999999"/>
            </w:tcBorders>
          </w:tcPr>
          <w:p w14:paraId="45E4B7DD" w14:textId="77777777" w:rsidR="00A276ED" w:rsidRDefault="00000000">
            <w:r>
              <w:t>Low yield; high rework; learning curve</w:t>
            </w:r>
          </w:p>
        </w:tc>
      </w:tr>
      <w:tr w:rsidR="00A276ED" w14:paraId="0546414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12D8DD93" w14:textId="77777777" w:rsidR="00A276ED" w:rsidRDefault="00000000">
            <w:r>
              <w:t>Late prototype</w:t>
            </w:r>
          </w:p>
        </w:tc>
        <w:tc>
          <w:tcPr>
            <w:tcW w:w="1600" w:type="dxa"/>
            <w:tcBorders>
              <w:top w:val="single" w:sz="1" w:space="0" w:color="999999"/>
              <w:left w:val="single" w:sz="1" w:space="0" w:color="999999"/>
              <w:bottom w:val="single" w:sz="1" w:space="0" w:color="999999"/>
              <w:right w:val="single" w:sz="1" w:space="0" w:color="999999"/>
            </w:tcBorders>
          </w:tcPr>
          <w:p w14:paraId="24B91377" w14:textId="77777777" w:rsidR="00A276ED" w:rsidRDefault="00000000">
            <w:r>
              <w:t>M13-18</w:t>
            </w:r>
          </w:p>
        </w:tc>
        <w:tc>
          <w:tcPr>
            <w:tcW w:w="2000" w:type="dxa"/>
            <w:tcBorders>
              <w:top w:val="single" w:sz="1" w:space="0" w:color="999999"/>
              <w:left w:val="single" w:sz="1" w:space="0" w:color="999999"/>
              <w:bottom w:val="single" w:sz="1" w:space="0" w:color="999999"/>
              <w:right w:val="single" w:sz="1" w:space="0" w:color="999999"/>
            </w:tcBorders>
          </w:tcPr>
          <w:p w14:paraId="6B2C8582" w14:textId="77777777" w:rsidR="00A276ED" w:rsidRDefault="00000000">
            <w:r>
              <w:t>€100-200</w:t>
            </w:r>
          </w:p>
        </w:tc>
        <w:tc>
          <w:tcPr>
            <w:tcW w:w="3560" w:type="dxa"/>
            <w:tcBorders>
              <w:top w:val="single" w:sz="1" w:space="0" w:color="999999"/>
              <w:left w:val="single" w:sz="1" w:space="0" w:color="999999"/>
              <w:bottom w:val="single" w:sz="1" w:space="0" w:color="999999"/>
              <w:right w:val="single" w:sz="1" w:space="0" w:color="999999"/>
            </w:tcBorders>
          </w:tcPr>
          <w:p w14:paraId="260ABECB" w14:textId="77777777" w:rsidR="00A276ED" w:rsidRDefault="00000000">
            <w:r>
              <w:t>Process stabilisation; improving yield</w:t>
            </w:r>
          </w:p>
        </w:tc>
      </w:tr>
      <w:tr w:rsidR="00A276ED" w14:paraId="3C0C6FA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7341DD02" w14:textId="77777777" w:rsidR="00A276ED" w:rsidRDefault="00000000">
            <w:r>
              <w:t>Phase 1 exit</w:t>
            </w:r>
          </w:p>
        </w:tc>
        <w:tc>
          <w:tcPr>
            <w:tcW w:w="1600" w:type="dxa"/>
            <w:tcBorders>
              <w:top w:val="single" w:sz="1" w:space="0" w:color="999999"/>
              <w:left w:val="single" w:sz="1" w:space="0" w:color="999999"/>
              <w:bottom w:val="single" w:sz="1" w:space="0" w:color="999999"/>
              <w:right w:val="single" w:sz="1" w:space="0" w:color="999999"/>
            </w:tcBorders>
          </w:tcPr>
          <w:p w14:paraId="40C88EBC" w14:textId="77777777" w:rsidR="00A276ED" w:rsidRDefault="00000000">
            <w:r>
              <w:t>M19-20</w:t>
            </w:r>
          </w:p>
        </w:tc>
        <w:tc>
          <w:tcPr>
            <w:tcW w:w="2000" w:type="dxa"/>
            <w:tcBorders>
              <w:top w:val="single" w:sz="1" w:space="0" w:color="999999"/>
              <w:left w:val="single" w:sz="1" w:space="0" w:color="999999"/>
              <w:bottom w:val="single" w:sz="1" w:space="0" w:color="999999"/>
              <w:right w:val="single" w:sz="1" w:space="0" w:color="999999"/>
            </w:tcBorders>
          </w:tcPr>
          <w:p w14:paraId="6918A99F" w14:textId="77777777" w:rsidR="00A276ED" w:rsidRDefault="00000000">
            <w:r>
              <w:t>€50-80</w:t>
            </w:r>
          </w:p>
        </w:tc>
        <w:tc>
          <w:tcPr>
            <w:tcW w:w="3560" w:type="dxa"/>
            <w:tcBorders>
              <w:top w:val="single" w:sz="1" w:space="0" w:color="999999"/>
              <w:left w:val="single" w:sz="1" w:space="0" w:color="999999"/>
              <w:bottom w:val="single" w:sz="1" w:space="0" w:color="999999"/>
              <w:right w:val="single" w:sz="1" w:space="0" w:color="999999"/>
            </w:tcBorders>
          </w:tcPr>
          <w:p w14:paraId="7230251B" w14:textId="77777777" w:rsidR="00A276ED" w:rsidRDefault="00000000">
            <w:r>
              <w:t>Demonstration-grade; not production</w:t>
            </w:r>
          </w:p>
        </w:tc>
      </w:tr>
      <w:tr w:rsidR="00A276ED" w14:paraId="0B4A36C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442504DB" w14:textId="77777777" w:rsidR="00A276ED" w:rsidRDefault="00000000">
            <w:r>
              <w:t>Phase 2 target</w:t>
            </w:r>
          </w:p>
        </w:tc>
        <w:tc>
          <w:tcPr>
            <w:tcW w:w="1600" w:type="dxa"/>
            <w:tcBorders>
              <w:top w:val="single" w:sz="1" w:space="0" w:color="999999"/>
              <w:left w:val="single" w:sz="1" w:space="0" w:color="999999"/>
              <w:bottom w:val="single" w:sz="1" w:space="0" w:color="999999"/>
              <w:right w:val="single" w:sz="1" w:space="0" w:color="999999"/>
            </w:tcBorders>
          </w:tcPr>
          <w:p w14:paraId="5B382A90" w14:textId="77777777" w:rsidR="00A276ED" w:rsidRDefault="00000000">
            <w:r>
              <w:t>M24-36</w:t>
            </w:r>
          </w:p>
        </w:tc>
        <w:tc>
          <w:tcPr>
            <w:tcW w:w="2000" w:type="dxa"/>
            <w:tcBorders>
              <w:top w:val="single" w:sz="1" w:space="0" w:color="999999"/>
              <w:left w:val="single" w:sz="1" w:space="0" w:color="999999"/>
              <w:bottom w:val="single" w:sz="1" w:space="0" w:color="999999"/>
              <w:right w:val="single" w:sz="1" w:space="0" w:color="999999"/>
            </w:tcBorders>
          </w:tcPr>
          <w:p w14:paraId="14C5AA76" w14:textId="77777777" w:rsidR="00A276ED" w:rsidRDefault="00000000">
            <w:r>
              <w:t>€20-35</w:t>
            </w:r>
          </w:p>
        </w:tc>
        <w:tc>
          <w:tcPr>
            <w:tcW w:w="3560" w:type="dxa"/>
            <w:tcBorders>
              <w:top w:val="single" w:sz="1" w:space="0" w:color="999999"/>
              <w:left w:val="single" w:sz="1" w:space="0" w:color="999999"/>
              <w:bottom w:val="single" w:sz="1" w:space="0" w:color="999999"/>
              <w:right w:val="single" w:sz="1" w:space="0" w:color="999999"/>
            </w:tcBorders>
          </w:tcPr>
          <w:p w14:paraId="7E2923AA" w14:textId="77777777" w:rsidR="00A276ED" w:rsidRDefault="00000000">
            <w:r>
              <w:t>Production-grade with optimisation</w:t>
            </w:r>
          </w:p>
        </w:tc>
      </w:tr>
      <w:tr w:rsidR="00A276ED" w14:paraId="1FFD2AD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39255507" w14:textId="77777777" w:rsidR="00A276ED" w:rsidRDefault="00000000">
            <w:r>
              <w:t>Mature system</w:t>
            </w:r>
          </w:p>
        </w:tc>
        <w:tc>
          <w:tcPr>
            <w:tcW w:w="1600" w:type="dxa"/>
            <w:tcBorders>
              <w:top w:val="single" w:sz="1" w:space="0" w:color="999999"/>
              <w:left w:val="single" w:sz="1" w:space="0" w:color="999999"/>
              <w:bottom w:val="single" w:sz="1" w:space="0" w:color="999999"/>
              <w:right w:val="single" w:sz="1" w:space="0" w:color="999999"/>
            </w:tcBorders>
          </w:tcPr>
          <w:p w14:paraId="683BBF5D" w14:textId="77777777" w:rsidR="00A276ED" w:rsidRDefault="00000000">
            <w:r>
              <w:t>Year 3+</w:t>
            </w:r>
          </w:p>
        </w:tc>
        <w:tc>
          <w:tcPr>
            <w:tcW w:w="2000" w:type="dxa"/>
            <w:tcBorders>
              <w:top w:val="single" w:sz="1" w:space="0" w:color="999999"/>
              <w:left w:val="single" w:sz="1" w:space="0" w:color="999999"/>
              <w:bottom w:val="single" w:sz="1" w:space="0" w:color="999999"/>
              <w:right w:val="single" w:sz="1" w:space="0" w:color="999999"/>
            </w:tcBorders>
          </w:tcPr>
          <w:p w14:paraId="57293A1C" w14:textId="77777777" w:rsidR="00A276ED" w:rsidRDefault="00000000">
            <w:r>
              <w:t>€10-20</w:t>
            </w:r>
          </w:p>
        </w:tc>
        <w:tc>
          <w:tcPr>
            <w:tcW w:w="3560" w:type="dxa"/>
            <w:tcBorders>
              <w:top w:val="single" w:sz="1" w:space="0" w:color="999999"/>
              <w:left w:val="single" w:sz="1" w:space="0" w:color="999999"/>
              <w:bottom w:val="single" w:sz="1" w:space="0" w:color="999999"/>
              <w:right w:val="single" w:sz="1" w:space="0" w:color="999999"/>
            </w:tcBorders>
          </w:tcPr>
          <w:p w14:paraId="63A73084" w14:textId="77777777" w:rsidR="00A276ED" w:rsidRDefault="00000000">
            <w:r>
              <w:t>Requires Phase 2 investment</w:t>
            </w:r>
          </w:p>
        </w:tc>
      </w:tr>
    </w:tbl>
    <w:p w14:paraId="4E607F39" w14:textId="77777777" w:rsidR="00A276ED" w:rsidRDefault="00A276ED">
      <w:pPr>
        <w:spacing w:after="120"/>
      </w:pPr>
    </w:p>
    <w:p w14:paraId="66FD8BBD" w14:textId="77777777" w:rsidR="00A276ED" w:rsidRDefault="00000000">
      <w:pPr>
        <w:pStyle w:val="Heading2"/>
      </w:pPr>
      <w:r>
        <w:t>5.3 Utilisation Factor Analysis</w:t>
      </w:r>
    </w:p>
    <w:p w14:paraId="27E6D04A" w14:textId="77777777" w:rsidR="00A276ED" w:rsidRDefault="00000000">
      <w:pPr>
        <w:spacing w:after="60"/>
      </w:pPr>
      <w:r>
        <w:t>Unit economics sensitivity to equipment utilisation: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1742"/>
        <w:gridCol w:w="1914"/>
        <w:gridCol w:w="1746"/>
        <w:gridCol w:w="1523"/>
      </w:tblGrid>
      <w:tr w:rsidR="00A276ED" w14:paraId="1544C8F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5CD17FAC" w14:textId="77777777" w:rsidR="00A276ED" w:rsidRDefault="00000000">
            <w:r>
              <w:rPr>
                <w:b/>
                <w:bCs/>
              </w:rPr>
              <w:t>Scenario</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6C1BCCB0" w14:textId="77777777" w:rsidR="00A276ED" w:rsidRDefault="00000000">
            <w:r>
              <w:rPr>
                <w:b/>
                <w:bCs/>
              </w:rPr>
              <w:t>Utilisation</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018868AA" w14:textId="77777777" w:rsidR="00A276ED" w:rsidRDefault="00000000">
            <w:r>
              <w:rPr>
                <w:b/>
                <w:bCs/>
              </w:rPr>
              <w:t>Effective Hours</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6923E473" w14:textId="77777777" w:rsidR="00A276ED" w:rsidRDefault="00000000">
            <w:r>
              <w:rPr>
                <w:b/>
                <w:bCs/>
              </w:rPr>
              <w:t>Joints/Day</w:t>
            </w:r>
          </w:p>
        </w:tc>
        <w:tc>
          <w:tcPr>
            <w:tcW w:w="1560" w:type="dxa"/>
            <w:tcBorders>
              <w:top w:val="single" w:sz="1" w:space="0" w:color="999999"/>
              <w:left w:val="single" w:sz="1" w:space="0" w:color="999999"/>
              <w:bottom w:val="single" w:sz="1" w:space="0" w:color="999999"/>
              <w:right w:val="single" w:sz="1" w:space="0" w:color="999999"/>
            </w:tcBorders>
            <w:shd w:val="clear" w:color="auto" w:fill="E8E8E8"/>
          </w:tcPr>
          <w:p w14:paraId="20FFED71" w14:textId="77777777" w:rsidR="00A276ED" w:rsidRDefault="00000000">
            <w:r>
              <w:rPr>
                <w:b/>
                <w:bCs/>
              </w:rPr>
              <w:t>Cost/Joint</w:t>
            </w:r>
          </w:p>
        </w:tc>
      </w:tr>
      <w:tr w:rsidR="00A276ED" w14:paraId="16D2CDF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0ADD8492" w14:textId="77777777" w:rsidR="00A276ED" w:rsidRDefault="00000000">
            <w:r>
              <w:t>Ideal (100%)</w:t>
            </w:r>
          </w:p>
        </w:tc>
        <w:tc>
          <w:tcPr>
            <w:tcW w:w="1800" w:type="dxa"/>
            <w:tcBorders>
              <w:top w:val="single" w:sz="1" w:space="0" w:color="999999"/>
              <w:left w:val="single" w:sz="1" w:space="0" w:color="999999"/>
              <w:bottom w:val="single" w:sz="1" w:space="0" w:color="999999"/>
              <w:right w:val="single" w:sz="1" w:space="0" w:color="999999"/>
            </w:tcBorders>
          </w:tcPr>
          <w:p w14:paraId="6F337F4C" w14:textId="77777777" w:rsidR="00A276ED" w:rsidRDefault="00000000">
            <w:r>
              <w:t>100%</w:t>
            </w:r>
          </w:p>
        </w:tc>
        <w:tc>
          <w:tcPr>
            <w:tcW w:w="2000" w:type="dxa"/>
            <w:tcBorders>
              <w:top w:val="single" w:sz="1" w:space="0" w:color="999999"/>
              <w:left w:val="single" w:sz="1" w:space="0" w:color="999999"/>
              <w:bottom w:val="single" w:sz="1" w:space="0" w:color="999999"/>
              <w:right w:val="single" w:sz="1" w:space="0" w:color="999999"/>
            </w:tcBorders>
          </w:tcPr>
          <w:p w14:paraId="25A77189" w14:textId="77777777" w:rsidR="00A276ED" w:rsidRDefault="00000000">
            <w:r>
              <w:t>8.0 hr</w:t>
            </w:r>
          </w:p>
        </w:tc>
        <w:tc>
          <w:tcPr>
            <w:tcW w:w="1800" w:type="dxa"/>
            <w:tcBorders>
              <w:top w:val="single" w:sz="1" w:space="0" w:color="999999"/>
              <w:left w:val="single" w:sz="1" w:space="0" w:color="999999"/>
              <w:bottom w:val="single" w:sz="1" w:space="0" w:color="999999"/>
              <w:right w:val="single" w:sz="1" w:space="0" w:color="999999"/>
            </w:tcBorders>
          </w:tcPr>
          <w:p w14:paraId="23BB500A" w14:textId="77777777" w:rsidR="00A276ED" w:rsidRDefault="00000000">
            <w:r>
              <w:t>60</w:t>
            </w:r>
          </w:p>
        </w:tc>
        <w:tc>
          <w:tcPr>
            <w:tcW w:w="1560" w:type="dxa"/>
            <w:tcBorders>
              <w:top w:val="single" w:sz="1" w:space="0" w:color="999999"/>
              <w:left w:val="single" w:sz="1" w:space="0" w:color="999999"/>
              <w:bottom w:val="single" w:sz="1" w:space="0" w:color="999999"/>
              <w:right w:val="single" w:sz="1" w:space="0" w:color="999999"/>
            </w:tcBorders>
          </w:tcPr>
          <w:p w14:paraId="63FA5D1B" w14:textId="77777777" w:rsidR="00A276ED" w:rsidRDefault="00000000">
            <w:r>
              <w:t>€33</w:t>
            </w:r>
          </w:p>
        </w:tc>
      </w:tr>
      <w:tr w:rsidR="00A276ED" w14:paraId="106F96E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303471EB" w14:textId="77777777" w:rsidR="00A276ED" w:rsidRDefault="00000000">
            <w:r>
              <w:t>High utilisation</w:t>
            </w:r>
          </w:p>
        </w:tc>
        <w:tc>
          <w:tcPr>
            <w:tcW w:w="1800" w:type="dxa"/>
            <w:tcBorders>
              <w:top w:val="single" w:sz="1" w:space="0" w:color="999999"/>
              <w:left w:val="single" w:sz="1" w:space="0" w:color="999999"/>
              <w:bottom w:val="single" w:sz="1" w:space="0" w:color="999999"/>
              <w:right w:val="single" w:sz="1" w:space="0" w:color="999999"/>
            </w:tcBorders>
          </w:tcPr>
          <w:p w14:paraId="67032181" w14:textId="77777777" w:rsidR="00A276ED" w:rsidRDefault="00000000">
            <w:r>
              <w:t>80%</w:t>
            </w:r>
          </w:p>
        </w:tc>
        <w:tc>
          <w:tcPr>
            <w:tcW w:w="2000" w:type="dxa"/>
            <w:tcBorders>
              <w:top w:val="single" w:sz="1" w:space="0" w:color="999999"/>
              <w:left w:val="single" w:sz="1" w:space="0" w:color="999999"/>
              <w:bottom w:val="single" w:sz="1" w:space="0" w:color="999999"/>
              <w:right w:val="single" w:sz="1" w:space="0" w:color="999999"/>
            </w:tcBorders>
          </w:tcPr>
          <w:p w14:paraId="7E294998" w14:textId="77777777" w:rsidR="00A276ED" w:rsidRDefault="00000000">
            <w:r>
              <w:t>6.4 hr</w:t>
            </w:r>
          </w:p>
        </w:tc>
        <w:tc>
          <w:tcPr>
            <w:tcW w:w="1800" w:type="dxa"/>
            <w:tcBorders>
              <w:top w:val="single" w:sz="1" w:space="0" w:color="999999"/>
              <w:left w:val="single" w:sz="1" w:space="0" w:color="999999"/>
              <w:bottom w:val="single" w:sz="1" w:space="0" w:color="999999"/>
              <w:right w:val="single" w:sz="1" w:space="0" w:color="999999"/>
            </w:tcBorders>
          </w:tcPr>
          <w:p w14:paraId="10F95677" w14:textId="77777777" w:rsidR="00A276ED" w:rsidRDefault="00000000">
            <w:r>
              <w:t>48</w:t>
            </w:r>
          </w:p>
        </w:tc>
        <w:tc>
          <w:tcPr>
            <w:tcW w:w="1560" w:type="dxa"/>
            <w:tcBorders>
              <w:top w:val="single" w:sz="1" w:space="0" w:color="999999"/>
              <w:left w:val="single" w:sz="1" w:space="0" w:color="999999"/>
              <w:bottom w:val="single" w:sz="1" w:space="0" w:color="999999"/>
              <w:right w:val="single" w:sz="1" w:space="0" w:color="999999"/>
            </w:tcBorders>
          </w:tcPr>
          <w:p w14:paraId="4876CBA7" w14:textId="77777777" w:rsidR="00A276ED" w:rsidRDefault="00000000">
            <w:r>
              <w:t>€42</w:t>
            </w:r>
          </w:p>
        </w:tc>
      </w:tr>
      <w:tr w:rsidR="00A276ED" w14:paraId="248AEA2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23FC7EC6" w14:textId="77777777" w:rsidR="00A276ED" w:rsidRDefault="00000000">
            <w:r>
              <w:rPr>
                <w:b/>
                <w:bCs/>
              </w:rPr>
              <w:t>Typical fab</w:t>
            </w:r>
          </w:p>
        </w:tc>
        <w:tc>
          <w:tcPr>
            <w:tcW w:w="1800" w:type="dxa"/>
            <w:tcBorders>
              <w:top w:val="single" w:sz="1" w:space="0" w:color="999999"/>
              <w:left w:val="single" w:sz="1" w:space="0" w:color="999999"/>
              <w:bottom w:val="single" w:sz="1" w:space="0" w:color="999999"/>
              <w:right w:val="single" w:sz="1" w:space="0" w:color="999999"/>
            </w:tcBorders>
          </w:tcPr>
          <w:p w14:paraId="28983285" w14:textId="77777777" w:rsidR="00A276ED" w:rsidRDefault="00000000">
            <w:r>
              <w:rPr>
                <w:b/>
                <w:bCs/>
              </w:rPr>
              <w:t>65%</w:t>
            </w:r>
          </w:p>
        </w:tc>
        <w:tc>
          <w:tcPr>
            <w:tcW w:w="2000" w:type="dxa"/>
            <w:tcBorders>
              <w:top w:val="single" w:sz="1" w:space="0" w:color="999999"/>
              <w:left w:val="single" w:sz="1" w:space="0" w:color="999999"/>
              <w:bottom w:val="single" w:sz="1" w:space="0" w:color="999999"/>
              <w:right w:val="single" w:sz="1" w:space="0" w:color="999999"/>
            </w:tcBorders>
          </w:tcPr>
          <w:p w14:paraId="71D6E1D1" w14:textId="77777777" w:rsidR="00A276ED" w:rsidRDefault="00000000">
            <w:r>
              <w:rPr>
                <w:b/>
                <w:bCs/>
              </w:rPr>
              <w:t>5.2 hr</w:t>
            </w:r>
          </w:p>
        </w:tc>
        <w:tc>
          <w:tcPr>
            <w:tcW w:w="1800" w:type="dxa"/>
            <w:tcBorders>
              <w:top w:val="single" w:sz="1" w:space="0" w:color="999999"/>
              <w:left w:val="single" w:sz="1" w:space="0" w:color="999999"/>
              <w:bottom w:val="single" w:sz="1" w:space="0" w:color="999999"/>
              <w:right w:val="single" w:sz="1" w:space="0" w:color="999999"/>
            </w:tcBorders>
          </w:tcPr>
          <w:p w14:paraId="5BA21665" w14:textId="77777777" w:rsidR="00A276ED" w:rsidRDefault="00000000">
            <w:r>
              <w:rPr>
                <w:b/>
                <w:bCs/>
              </w:rPr>
              <w:t>39</w:t>
            </w:r>
          </w:p>
        </w:tc>
        <w:tc>
          <w:tcPr>
            <w:tcW w:w="1560" w:type="dxa"/>
            <w:tcBorders>
              <w:top w:val="single" w:sz="1" w:space="0" w:color="999999"/>
              <w:left w:val="single" w:sz="1" w:space="0" w:color="999999"/>
              <w:bottom w:val="single" w:sz="1" w:space="0" w:color="999999"/>
              <w:right w:val="single" w:sz="1" w:space="0" w:color="999999"/>
            </w:tcBorders>
          </w:tcPr>
          <w:p w14:paraId="74420A1D" w14:textId="77777777" w:rsidR="00A276ED" w:rsidRDefault="00000000">
            <w:r>
              <w:rPr>
                <w:b/>
                <w:bCs/>
              </w:rPr>
              <w:t>€51</w:t>
            </w:r>
          </w:p>
        </w:tc>
      </w:tr>
      <w:tr w:rsidR="00A276ED" w14:paraId="0E02236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0046B311" w14:textId="77777777" w:rsidR="00A276ED" w:rsidRDefault="00000000">
            <w:r>
              <w:t>Low utilisation</w:t>
            </w:r>
          </w:p>
        </w:tc>
        <w:tc>
          <w:tcPr>
            <w:tcW w:w="1800" w:type="dxa"/>
            <w:tcBorders>
              <w:top w:val="single" w:sz="1" w:space="0" w:color="999999"/>
              <w:left w:val="single" w:sz="1" w:space="0" w:color="999999"/>
              <w:bottom w:val="single" w:sz="1" w:space="0" w:color="999999"/>
              <w:right w:val="single" w:sz="1" w:space="0" w:color="999999"/>
            </w:tcBorders>
          </w:tcPr>
          <w:p w14:paraId="33504A2D" w14:textId="77777777" w:rsidR="00A276ED" w:rsidRDefault="00000000">
            <w:r>
              <w:t>50%</w:t>
            </w:r>
          </w:p>
        </w:tc>
        <w:tc>
          <w:tcPr>
            <w:tcW w:w="2000" w:type="dxa"/>
            <w:tcBorders>
              <w:top w:val="single" w:sz="1" w:space="0" w:color="999999"/>
              <w:left w:val="single" w:sz="1" w:space="0" w:color="999999"/>
              <w:bottom w:val="single" w:sz="1" w:space="0" w:color="999999"/>
              <w:right w:val="single" w:sz="1" w:space="0" w:color="999999"/>
            </w:tcBorders>
          </w:tcPr>
          <w:p w14:paraId="2A3A6044" w14:textId="77777777" w:rsidR="00A276ED" w:rsidRDefault="00000000">
            <w:r>
              <w:t>4.0 hr</w:t>
            </w:r>
          </w:p>
        </w:tc>
        <w:tc>
          <w:tcPr>
            <w:tcW w:w="1800" w:type="dxa"/>
            <w:tcBorders>
              <w:top w:val="single" w:sz="1" w:space="0" w:color="999999"/>
              <w:left w:val="single" w:sz="1" w:space="0" w:color="999999"/>
              <w:bottom w:val="single" w:sz="1" w:space="0" w:color="999999"/>
              <w:right w:val="single" w:sz="1" w:space="0" w:color="999999"/>
            </w:tcBorders>
          </w:tcPr>
          <w:p w14:paraId="1C8BD03F" w14:textId="77777777" w:rsidR="00A276ED" w:rsidRDefault="00000000">
            <w:r>
              <w:t>30</w:t>
            </w:r>
          </w:p>
        </w:tc>
        <w:tc>
          <w:tcPr>
            <w:tcW w:w="1560" w:type="dxa"/>
            <w:tcBorders>
              <w:top w:val="single" w:sz="1" w:space="0" w:color="999999"/>
              <w:left w:val="single" w:sz="1" w:space="0" w:color="999999"/>
              <w:bottom w:val="single" w:sz="1" w:space="0" w:color="999999"/>
              <w:right w:val="single" w:sz="1" w:space="0" w:color="999999"/>
            </w:tcBorders>
          </w:tcPr>
          <w:p w14:paraId="3AC0B590" w14:textId="77777777" w:rsidR="00A276ED" w:rsidRDefault="00000000">
            <w:r>
              <w:t>€67</w:t>
            </w:r>
          </w:p>
        </w:tc>
      </w:tr>
    </w:tbl>
    <w:p w14:paraId="03147126" w14:textId="77777777" w:rsidR="00A276ED" w:rsidRDefault="00000000">
      <w:pPr>
        <w:spacing w:before="120" w:after="120"/>
      </w:pPr>
      <w:r>
        <w:t>Planning assumption: 65% utilisation (typical fab environment with changeovers, maintenance, calibration). Effective cost €51/joint in Phase 2 mature state. Business case requires packages with scrap value exceeding €150.</w:t>
      </w:r>
    </w:p>
    <w:p w14:paraId="42456CA9" w14:textId="77777777" w:rsidR="00A276ED" w:rsidRDefault="00000000">
      <w:pPr>
        <w:pStyle w:val="Heading2"/>
      </w:pPr>
      <w:r>
        <w:t>5.4 Five-Year Lifecycle Cost Model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9"/>
        <w:gridCol w:w="1051"/>
        <w:gridCol w:w="1070"/>
        <w:gridCol w:w="1070"/>
        <w:gridCol w:w="1070"/>
        <w:gridCol w:w="1070"/>
        <w:gridCol w:w="1034"/>
      </w:tblGrid>
      <w:tr w:rsidR="00A276ED" w14:paraId="77A5CAA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7C666F87" w14:textId="77777777" w:rsidR="00A276ED" w:rsidRDefault="00000000">
            <w:r>
              <w:rPr>
                <w:b/>
                <w:bCs/>
              </w:rPr>
              <w:t>Cost Category</w:t>
            </w:r>
          </w:p>
        </w:tc>
        <w:tc>
          <w:tcPr>
            <w:tcW w:w="1100" w:type="dxa"/>
            <w:tcBorders>
              <w:top w:val="single" w:sz="1" w:space="0" w:color="999999"/>
              <w:left w:val="single" w:sz="1" w:space="0" w:color="999999"/>
              <w:bottom w:val="single" w:sz="1" w:space="0" w:color="999999"/>
              <w:right w:val="single" w:sz="1" w:space="0" w:color="999999"/>
            </w:tcBorders>
            <w:shd w:val="clear" w:color="auto" w:fill="E8E8E8"/>
          </w:tcPr>
          <w:p w14:paraId="00D1809D" w14:textId="77777777" w:rsidR="00A276ED" w:rsidRDefault="00000000">
            <w:r>
              <w:rPr>
                <w:b/>
                <w:bCs/>
              </w:rPr>
              <w:t>Year 1</w:t>
            </w:r>
          </w:p>
        </w:tc>
        <w:tc>
          <w:tcPr>
            <w:tcW w:w="1100" w:type="dxa"/>
            <w:tcBorders>
              <w:top w:val="single" w:sz="1" w:space="0" w:color="999999"/>
              <w:left w:val="single" w:sz="1" w:space="0" w:color="999999"/>
              <w:bottom w:val="single" w:sz="1" w:space="0" w:color="999999"/>
              <w:right w:val="single" w:sz="1" w:space="0" w:color="999999"/>
            </w:tcBorders>
            <w:shd w:val="clear" w:color="auto" w:fill="E8E8E8"/>
          </w:tcPr>
          <w:p w14:paraId="003FB02D" w14:textId="77777777" w:rsidR="00A276ED" w:rsidRDefault="00000000">
            <w:r>
              <w:rPr>
                <w:b/>
                <w:bCs/>
              </w:rPr>
              <w:t>Year 2</w:t>
            </w:r>
          </w:p>
        </w:tc>
        <w:tc>
          <w:tcPr>
            <w:tcW w:w="1100" w:type="dxa"/>
            <w:tcBorders>
              <w:top w:val="single" w:sz="1" w:space="0" w:color="999999"/>
              <w:left w:val="single" w:sz="1" w:space="0" w:color="999999"/>
              <w:bottom w:val="single" w:sz="1" w:space="0" w:color="999999"/>
              <w:right w:val="single" w:sz="1" w:space="0" w:color="999999"/>
            </w:tcBorders>
            <w:shd w:val="clear" w:color="auto" w:fill="E8E8E8"/>
          </w:tcPr>
          <w:p w14:paraId="2656571D" w14:textId="77777777" w:rsidR="00A276ED" w:rsidRDefault="00000000">
            <w:r>
              <w:rPr>
                <w:b/>
                <w:bCs/>
              </w:rPr>
              <w:t>Year 3</w:t>
            </w:r>
          </w:p>
        </w:tc>
        <w:tc>
          <w:tcPr>
            <w:tcW w:w="1100" w:type="dxa"/>
            <w:tcBorders>
              <w:top w:val="single" w:sz="1" w:space="0" w:color="999999"/>
              <w:left w:val="single" w:sz="1" w:space="0" w:color="999999"/>
              <w:bottom w:val="single" w:sz="1" w:space="0" w:color="999999"/>
              <w:right w:val="single" w:sz="1" w:space="0" w:color="999999"/>
            </w:tcBorders>
            <w:shd w:val="clear" w:color="auto" w:fill="E8E8E8"/>
          </w:tcPr>
          <w:p w14:paraId="5958AB51" w14:textId="77777777" w:rsidR="00A276ED" w:rsidRDefault="00000000">
            <w:r>
              <w:rPr>
                <w:b/>
                <w:bCs/>
              </w:rPr>
              <w:t>Year 4</w:t>
            </w:r>
          </w:p>
        </w:tc>
        <w:tc>
          <w:tcPr>
            <w:tcW w:w="1100" w:type="dxa"/>
            <w:tcBorders>
              <w:top w:val="single" w:sz="1" w:space="0" w:color="999999"/>
              <w:left w:val="single" w:sz="1" w:space="0" w:color="999999"/>
              <w:bottom w:val="single" w:sz="1" w:space="0" w:color="999999"/>
              <w:right w:val="single" w:sz="1" w:space="0" w:color="999999"/>
            </w:tcBorders>
            <w:shd w:val="clear" w:color="auto" w:fill="E8E8E8"/>
          </w:tcPr>
          <w:p w14:paraId="39B12435" w14:textId="77777777" w:rsidR="00A276ED" w:rsidRDefault="00000000">
            <w:r>
              <w:rPr>
                <w:b/>
                <w:bCs/>
              </w:rPr>
              <w:t>Year 5</w:t>
            </w:r>
          </w:p>
        </w:tc>
        <w:tc>
          <w:tcPr>
            <w:tcW w:w="1060" w:type="dxa"/>
            <w:tcBorders>
              <w:top w:val="single" w:sz="1" w:space="0" w:color="999999"/>
              <w:left w:val="single" w:sz="1" w:space="0" w:color="999999"/>
              <w:bottom w:val="single" w:sz="1" w:space="0" w:color="999999"/>
              <w:right w:val="single" w:sz="1" w:space="0" w:color="999999"/>
            </w:tcBorders>
            <w:shd w:val="clear" w:color="auto" w:fill="E8E8E8"/>
          </w:tcPr>
          <w:p w14:paraId="5BC6E0AA" w14:textId="77777777" w:rsidR="00A276ED" w:rsidRDefault="00000000">
            <w:r>
              <w:rPr>
                <w:b/>
                <w:bCs/>
              </w:rPr>
              <w:t>5-Year</w:t>
            </w:r>
          </w:p>
        </w:tc>
      </w:tr>
      <w:tr w:rsidR="00A276ED" w14:paraId="39E8C9B0"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2E5D1E6C" w14:textId="77777777" w:rsidR="00A276ED" w:rsidRDefault="00000000">
            <w:r>
              <w:t>Phase 1 (this proposal)</w:t>
            </w:r>
          </w:p>
        </w:tc>
        <w:tc>
          <w:tcPr>
            <w:tcW w:w="1100" w:type="dxa"/>
            <w:tcBorders>
              <w:top w:val="single" w:sz="1" w:space="0" w:color="999999"/>
              <w:left w:val="single" w:sz="1" w:space="0" w:color="999999"/>
              <w:bottom w:val="single" w:sz="1" w:space="0" w:color="999999"/>
              <w:right w:val="single" w:sz="1" w:space="0" w:color="999999"/>
            </w:tcBorders>
          </w:tcPr>
          <w:p w14:paraId="4564EB7A" w14:textId="77777777" w:rsidR="00A276ED" w:rsidRDefault="00000000">
            <w:r>
              <w:t>€550k</w:t>
            </w:r>
          </w:p>
        </w:tc>
        <w:tc>
          <w:tcPr>
            <w:tcW w:w="1100" w:type="dxa"/>
            <w:tcBorders>
              <w:top w:val="single" w:sz="1" w:space="0" w:color="999999"/>
              <w:left w:val="single" w:sz="1" w:space="0" w:color="999999"/>
              <w:bottom w:val="single" w:sz="1" w:space="0" w:color="999999"/>
              <w:right w:val="single" w:sz="1" w:space="0" w:color="999999"/>
            </w:tcBorders>
          </w:tcPr>
          <w:p w14:paraId="4BAA83C8" w14:textId="77777777" w:rsidR="00A276ED" w:rsidRDefault="00000000">
            <w:r>
              <w:t>€120k*</w:t>
            </w:r>
          </w:p>
        </w:tc>
        <w:tc>
          <w:tcPr>
            <w:tcW w:w="1100" w:type="dxa"/>
            <w:tcBorders>
              <w:top w:val="single" w:sz="1" w:space="0" w:color="999999"/>
              <w:left w:val="single" w:sz="1" w:space="0" w:color="999999"/>
              <w:bottom w:val="single" w:sz="1" w:space="0" w:color="999999"/>
              <w:right w:val="single" w:sz="1" w:space="0" w:color="999999"/>
            </w:tcBorders>
          </w:tcPr>
          <w:p w14:paraId="678E6F0A"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5E46B53D"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59A3C07F" w14:textId="77777777" w:rsidR="00A276ED" w:rsidRDefault="00000000">
            <w:r>
              <w:t>—</w:t>
            </w:r>
          </w:p>
        </w:tc>
        <w:tc>
          <w:tcPr>
            <w:tcW w:w="1060" w:type="dxa"/>
            <w:tcBorders>
              <w:top w:val="single" w:sz="1" w:space="0" w:color="999999"/>
              <w:left w:val="single" w:sz="1" w:space="0" w:color="999999"/>
              <w:bottom w:val="single" w:sz="1" w:space="0" w:color="999999"/>
              <w:right w:val="single" w:sz="1" w:space="0" w:color="999999"/>
            </w:tcBorders>
          </w:tcPr>
          <w:p w14:paraId="7A1CB215" w14:textId="77777777" w:rsidR="00A276ED" w:rsidRDefault="00000000">
            <w:r>
              <w:t>€670k</w:t>
            </w:r>
          </w:p>
        </w:tc>
      </w:tr>
      <w:tr w:rsidR="00A276ED" w14:paraId="109D3F5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328E3ABB" w14:textId="77777777" w:rsidR="00A276ED" w:rsidRDefault="00000000">
            <w:r>
              <w:t>Phase 2 development</w:t>
            </w:r>
          </w:p>
        </w:tc>
        <w:tc>
          <w:tcPr>
            <w:tcW w:w="1100" w:type="dxa"/>
            <w:tcBorders>
              <w:top w:val="single" w:sz="1" w:space="0" w:color="999999"/>
              <w:left w:val="single" w:sz="1" w:space="0" w:color="999999"/>
              <w:bottom w:val="single" w:sz="1" w:space="0" w:color="999999"/>
              <w:right w:val="single" w:sz="1" w:space="0" w:color="999999"/>
            </w:tcBorders>
          </w:tcPr>
          <w:p w14:paraId="156FF0F4"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027B6C07" w14:textId="77777777" w:rsidR="00A276ED" w:rsidRDefault="00000000">
            <w:r>
              <w:t>€400k</w:t>
            </w:r>
          </w:p>
        </w:tc>
        <w:tc>
          <w:tcPr>
            <w:tcW w:w="1100" w:type="dxa"/>
            <w:tcBorders>
              <w:top w:val="single" w:sz="1" w:space="0" w:color="999999"/>
              <w:left w:val="single" w:sz="1" w:space="0" w:color="999999"/>
              <w:bottom w:val="single" w:sz="1" w:space="0" w:color="999999"/>
              <w:right w:val="single" w:sz="1" w:space="0" w:color="999999"/>
            </w:tcBorders>
          </w:tcPr>
          <w:p w14:paraId="53EC0289" w14:textId="77777777" w:rsidR="00A276ED" w:rsidRDefault="00000000">
            <w:r>
              <w:t>€300k</w:t>
            </w:r>
          </w:p>
        </w:tc>
        <w:tc>
          <w:tcPr>
            <w:tcW w:w="1100" w:type="dxa"/>
            <w:tcBorders>
              <w:top w:val="single" w:sz="1" w:space="0" w:color="999999"/>
              <w:left w:val="single" w:sz="1" w:space="0" w:color="999999"/>
              <w:bottom w:val="single" w:sz="1" w:space="0" w:color="999999"/>
              <w:right w:val="single" w:sz="1" w:space="0" w:color="999999"/>
            </w:tcBorders>
          </w:tcPr>
          <w:p w14:paraId="202A323E"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0DD6314B" w14:textId="77777777" w:rsidR="00A276ED" w:rsidRDefault="00000000">
            <w:r>
              <w:t>—</w:t>
            </w:r>
          </w:p>
        </w:tc>
        <w:tc>
          <w:tcPr>
            <w:tcW w:w="1060" w:type="dxa"/>
            <w:tcBorders>
              <w:top w:val="single" w:sz="1" w:space="0" w:color="999999"/>
              <w:left w:val="single" w:sz="1" w:space="0" w:color="999999"/>
              <w:bottom w:val="single" w:sz="1" w:space="0" w:color="999999"/>
              <w:right w:val="single" w:sz="1" w:space="0" w:color="999999"/>
            </w:tcBorders>
          </w:tcPr>
          <w:p w14:paraId="6D2DC9A2" w14:textId="77777777" w:rsidR="00A276ED" w:rsidRDefault="00000000">
            <w:r>
              <w:t>€700k</w:t>
            </w:r>
          </w:p>
        </w:tc>
      </w:tr>
      <w:tr w:rsidR="00A276ED" w14:paraId="47A9C64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7B92DCD1" w14:textId="77777777" w:rsidR="00A276ED" w:rsidRDefault="00000000">
            <w:r>
              <w:t>Equipment (production unit)</w:t>
            </w:r>
          </w:p>
        </w:tc>
        <w:tc>
          <w:tcPr>
            <w:tcW w:w="1100" w:type="dxa"/>
            <w:tcBorders>
              <w:top w:val="single" w:sz="1" w:space="0" w:color="999999"/>
              <w:left w:val="single" w:sz="1" w:space="0" w:color="999999"/>
              <w:bottom w:val="single" w:sz="1" w:space="0" w:color="999999"/>
              <w:right w:val="single" w:sz="1" w:space="0" w:color="999999"/>
            </w:tcBorders>
          </w:tcPr>
          <w:p w14:paraId="4C2E2853"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21CDCF4C"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6F965399" w14:textId="77777777" w:rsidR="00A276ED" w:rsidRDefault="00000000">
            <w:r>
              <w:t>€800k</w:t>
            </w:r>
          </w:p>
        </w:tc>
        <w:tc>
          <w:tcPr>
            <w:tcW w:w="1100" w:type="dxa"/>
            <w:tcBorders>
              <w:top w:val="single" w:sz="1" w:space="0" w:color="999999"/>
              <w:left w:val="single" w:sz="1" w:space="0" w:color="999999"/>
              <w:bottom w:val="single" w:sz="1" w:space="0" w:color="999999"/>
              <w:right w:val="single" w:sz="1" w:space="0" w:color="999999"/>
            </w:tcBorders>
          </w:tcPr>
          <w:p w14:paraId="75120F3D"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50DF7E56" w14:textId="77777777" w:rsidR="00A276ED" w:rsidRDefault="00000000">
            <w:r>
              <w:t>—</w:t>
            </w:r>
          </w:p>
        </w:tc>
        <w:tc>
          <w:tcPr>
            <w:tcW w:w="1060" w:type="dxa"/>
            <w:tcBorders>
              <w:top w:val="single" w:sz="1" w:space="0" w:color="999999"/>
              <w:left w:val="single" w:sz="1" w:space="0" w:color="999999"/>
              <w:bottom w:val="single" w:sz="1" w:space="0" w:color="999999"/>
              <w:right w:val="single" w:sz="1" w:space="0" w:color="999999"/>
            </w:tcBorders>
          </w:tcPr>
          <w:p w14:paraId="28FE87BA" w14:textId="77777777" w:rsidR="00A276ED" w:rsidRDefault="00000000">
            <w:r>
              <w:t>€800k</w:t>
            </w:r>
          </w:p>
        </w:tc>
      </w:tr>
      <w:tr w:rsidR="00A276ED" w14:paraId="1E1B536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57289E95" w14:textId="77777777" w:rsidR="00A276ED" w:rsidRDefault="00000000">
            <w:r>
              <w:t>Personnel (1.5 FTE ops)</w:t>
            </w:r>
          </w:p>
        </w:tc>
        <w:tc>
          <w:tcPr>
            <w:tcW w:w="1100" w:type="dxa"/>
            <w:tcBorders>
              <w:top w:val="single" w:sz="1" w:space="0" w:color="999999"/>
              <w:left w:val="single" w:sz="1" w:space="0" w:color="999999"/>
              <w:bottom w:val="single" w:sz="1" w:space="0" w:color="999999"/>
              <w:right w:val="single" w:sz="1" w:space="0" w:color="999999"/>
            </w:tcBorders>
          </w:tcPr>
          <w:p w14:paraId="4C589F95"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7EEEEEB7"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2F48EFA6" w14:textId="77777777" w:rsidR="00A276ED" w:rsidRDefault="00000000">
            <w:r>
              <w:t>€75k</w:t>
            </w:r>
          </w:p>
        </w:tc>
        <w:tc>
          <w:tcPr>
            <w:tcW w:w="1100" w:type="dxa"/>
            <w:tcBorders>
              <w:top w:val="single" w:sz="1" w:space="0" w:color="999999"/>
              <w:left w:val="single" w:sz="1" w:space="0" w:color="999999"/>
              <w:bottom w:val="single" w:sz="1" w:space="0" w:color="999999"/>
              <w:right w:val="single" w:sz="1" w:space="0" w:color="999999"/>
            </w:tcBorders>
          </w:tcPr>
          <w:p w14:paraId="1C1E6EE0" w14:textId="77777777" w:rsidR="00A276ED" w:rsidRDefault="00000000">
            <w:r>
              <w:t>€115k</w:t>
            </w:r>
          </w:p>
        </w:tc>
        <w:tc>
          <w:tcPr>
            <w:tcW w:w="1100" w:type="dxa"/>
            <w:tcBorders>
              <w:top w:val="single" w:sz="1" w:space="0" w:color="999999"/>
              <w:left w:val="single" w:sz="1" w:space="0" w:color="999999"/>
              <w:bottom w:val="single" w:sz="1" w:space="0" w:color="999999"/>
              <w:right w:val="single" w:sz="1" w:space="0" w:color="999999"/>
            </w:tcBorders>
          </w:tcPr>
          <w:p w14:paraId="56904A5C" w14:textId="77777777" w:rsidR="00A276ED" w:rsidRDefault="00000000">
            <w:r>
              <w:t>€115k</w:t>
            </w:r>
          </w:p>
        </w:tc>
        <w:tc>
          <w:tcPr>
            <w:tcW w:w="1060" w:type="dxa"/>
            <w:tcBorders>
              <w:top w:val="single" w:sz="1" w:space="0" w:color="999999"/>
              <w:left w:val="single" w:sz="1" w:space="0" w:color="999999"/>
              <w:bottom w:val="single" w:sz="1" w:space="0" w:color="999999"/>
              <w:right w:val="single" w:sz="1" w:space="0" w:color="999999"/>
            </w:tcBorders>
          </w:tcPr>
          <w:p w14:paraId="78819418" w14:textId="77777777" w:rsidR="00A276ED" w:rsidRDefault="00000000">
            <w:r>
              <w:t>€305k</w:t>
            </w:r>
          </w:p>
        </w:tc>
      </w:tr>
      <w:tr w:rsidR="00A276ED" w14:paraId="3FA3144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195B8BD5" w14:textId="77777777" w:rsidR="00A276ED" w:rsidRDefault="00000000">
            <w:r>
              <w:t>Consumables</w:t>
            </w:r>
          </w:p>
        </w:tc>
        <w:tc>
          <w:tcPr>
            <w:tcW w:w="1100" w:type="dxa"/>
            <w:tcBorders>
              <w:top w:val="single" w:sz="1" w:space="0" w:color="999999"/>
              <w:left w:val="single" w:sz="1" w:space="0" w:color="999999"/>
              <w:bottom w:val="single" w:sz="1" w:space="0" w:color="999999"/>
              <w:right w:val="single" w:sz="1" w:space="0" w:color="999999"/>
            </w:tcBorders>
          </w:tcPr>
          <w:p w14:paraId="6810360E"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50F6A275"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20C34782" w14:textId="77777777" w:rsidR="00A276ED" w:rsidRDefault="00000000">
            <w:r>
              <w:t>€30k</w:t>
            </w:r>
          </w:p>
        </w:tc>
        <w:tc>
          <w:tcPr>
            <w:tcW w:w="1100" w:type="dxa"/>
            <w:tcBorders>
              <w:top w:val="single" w:sz="1" w:space="0" w:color="999999"/>
              <w:left w:val="single" w:sz="1" w:space="0" w:color="999999"/>
              <w:bottom w:val="single" w:sz="1" w:space="0" w:color="999999"/>
              <w:right w:val="single" w:sz="1" w:space="0" w:color="999999"/>
            </w:tcBorders>
          </w:tcPr>
          <w:p w14:paraId="7E9B1A5E" w14:textId="77777777" w:rsidR="00A276ED" w:rsidRDefault="00000000">
            <w:r>
              <w:t>€50k</w:t>
            </w:r>
          </w:p>
        </w:tc>
        <w:tc>
          <w:tcPr>
            <w:tcW w:w="1100" w:type="dxa"/>
            <w:tcBorders>
              <w:top w:val="single" w:sz="1" w:space="0" w:color="999999"/>
              <w:left w:val="single" w:sz="1" w:space="0" w:color="999999"/>
              <w:bottom w:val="single" w:sz="1" w:space="0" w:color="999999"/>
              <w:right w:val="single" w:sz="1" w:space="0" w:color="999999"/>
            </w:tcBorders>
          </w:tcPr>
          <w:p w14:paraId="1F4F87AE" w14:textId="77777777" w:rsidR="00A276ED" w:rsidRDefault="00000000">
            <w:r>
              <w:t>€50k</w:t>
            </w:r>
          </w:p>
        </w:tc>
        <w:tc>
          <w:tcPr>
            <w:tcW w:w="1060" w:type="dxa"/>
            <w:tcBorders>
              <w:top w:val="single" w:sz="1" w:space="0" w:color="999999"/>
              <w:left w:val="single" w:sz="1" w:space="0" w:color="999999"/>
              <w:bottom w:val="single" w:sz="1" w:space="0" w:color="999999"/>
              <w:right w:val="single" w:sz="1" w:space="0" w:color="999999"/>
            </w:tcBorders>
          </w:tcPr>
          <w:p w14:paraId="4914D7AE" w14:textId="77777777" w:rsidR="00A276ED" w:rsidRDefault="00000000">
            <w:r>
              <w:t>€130k</w:t>
            </w:r>
          </w:p>
        </w:tc>
      </w:tr>
      <w:tr w:rsidR="00A276ED" w14:paraId="65091DA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6E4D3750" w14:textId="77777777" w:rsidR="00A276ED" w:rsidRDefault="00000000">
            <w:r>
              <w:t>Maintenance</w:t>
            </w:r>
          </w:p>
        </w:tc>
        <w:tc>
          <w:tcPr>
            <w:tcW w:w="1100" w:type="dxa"/>
            <w:tcBorders>
              <w:top w:val="single" w:sz="1" w:space="0" w:color="999999"/>
              <w:left w:val="single" w:sz="1" w:space="0" w:color="999999"/>
              <w:bottom w:val="single" w:sz="1" w:space="0" w:color="999999"/>
              <w:right w:val="single" w:sz="1" w:space="0" w:color="999999"/>
            </w:tcBorders>
          </w:tcPr>
          <w:p w14:paraId="234FE443"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4AF49CE8"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25343D76" w14:textId="77777777" w:rsidR="00A276ED" w:rsidRDefault="00000000">
            <w:r>
              <w:t>€40k</w:t>
            </w:r>
          </w:p>
        </w:tc>
        <w:tc>
          <w:tcPr>
            <w:tcW w:w="1100" w:type="dxa"/>
            <w:tcBorders>
              <w:top w:val="single" w:sz="1" w:space="0" w:color="999999"/>
              <w:left w:val="single" w:sz="1" w:space="0" w:color="999999"/>
              <w:bottom w:val="single" w:sz="1" w:space="0" w:color="999999"/>
              <w:right w:val="single" w:sz="1" w:space="0" w:color="999999"/>
            </w:tcBorders>
          </w:tcPr>
          <w:p w14:paraId="60268ECA" w14:textId="77777777" w:rsidR="00A276ED" w:rsidRDefault="00000000">
            <w:r>
              <w:t>€80k</w:t>
            </w:r>
          </w:p>
        </w:tc>
        <w:tc>
          <w:tcPr>
            <w:tcW w:w="1100" w:type="dxa"/>
            <w:tcBorders>
              <w:top w:val="single" w:sz="1" w:space="0" w:color="999999"/>
              <w:left w:val="single" w:sz="1" w:space="0" w:color="999999"/>
              <w:bottom w:val="single" w:sz="1" w:space="0" w:color="999999"/>
              <w:right w:val="single" w:sz="1" w:space="0" w:color="999999"/>
            </w:tcBorders>
          </w:tcPr>
          <w:p w14:paraId="4240BAB1" w14:textId="77777777" w:rsidR="00A276ED" w:rsidRDefault="00000000">
            <w:r>
              <w:t>€80k</w:t>
            </w:r>
          </w:p>
        </w:tc>
        <w:tc>
          <w:tcPr>
            <w:tcW w:w="1060" w:type="dxa"/>
            <w:tcBorders>
              <w:top w:val="single" w:sz="1" w:space="0" w:color="999999"/>
              <w:left w:val="single" w:sz="1" w:space="0" w:color="999999"/>
              <w:bottom w:val="single" w:sz="1" w:space="0" w:color="999999"/>
              <w:right w:val="single" w:sz="1" w:space="0" w:color="999999"/>
            </w:tcBorders>
          </w:tcPr>
          <w:p w14:paraId="4846F3F0" w14:textId="77777777" w:rsidR="00A276ED" w:rsidRDefault="00000000">
            <w:r>
              <w:t>€200k</w:t>
            </w:r>
          </w:p>
        </w:tc>
      </w:tr>
      <w:tr w:rsidR="00A276ED" w14:paraId="3A20181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29C32C84" w14:textId="77777777" w:rsidR="00A276ED" w:rsidRDefault="00000000">
            <w:r>
              <w:lastRenderedPageBreak/>
              <w:t>Facility (cleanroom allocation)</w:t>
            </w:r>
          </w:p>
        </w:tc>
        <w:tc>
          <w:tcPr>
            <w:tcW w:w="1100" w:type="dxa"/>
            <w:tcBorders>
              <w:top w:val="single" w:sz="1" w:space="0" w:color="999999"/>
              <w:left w:val="single" w:sz="1" w:space="0" w:color="999999"/>
              <w:bottom w:val="single" w:sz="1" w:space="0" w:color="999999"/>
              <w:right w:val="single" w:sz="1" w:space="0" w:color="999999"/>
            </w:tcBorders>
          </w:tcPr>
          <w:p w14:paraId="3F8F9B2C"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0340AAF3" w14:textId="77777777" w:rsidR="00A276ED" w:rsidRDefault="00000000">
            <w:r>
              <w:t>—</w:t>
            </w:r>
          </w:p>
        </w:tc>
        <w:tc>
          <w:tcPr>
            <w:tcW w:w="1100" w:type="dxa"/>
            <w:tcBorders>
              <w:top w:val="single" w:sz="1" w:space="0" w:color="999999"/>
              <w:left w:val="single" w:sz="1" w:space="0" w:color="999999"/>
              <w:bottom w:val="single" w:sz="1" w:space="0" w:color="999999"/>
              <w:right w:val="single" w:sz="1" w:space="0" w:color="999999"/>
            </w:tcBorders>
          </w:tcPr>
          <w:p w14:paraId="62EAD616" w14:textId="77777777" w:rsidR="00A276ED" w:rsidRDefault="00000000">
            <w:r>
              <w:t>€25k</w:t>
            </w:r>
          </w:p>
        </w:tc>
        <w:tc>
          <w:tcPr>
            <w:tcW w:w="1100" w:type="dxa"/>
            <w:tcBorders>
              <w:top w:val="single" w:sz="1" w:space="0" w:color="999999"/>
              <w:left w:val="single" w:sz="1" w:space="0" w:color="999999"/>
              <w:bottom w:val="single" w:sz="1" w:space="0" w:color="999999"/>
              <w:right w:val="single" w:sz="1" w:space="0" w:color="999999"/>
            </w:tcBorders>
          </w:tcPr>
          <w:p w14:paraId="6623F178" w14:textId="77777777" w:rsidR="00A276ED" w:rsidRDefault="00000000">
            <w:r>
              <w:t>€25k</w:t>
            </w:r>
          </w:p>
        </w:tc>
        <w:tc>
          <w:tcPr>
            <w:tcW w:w="1100" w:type="dxa"/>
            <w:tcBorders>
              <w:top w:val="single" w:sz="1" w:space="0" w:color="999999"/>
              <w:left w:val="single" w:sz="1" w:space="0" w:color="999999"/>
              <w:bottom w:val="single" w:sz="1" w:space="0" w:color="999999"/>
              <w:right w:val="single" w:sz="1" w:space="0" w:color="999999"/>
            </w:tcBorders>
          </w:tcPr>
          <w:p w14:paraId="0BF37385" w14:textId="77777777" w:rsidR="00A276ED" w:rsidRDefault="00000000">
            <w:r>
              <w:t>€25k</w:t>
            </w:r>
          </w:p>
        </w:tc>
        <w:tc>
          <w:tcPr>
            <w:tcW w:w="1060" w:type="dxa"/>
            <w:tcBorders>
              <w:top w:val="single" w:sz="1" w:space="0" w:color="999999"/>
              <w:left w:val="single" w:sz="1" w:space="0" w:color="999999"/>
              <w:bottom w:val="single" w:sz="1" w:space="0" w:color="999999"/>
              <w:right w:val="single" w:sz="1" w:space="0" w:color="999999"/>
            </w:tcBorders>
          </w:tcPr>
          <w:p w14:paraId="15A37083" w14:textId="77777777" w:rsidR="00A276ED" w:rsidRDefault="00000000">
            <w:r>
              <w:t>€75k</w:t>
            </w:r>
          </w:p>
        </w:tc>
      </w:tr>
      <w:tr w:rsidR="00A276ED" w14:paraId="46EF8FA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7C494DFF" w14:textId="77777777" w:rsidR="00A276ED" w:rsidRDefault="00000000">
            <w:r>
              <w:rPr>
                <w:b/>
                <w:bCs/>
              </w:rPr>
              <w:t>CUMULATIVE</w:t>
            </w:r>
          </w:p>
        </w:tc>
        <w:tc>
          <w:tcPr>
            <w:tcW w:w="1100" w:type="dxa"/>
            <w:tcBorders>
              <w:top w:val="single" w:sz="1" w:space="0" w:color="999999"/>
              <w:left w:val="single" w:sz="1" w:space="0" w:color="999999"/>
              <w:bottom w:val="single" w:sz="1" w:space="0" w:color="999999"/>
              <w:right w:val="single" w:sz="1" w:space="0" w:color="999999"/>
            </w:tcBorders>
          </w:tcPr>
          <w:p w14:paraId="23422474" w14:textId="77777777" w:rsidR="00A276ED" w:rsidRDefault="00000000">
            <w:r>
              <w:rPr>
                <w:b/>
                <w:bCs/>
              </w:rPr>
              <w:t>€550k</w:t>
            </w:r>
          </w:p>
        </w:tc>
        <w:tc>
          <w:tcPr>
            <w:tcW w:w="1100" w:type="dxa"/>
            <w:tcBorders>
              <w:top w:val="single" w:sz="1" w:space="0" w:color="999999"/>
              <w:left w:val="single" w:sz="1" w:space="0" w:color="999999"/>
              <w:bottom w:val="single" w:sz="1" w:space="0" w:color="999999"/>
              <w:right w:val="single" w:sz="1" w:space="0" w:color="999999"/>
            </w:tcBorders>
          </w:tcPr>
          <w:p w14:paraId="3B7D3083" w14:textId="77777777" w:rsidR="00A276ED" w:rsidRDefault="00000000">
            <w:r>
              <w:rPr>
                <w:b/>
                <w:bCs/>
              </w:rPr>
              <w:t>€1,070k</w:t>
            </w:r>
          </w:p>
        </w:tc>
        <w:tc>
          <w:tcPr>
            <w:tcW w:w="1100" w:type="dxa"/>
            <w:tcBorders>
              <w:top w:val="single" w:sz="1" w:space="0" w:color="999999"/>
              <w:left w:val="single" w:sz="1" w:space="0" w:color="999999"/>
              <w:bottom w:val="single" w:sz="1" w:space="0" w:color="999999"/>
              <w:right w:val="single" w:sz="1" w:space="0" w:color="999999"/>
            </w:tcBorders>
          </w:tcPr>
          <w:p w14:paraId="4CBAD82C" w14:textId="77777777" w:rsidR="00A276ED" w:rsidRDefault="00000000">
            <w:r>
              <w:rPr>
                <w:b/>
                <w:bCs/>
              </w:rPr>
              <w:t>€2,340k</w:t>
            </w:r>
          </w:p>
        </w:tc>
        <w:tc>
          <w:tcPr>
            <w:tcW w:w="1100" w:type="dxa"/>
            <w:tcBorders>
              <w:top w:val="single" w:sz="1" w:space="0" w:color="999999"/>
              <w:left w:val="single" w:sz="1" w:space="0" w:color="999999"/>
              <w:bottom w:val="single" w:sz="1" w:space="0" w:color="999999"/>
              <w:right w:val="single" w:sz="1" w:space="0" w:color="999999"/>
            </w:tcBorders>
          </w:tcPr>
          <w:p w14:paraId="3703EDDF" w14:textId="77777777" w:rsidR="00A276ED" w:rsidRDefault="00000000">
            <w:r>
              <w:rPr>
                <w:b/>
                <w:bCs/>
              </w:rPr>
              <w:t>€2,610k</w:t>
            </w:r>
          </w:p>
        </w:tc>
        <w:tc>
          <w:tcPr>
            <w:tcW w:w="1100" w:type="dxa"/>
            <w:tcBorders>
              <w:top w:val="single" w:sz="1" w:space="0" w:color="999999"/>
              <w:left w:val="single" w:sz="1" w:space="0" w:color="999999"/>
              <w:bottom w:val="single" w:sz="1" w:space="0" w:color="999999"/>
              <w:right w:val="single" w:sz="1" w:space="0" w:color="999999"/>
            </w:tcBorders>
          </w:tcPr>
          <w:p w14:paraId="2CC94E58" w14:textId="77777777" w:rsidR="00A276ED" w:rsidRDefault="00000000">
            <w:r>
              <w:rPr>
                <w:b/>
                <w:bCs/>
              </w:rPr>
              <w:t>€2,880k</w:t>
            </w:r>
          </w:p>
        </w:tc>
        <w:tc>
          <w:tcPr>
            <w:tcW w:w="1060" w:type="dxa"/>
            <w:tcBorders>
              <w:top w:val="single" w:sz="1" w:space="0" w:color="999999"/>
              <w:left w:val="single" w:sz="1" w:space="0" w:color="999999"/>
              <w:bottom w:val="single" w:sz="1" w:space="0" w:color="999999"/>
              <w:right w:val="single" w:sz="1" w:space="0" w:color="999999"/>
            </w:tcBorders>
          </w:tcPr>
          <w:p w14:paraId="41CF40A3" w14:textId="77777777" w:rsidR="00A276ED" w:rsidRDefault="00000000">
            <w:r>
              <w:rPr>
                <w:b/>
                <w:bCs/>
              </w:rPr>
              <w:t>€2,880k</w:t>
            </w:r>
          </w:p>
        </w:tc>
      </w:tr>
    </w:tbl>
    <w:p w14:paraId="6F6786E2" w14:textId="77777777" w:rsidR="00A276ED" w:rsidRDefault="00000000">
      <w:pPr>
        <w:spacing w:before="60" w:after="120"/>
      </w:pPr>
      <w:r>
        <w:rPr>
          <w:i/>
          <w:iCs/>
          <w:sz w:val="20"/>
          <w:szCs w:val="20"/>
        </w:rPr>
        <w:t>*Year 2 includes Phase 1 contingency draw if required. Breakeven at €51/joint requires approximately 56,000 joints over 5 years (approximately 15,000 joints/year in Years 3-5).</w:t>
      </w:r>
    </w:p>
    <w:p w14:paraId="71AE7E4A" w14:textId="77777777" w:rsidR="00A276ED" w:rsidRDefault="00000000">
      <w:pPr>
        <w:pStyle w:val="Heading1"/>
      </w:pPr>
      <w:r>
        <w:t>6. Market Validation</w:t>
      </w:r>
    </w:p>
    <w:p w14:paraId="4E2FD631" w14:textId="77777777" w:rsidR="00A276ED" w:rsidRDefault="00000000">
      <w:pPr>
        <w:pStyle w:val="Heading2"/>
      </w:pPr>
      <w:r>
        <w:t>6.1 Primary Market: FOWLP RDL Repair</w:t>
      </w:r>
    </w:p>
    <w:p w14:paraId="1C38F2A4" w14:textId="77777777" w:rsidR="00A276ED" w:rsidRDefault="00000000">
      <w:pPr>
        <w:spacing w:after="60"/>
      </w:pPr>
      <w:r>
        <w:t>Market parameters derived from primary sources: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2311"/>
        <w:gridCol w:w="3811"/>
      </w:tblGrid>
      <w:tr w:rsidR="00A276ED" w14:paraId="42DC965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8E8E8"/>
          </w:tcPr>
          <w:p w14:paraId="4FC13314" w14:textId="77777777" w:rsidR="00A276ED" w:rsidRDefault="00000000">
            <w:r>
              <w:rPr>
                <w:b/>
                <w:bCs/>
              </w:rPr>
              <w:t>Parameter</w:t>
            </w:r>
          </w:p>
        </w:tc>
        <w:tc>
          <w:tcPr>
            <w:tcW w:w="2400" w:type="dxa"/>
            <w:tcBorders>
              <w:top w:val="single" w:sz="1" w:space="0" w:color="999999"/>
              <w:left w:val="single" w:sz="1" w:space="0" w:color="999999"/>
              <w:bottom w:val="single" w:sz="1" w:space="0" w:color="999999"/>
              <w:right w:val="single" w:sz="1" w:space="0" w:color="999999"/>
            </w:tcBorders>
            <w:shd w:val="clear" w:color="auto" w:fill="E8E8E8"/>
          </w:tcPr>
          <w:p w14:paraId="41D15444" w14:textId="77777777" w:rsidR="00A276ED" w:rsidRDefault="00000000">
            <w:r>
              <w:rPr>
                <w:b/>
                <w:bCs/>
              </w:rPr>
              <w:t>Value</w:t>
            </w:r>
          </w:p>
        </w:tc>
        <w:tc>
          <w:tcPr>
            <w:tcW w:w="3960" w:type="dxa"/>
            <w:tcBorders>
              <w:top w:val="single" w:sz="1" w:space="0" w:color="999999"/>
              <w:left w:val="single" w:sz="1" w:space="0" w:color="999999"/>
              <w:bottom w:val="single" w:sz="1" w:space="0" w:color="999999"/>
              <w:right w:val="single" w:sz="1" w:space="0" w:color="999999"/>
            </w:tcBorders>
            <w:shd w:val="clear" w:color="auto" w:fill="E8E8E8"/>
          </w:tcPr>
          <w:p w14:paraId="169A91EB" w14:textId="77777777" w:rsidR="00A276ED" w:rsidRDefault="00000000">
            <w:r>
              <w:rPr>
                <w:b/>
                <w:bCs/>
              </w:rPr>
              <w:t>Source (Primary)</w:t>
            </w:r>
          </w:p>
        </w:tc>
      </w:tr>
      <w:tr w:rsidR="00A276ED" w14:paraId="3293C27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2380B418" w14:textId="77777777" w:rsidR="00A276ED" w:rsidRDefault="00000000">
            <w:r>
              <w:t>Global FOWLP market</w:t>
            </w:r>
          </w:p>
        </w:tc>
        <w:tc>
          <w:tcPr>
            <w:tcW w:w="2400" w:type="dxa"/>
            <w:tcBorders>
              <w:top w:val="single" w:sz="1" w:space="0" w:color="999999"/>
              <w:left w:val="single" w:sz="1" w:space="0" w:color="999999"/>
              <w:bottom w:val="single" w:sz="1" w:space="0" w:color="999999"/>
              <w:right w:val="single" w:sz="1" w:space="0" w:color="999999"/>
            </w:tcBorders>
          </w:tcPr>
          <w:p w14:paraId="1B89B571" w14:textId="77777777" w:rsidR="00A276ED" w:rsidRDefault="00000000">
            <w:r>
              <w:t>$4.2B (2024)</w:t>
            </w:r>
          </w:p>
        </w:tc>
        <w:tc>
          <w:tcPr>
            <w:tcW w:w="3960" w:type="dxa"/>
            <w:tcBorders>
              <w:top w:val="single" w:sz="1" w:space="0" w:color="999999"/>
              <w:left w:val="single" w:sz="1" w:space="0" w:color="999999"/>
              <w:bottom w:val="single" w:sz="1" w:space="0" w:color="999999"/>
              <w:right w:val="single" w:sz="1" w:space="0" w:color="999999"/>
            </w:tcBorders>
          </w:tcPr>
          <w:p w14:paraId="0D0276C9" w14:textId="77777777" w:rsidR="00A276ED" w:rsidRDefault="00000000">
            <w:r>
              <w:t>Yole Advanced Packaging 2023</w:t>
            </w:r>
          </w:p>
        </w:tc>
      </w:tr>
      <w:tr w:rsidR="00A276ED" w14:paraId="451467F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6998AAC5" w14:textId="77777777" w:rsidR="00A276ED" w:rsidRDefault="00000000">
            <w:r>
              <w:t>RDL defect rate</w:t>
            </w:r>
          </w:p>
        </w:tc>
        <w:tc>
          <w:tcPr>
            <w:tcW w:w="2400" w:type="dxa"/>
            <w:tcBorders>
              <w:top w:val="single" w:sz="1" w:space="0" w:color="999999"/>
              <w:left w:val="single" w:sz="1" w:space="0" w:color="999999"/>
              <w:bottom w:val="single" w:sz="1" w:space="0" w:color="999999"/>
              <w:right w:val="single" w:sz="1" w:space="0" w:color="999999"/>
            </w:tcBorders>
          </w:tcPr>
          <w:p w14:paraId="20DC295A" w14:textId="77777777" w:rsidR="00A276ED" w:rsidRDefault="00000000">
            <w:r>
              <w:t>2-5%</w:t>
            </w:r>
          </w:p>
        </w:tc>
        <w:tc>
          <w:tcPr>
            <w:tcW w:w="3960" w:type="dxa"/>
            <w:tcBorders>
              <w:top w:val="single" w:sz="1" w:space="0" w:color="999999"/>
              <w:left w:val="single" w:sz="1" w:space="0" w:color="999999"/>
              <w:bottom w:val="single" w:sz="1" w:space="0" w:color="999999"/>
              <w:right w:val="single" w:sz="1" w:space="0" w:color="999999"/>
            </w:tcBorders>
          </w:tcPr>
          <w:p w14:paraId="392B16BF" w14:textId="77777777" w:rsidR="00A276ED" w:rsidRDefault="00000000">
            <w:r>
              <w:t>TSMC 2023 ESG Report</w:t>
            </w:r>
          </w:p>
        </w:tc>
      </w:tr>
      <w:tr w:rsidR="00A276ED" w14:paraId="6E165BC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3AE45820" w14:textId="77777777" w:rsidR="00A276ED" w:rsidRDefault="00000000">
            <w:r>
              <w:t>Repairable fraction</w:t>
            </w:r>
          </w:p>
        </w:tc>
        <w:tc>
          <w:tcPr>
            <w:tcW w:w="2400" w:type="dxa"/>
            <w:tcBorders>
              <w:top w:val="single" w:sz="1" w:space="0" w:color="999999"/>
              <w:left w:val="single" w:sz="1" w:space="0" w:color="999999"/>
              <w:bottom w:val="single" w:sz="1" w:space="0" w:color="999999"/>
              <w:right w:val="single" w:sz="1" w:space="0" w:color="999999"/>
            </w:tcBorders>
          </w:tcPr>
          <w:p w14:paraId="651599B7" w14:textId="77777777" w:rsidR="00A276ED" w:rsidRDefault="00000000">
            <w:r>
              <w:t>25-40%</w:t>
            </w:r>
          </w:p>
        </w:tc>
        <w:tc>
          <w:tcPr>
            <w:tcW w:w="3960" w:type="dxa"/>
            <w:tcBorders>
              <w:top w:val="single" w:sz="1" w:space="0" w:color="999999"/>
              <w:left w:val="single" w:sz="1" w:space="0" w:color="999999"/>
              <w:bottom w:val="single" w:sz="1" w:space="0" w:color="999999"/>
              <w:right w:val="single" w:sz="1" w:space="0" w:color="999999"/>
            </w:tcBorders>
          </w:tcPr>
          <w:p w14:paraId="08B6F65F" w14:textId="77777777" w:rsidR="00A276ED" w:rsidRDefault="00000000">
            <w:r>
              <w:t>ASE 2022, Amkor Q3 2023, Yole 2023</w:t>
            </w:r>
          </w:p>
        </w:tc>
      </w:tr>
      <w:tr w:rsidR="00A276ED" w14:paraId="103544C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6ACB9CC9" w14:textId="77777777" w:rsidR="00A276ED" w:rsidRDefault="00000000">
            <w:r>
              <w:t>SAM at €51/joint</w:t>
            </w:r>
          </w:p>
        </w:tc>
        <w:tc>
          <w:tcPr>
            <w:tcW w:w="2400" w:type="dxa"/>
            <w:tcBorders>
              <w:top w:val="single" w:sz="1" w:space="0" w:color="999999"/>
              <w:left w:val="single" w:sz="1" w:space="0" w:color="999999"/>
              <w:bottom w:val="single" w:sz="1" w:space="0" w:color="999999"/>
              <w:right w:val="single" w:sz="1" w:space="0" w:color="999999"/>
            </w:tcBorders>
          </w:tcPr>
          <w:p w14:paraId="204AAD8D" w14:textId="77777777" w:rsidR="00A276ED" w:rsidRDefault="00000000">
            <w:r>
              <w:t>~$4-6M/yr</w:t>
            </w:r>
          </w:p>
        </w:tc>
        <w:tc>
          <w:tcPr>
            <w:tcW w:w="3960" w:type="dxa"/>
            <w:tcBorders>
              <w:top w:val="single" w:sz="1" w:space="0" w:color="999999"/>
              <w:left w:val="single" w:sz="1" w:space="0" w:color="999999"/>
              <w:bottom w:val="single" w:sz="1" w:space="0" w:color="999999"/>
              <w:right w:val="single" w:sz="1" w:space="0" w:color="999999"/>
            </w:tcBorders>
          </w:tcPr>
          <w:p w14:paraId="6BF0CEAA" w14:textId="77777777" w:rsidR="00A276ED" w:rsidRDefault="00000000">
            <w:r>
              <w:t>Packages with scrap &gt;$150</w:t>
            </w:r>
          </w:p>
        </w:tc>
      </w:tr>
    </w:tbl>
    <w:p w14:paraId="669D1575" w14:textId="77777777" w:rsidR="00A276ED" w:rsidRDefault="00A276ED">
      <w:pPr>
        <w:spacing w:after="120"/>
      </w:pPr>
    </w:p>
    <w:p w14:paraId="334D110E" w14:textId="77777777" w:rsidR="00A276ED" w:rsidRDefault="00000000">
      <w:pPr>
        <w:pStyle w:val="Heading2"/>
      </w:pPr>
      <w:r>
        <w:t>6.2 Market Positioning</w:t>
      </w:r>
    </w:p>
    <w:p w14:paraId="2E9420FA" w14:textId="77777777" w:rsidR="00A276ED" w:rsidRDefault="00000000">
      <w:pPr>
        <w:spacing w:after="120"/>
      </w:pPr>
      <w:r>
        <w:t>Electrospray targets sub-5 μm repair where traditional wire bonding (applicable at &gt;10 μm scale) is not feasible. This represents market expansion into currently unserved segments, not displacement of existing solutions. If Electrospray achieves only &gt;10 μm positioning, it offers no value over existing wire bonding and the programme should terminate.</w:t>
      </w:r>
    </w:p>
    <w:p w14:paraId="03C1D6F7" w14:textId="77777777" w:rsidR="00A276ED" w:rsidRDefault="00000000">
      <w:pPr>
        <w:pStyle w:val="Heading2"/>
      </w:pPr>
      <w:r>
        <w:t>6.3 Atmospheric Operation Trade-offs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3"/>
        <w:gridCol w:w="2283"/>
        <w:gridCol w:w="2706"/>
        <w:gridCol w:w="1732"/>
      </w:tblGrid>
      <w:tr w:rsidR="00A276ED" w14:paraId="3F7E388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8E8E8"/>
          </w:tcPr>
          <w:p w14:paraId="3E60616D" w14:textId="77777777" w:rsidR="00A276ED" w:rsidRDefault="00000000">
            <w:r>
              <w:rPr>
                <w:b/>
                <w:bCs/>
              </w:rPr>
              <w:t>Factor</w:t>
            </w:r>
          </w:p>
        </w:tc>
        <w:tc>
          <w:tcPr>
            <w:tcW w:w="2400" w:type="dxa"/>
            <w:tcBorders>
              <w:top w:val="single" w:sz="1" w:space="0" w:color="999999"/>
              <w:left w:val="single" w:sz="1" w:space="0" w:color="999999"/>
              <w:bottom w:val="single" w:sz="1" w:space="0" w:color="999999"/>
              <w:right w:val="single" w:sz="1" w:space="0" w:color="999999"/>
            </w:tcBorders>
            <w:shd w:val="clear" w:color="auto" w:fill="E8E8E8"/>
          </w:tcPr>
          <w:p w14:paraId="12866612" w14:textId="77777777" w:rsidR="00A276ED" w:rsidRDefault="00000000">
            <w:r>
              <w:rPr>
                <w:b/>
                <w:bCs/>
              </w:rPr>
              <w:t>UHV (FIBID)</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4906815A" w14:textId="77777777" w:rsidR="00A276ED" w:rsidRDefault="00000000">
            <w:r>
              <w:rPr>
                <w:b/>
                <w:bCs/>
              </w:rPr>
              <w:t>Ambient (Electrospray)</w:t>
            </w:r>
          </w:p>
        </w:tc>
        <w:tc>
          <w:tcPr>
            <w:tcW w:w="1760" w:type="dxa"/>
            <w:tcBorders>
              <w:top w:val="single" w:sz="1" w:space="0" w:color="999999"/>
              <w:left w:val="single" w:sz="1" w:space="0" w:color="999999"/>
              <w:bottom w:val="single" w:sz="1" w:space="0" w:color="999999"/>
              <w:right w:val="single" w:sz="1" w:space="0" w:color="999999"/>
            </w:tcBorders>
            <w:shd w:val="clear" w:color="auto" w:fill="E8E8E8"/>
          </w:tcPr>
          <w:p w14:paraId="199D381C" w14:textId="77777777" w:rsidR="00A276ED" w:rsidRDefault="00000000">
            <w:r>
              <w:rPr>
                <w:b/>
                <w:bCs/>
              </w:rPr>
              <w:t>Assessment</w:t>
            </w:r>
          </w:p>
        </w:tc>
      </w:tr>
      <w:tr w:rsidR="00A276ED" w14:paraId="2C2B2A1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684C63C5" w14:textId="77777777" w:rsidR="00A276ED" w:rsidRDefault="00000000">
            <w:r>
              <w:t>Particulate</w:t>
            </w:r>
          </w:p>
        </w:tc>
        <w:tc>
          <w:tcPr>
            <w:tcW w:w="2400" w:type="dxa"/>
            <w:tcBorders>
              <w:top w:val="single" w:sz="1" w:space="0" w:color="999999"/>
              <w:left w:val="single" w:sz="1" w:space="0" w:color="999999"/>
              <w:bottom w:val="single" w:sz="1" w:space="0" w:color="999999"/>
              <w:right w:val="single" w:sz="1" w:space="0" w:color="999999"/>
            </w:tcBorders>
          </w:tcPr>
          <w:p w14:paraId="559C61A5" w14:textId="77777777" w:rsidR="00A276ED" w:rsidRDefault="00000000">
            <w:r>
              <w:t>None</w:t>
            </w:r>
          </w:p>
        </w:tc>
        <w:tc>
          <w:tcPr>
            <w:tcW w:w="2800" w:type="dxa"/>
            <w:tcBorders>
              <w:top w:val="single" w:sz="1" w:space="0" w:color="999999"/>
              <w:left w:val="single" w:sz="1" w:space="0" w:color="999999"/>
              <w:bottom w:val="single" w:sz="1" w:space="0" w:color="999999"/>
              <w:right w:val="single" w:sz="1" w:space="0" w:color="999999"/>
            </w:tcBorders>
          </w:tcPr>
          <w:p w14:paraId="6B5AD20D" w14:textId="77777777" w:rsidR="00A276ED" w:rsidRDefault="00000000">
            <w:r>
              <w:t>ISO Class 5 glovebox</w:t>
            </w:r>
          </w:p>
        </w:tc>
        <w:tc>
          <w:tcPr>
            <w:tcW w:w="1760" w:type="dxa"/>
            <w:tcBorders>
              <w:top w:val="single" w:sz="1" w:space="0" w:color="999999"/>
              <w:left w:val="single" w:sz="1" w:space="0" w:color="999999"/>
              <w:bottom w:val="single" w:sz="1" w:space="0" w:color="999999"/>
              <w:right w:val="single" w:sz="1" w:space="0" w:color="999999"/>
            </w:tcBorders>
          </w:tcPr>
          <w:p w14:paraId="16393822" w14:textId="77777777" w:rsidR="00A276ED" w:rsidRDefault="00000000">
            <w:r>
              <w:t>Disadvantage</w:t>
            </w:r>
          </w:p>
        </w:tc>
      </w:tr>
      <w:tr w:rsidR="00A276ED" w14:paraId="5F41C47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EFBC2D4" w14:textId="77777777" w:rsidR="00A276ED" w:rsidRDefault="00000000">
            <w:r>
              <w:t>Oxide formation</w:t>
            </w:r>
          </w:p>
        </w:tc>
        <w:tc>
          <w:tcPr>
            <w:tcW w:w="2400" w:type="dxa"/>
            <w:tcBorders>
              <w:top w:val="single" w:sz="1" w:space="0" w:color="999999"/>
              <w:left w:val="single" w:sz="1" w:space="0" w:color="999999"/>
              <w:bottom w:val="single" w:sz="1" w:space="0" w:color="999999"/>
              <w:right w:val="single" w:sz="1" w:space="0" w:color="999999"/>
            </w:tcBorders>
          </w:tcPr>
          <w:p w14:paraId="6B6DF124" w14:textId="77777777" w:rsidR="00A276ED" w:rsidRDefault="00000000">
            <w:r>
              <w:t>Minimal</w:t>
            </w:r>
          </w:p>
        </w:tc>
        <w:tc>
          <w:tcPr>
            <w:tcW w:w="2800" w:type="dxa"/>
            <w:tcBorders>
              <w:top w:val="single" w:sz="1" w:space="0" w:color="999999"/>
              <w:left w:val="single" w:sz="1" w:space="0" w:color="999999"/>
              <w:bottom w:val="single" w:sz="1" w:space="0" w:color="999999"/>
              <w:right w:val="single" w:sz="1" w:space="0" w:color="999999"/>
            </w:tcBorders>
          </w:tcPr>
          <w:p w14:paraId="73C8DFC5" w14:textId="77777777" w:rsidR="00A276ED" w:rsidRDefault="00000000">
            <w:r>
              <w:t>N₂ purge required</w:t>
            </w:r>
          </w:p>
        </w:tc>
        <w:tc>
          <w:tcPr>
            <w:tcW w:w="1760" w:type="dxa"/>
            <w:tcBorders>
              <w:top w:val="single" w:sz="1" w:space="0" w:color="999999"/>
              <w:left w:val="single" w:sz="1" w:space="0" w:color="999999"/>
              <w:bottom w:val="single" w:sz="1" w:space="0" w:color="999999"/>
              <w:right w:val="single" w:sz="1" w:space="0" w:color="999999"/>
            </w:tcBorders>
          </w:tcPr>
          <w:p w14:paraId="7C3D85C5" w14:textId="77777777" w:rsidR="00A276ED" w:rsidRDefault="00000000">
            <w:r>
              <w:t>Disadvantage</w:t>
            </w:r>
          </w:p>
        </w:tc>
      </w:tr>
      <w:tr w:rsidR="00A276ED" w14:paraId="47A45B5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91BB4DE" w14:textId="77777777" w:rsidR="00A276ED" w:rsidRDefault="00000000">
            <w:r>
              <w:t>Facility cost</w:t>
            </w:r>
          </w:p>
        </w:tc>
        <w:tc>
          <w:tcPr>
            <w:tcW w:w="2400" w:type="dxa"/>
            <w:tcBorders>
              <w:top w:val="single" w:sz="1" w:space="0" w:color="999999"/>
              <w:left w:val="single" w:sz="1" w:space="0" w:color="999999"/>
              <w:bottom w:val="single" w:sz="1" w:space="0" w:color="999999"/>
              <w:right w:val="single" w:sz="1" w:space="0" w:color="999999"/>
            </w:tcBorders>
          </w:tcPr>
          <w:p w14:paraId="36F69119" w14:textId="77777777" w:rsidR="00A276ED" w:rsidRDefault="00000000">
            <w:r>
              <w:t>€185-280k</w:t>
            </w:r>
          </w:p>
        </w:tc>
        <w:tc>
          <w:tcPr>
            <w:tcW w:w="2800" w:type="dxa"/>
            <w:tcBorders>
              <w:top w:val="single" w:sz="1" w:space="0" w:color="999999"/>
              <w:left w:val="single" w:sz="1" w:space="0" w:color="999999"/>
              <w:bottom w:val="single" w:sz="1" w:space="0" w:color="999999"/>
              <w:right w:val="single" w:sz="1" w:space="0" w:color="999999"/>
            </w:tcBorders>
          </w:tcPr>
          <w:p w14:paraId="2C294E04" w14:textId="77777777" w:rsidR="00A276ED" w:rsidRDefault="00000000">
            <w:r>
              <w:t>€55-105k</w:t>
            </w:r>
          </w:p>
        </w:tc>
        <w:tc>
          <w:tcPr>
            <w:tcW w:w="1760" w:type="dxa"/>
            <w:tcBorders>
              <w:top w:val="single" w:sz="1" w:space="0" w:color="999999"/>
              <w:left w:val="single" w:sz="1" w:space="0" w:color="999999"/>
              <w:bottom w:val="single" w:sz="1" w:space="0" w:color="999999"/>
              <w:right w:val="single" w:sz="1" w:space="0" w:color="999999"/>
            </w:tcBorders>
          </w:tcPr>
          <w:p w14:paraId="47A2B270" w14:textId="77777777" w:rsidR="00A276ED" w:rsidRDefault="00000000">
            <w:r>
              <w:t>€100-175k advantage</w:t>
            </w:r>
          </w:p>
        </w:tc>
      </w:tr>
    </w:tbl>
    <w:p w14:paraId="0751CF1D" w14:textId="77777777" w:rsidR="00A276ED" w:rsidRDefault="00A276ED">
      <w:pPr>
        <w:spacing w:after="120"/>
      </w:pPr>
    </w:p>
    <w:p w14:paraId="68833438" w14:textId="77777777" w:rsidR="00A276ED" w:rsidRDefault="00000000">
      <w:pPr>
        <w:pStyle w:val="Heading1"/>
      </w:pPr>
      <w:r>
        <w:t>7. Regulatory and Liability Framework</w:t>
      </w:r>
    </w:p>
    <w:p w14:paraId="0C773A63" w14:textId="77777777" w:rsidR="00A276ED" w:rsidRDefault="00000000">
      <w:pPr>
        <w:pStyle w:val="Heading2"/>
      </w:pPr>
      <w:r>
        <w:t>7.1 Liability Assignment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2116"/>
        <w:gridCol w:w="1751"/>
        <w:gridCol w:w="2666"/>
      </w:tblGrid>
      <w:tr w:rsidR="00A276ED" w14:paraId="68B9894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E8E8E8"/>
          </w:tcPr>
          <w:p w14:paraId="5507ACF9" w14:textId="77777777" w:rsidR="00A276ED" w:rsidRDefault="00000000">
            <w:r>
              <w:rPr>
                <w:b/>
                <w:bCs/>
              </w:rPr>
              <w:t>Failure Mode</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2283B176" w14:textId="77777777" w:rsidR="00A276ED" w:rsidRDefault="00000000">
            <w:r>
              <w:rPr>
                <w:b/>
                <w:bCs/>
              </w:rPr>
              <w:t>Primary Liable Party</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313BD003" w14:textId="77777777" w:rsidR="00A276ED" w:rsidRDefault="00000000">
            <w:r>
              <w:rPr>
                <w:b/>
                <w:bCs/>
              </w:rPr>
              <w:t>Secondary</w:t>
            </w:r>
          </w:p>
        </w:tc>
        <w:tc>
          <w:tcPr>
            <w:tcW w:w="2760" w:type="dxa"/>
            <w:tcBorders>
              <w:top w:val="single" w:sz="1" w:space="0" w:color="999999"/>
              <w:left w:val="single" w:sz="1" w:space="0" w:color="999999"/>
              <w:bottom w:val="single" w:sz="1" w:space="0" w:color="999999"/>
              <w:right w:val="single" w:sz="1" w:space="0" w:color="999999"/>
            </w:tcBorders>
            <w:shd w:val="clear" w:color="auto" w:fill="E8E8E8"/>
          </w:tcPr>
          <w:p w14:paraId="5EA7DC41" w14:textId="77777777" w:rsidR="00A276ED" w:rsidRDefault="00000000">
            <w:r>
              <w:rPr>
                <w:b/>
                <w:bCs/>
              </w:rPr>
              <w:t>Contractual Mechanism</w:t>
            </w:r>
          </w:p>
        </w:tc>
      </w:tr>
      <w:tr w:rsidR="00A276ED" w14:paraId="69A9F9D6"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30D500BA" w14:textId="77777777" w:rsidR="00A276ED" w:rsidRDefault="00000000">
            <w:r>
              <w:t>Equipment malfunction</w:t>
            </w:r>
          </w:p>
        </w:tc>
        <w:tc>
          <w:tcPr>
            <w:tcW w:w="2200" w:type="dxa"/>
            <w:tcBorders>
              <w:top w:val="single" w:sz="1" w:space="0" w:color="999999"/>
              <w:left w:val="single" w:sz="1" w:space="0" w:color="999999"/>
              <w:bottom w:val="single" w:sz="1" w:space="0" w:color="999999"/>
              <w:right w:val="single" w:sz="1" w:space="0" w:color="999999"/>
            </w:tcBorders>
          </w:tcPr>
          <w:p w14:paraId="7689AA6C" w14:textId="77777777" w:rsidR="00A276ED" w:rsidRDefault="00000000">
            <w:r>
              <w:t>Equipment Vendor</w:t>
            </w:r>
          </w:p>
        </w:tc>
        <w:tc>
          <w:tcPr>
            <w:tcW w:w="1800" w:type="dxa"/>
            <w:tcBorders>
              <w:top w:val="single" w:sz="1" w:space="0" w:color="999999"/>
              <w:left w:val="single" w:sz="1" w:space="0" w:color="999999"/>
              <w:bottom w:val="single" w:sz="1" w:space="0" w:color="999999"/>
              <w:right w:val="single" w:sz="1" w:space="0" w:color="999999"/>
            </w:tcBorders>
          </w:tcPr>
          <w:p w14:paraId="1A5BDCAF" w14:textId="77777777" w:rsidR="00A276ED" w:rsidRDefault="00000000">
            <w:r>
              <w:t>—</w:t>
            </w:r>
          </w:p>
        </w:tc>
        <w:tc>
          <w:tcPr>
            <w:tcW w:w="2760" w:type="dxa"/>
            <w:tcBorders>
              <w:top w:val="single" w:sz="1" w:space="0" w:color="999999"/>
              <w:left w:val="single" w:sz="1" w:space="0" w:color="999999"/>
              <w:bottom w:val="single" w:sz="1" w:space="0" w:color="999999"/>
              <w:right w:val="single" w:sz="1" w:space="0" w:color="999999"/>
            </w:tcBorders>
          </w:tcPr>
          <w:p w14:paraId="512DEB55" w14:textId="77777777" w:rsidR="00A276ED" w:rsidRDefault="00000000">
            <w:r>
              <w:t>Standard product warranty</w:t>
            </w:r>
          </w:p>
        </w:tc>
      </w:tr>
      <w:tr w:rsidR="00A276ED" w14:paraId="492FF034"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38E27E67" w14:textId="77777777" w:rsidR="00A276ED" w:rsidRDefault="00000000">
            <w:r>
              <w:t>Operator error</w:t>
            </w:r>
          </w:p>
        </w:tc>
        <w:tc>
          <w:tcPr>
            <w:tcW w:w="2200" w:type="dxa"/>
            <w:tcBorders>
              <w:top w:val="single" w:sz="1" w:space="0" w:color="999999"/>
              <w:left w:val="single" w:sz="1" w:space="0" w:color="999999"/>
              <w:bottom w:val="single" w:sz="1" w:space="0" w:color="999999"/>
              <w:right w:val="single" w:sz="1" w:space="0" w:color="999999"/>
            </w:tcBorders>
          </w:tcPr>
          <w:p w14:paraId="64181254" w14:textId="77777777" w:rsidR="00A276ED" w:rsidRDefault="00000000">
            <w:r>
              <w:t>Repair Operator</w:t>
            </w:r>
          </w:p>
        </w:tc>
        <w:tc>
          <w:tcPr>
            <w:tcW w:w="1800" w:type="dxa"/>
            <w:tcBorders>
              <w:top w:val="single" w:sz="1" w:space="0" w:color="999999"/>
              <w:left w:val="single" w:sz="1" w:space="0" w:color="999999"/>
              <w:bottom w:val="single" w:sz="1" w:space="0" w:color="999999"/>
              <w:right w:val="single" w:sz="1" w:space="0" w:color="999999"/>
            </w:tcBorders>
          </w:tcPr>
          <w:p w14:paraId="0A84035A" w14:textId="77777777" w:rsidR="00A276ED" w:rsidRDefault="00000000">
            <w:r>
              <w:t>—</w:t>
            </w:r>
          </w:p>
        </w:tc>
        <w:tc>
          <w:tcPr>
            <w:tcW w:w="2760" w:type="dxa"/>
            <w:tcBorders>
              <w:top w:val="single" w:sz="1" w:space="0" w:color="999999"/>
              <w:left w:val="single" w:sz="1" w:space="0" w:color="999999"/>
              <w:bottom w:val="single" w:sz="1" w:space="0" w:color="999999"/>
              <w:right w:val="single" w:sz="1" w:space="0" w:color="999999"/>
            </w:tcBorders>
          </w:tcPr>
          <w:p w14:paraId="05813737" w14:textId="77777777" w:rsidR="00A276ED" w:rsidRDefault="00000000">
            <w:r>
              <w:t>PI insurance required</w:t>
            </w:r>
          </w:p>
        </w:tc>
      </w:tr>
      <w:tr w:rsidR="00A276ED" w14:paraId="60E49A62"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4F1ECFB5" w14:textId="77777777" w:rsidR="00A276ED" w:rsidRDefault="00000000">
            <w:r>
              <w:t>Recipe defect (vendor)</w:t>
            </w:r>
          </w:p>
        </w:tc>
        <w:tc>
          <w:tcPr>
            <w:tcW w:w="2200" w:type="dxa"/>
            <w:tcBorders>
              <w:top w:val="single" w:sz="1" w:space="0" w:color="999999"/>
              <w:left w:val="single" w:sz="1" w:space="0" w:color="999999"/>
              <w:bottom w:val="single" w:sz="1" w:space="0" w:color="999999"/>
              <w:right w:val="single" w:sz="1" w:space="0" w:color="999999"/>
            </w:tcBorders>
          </w:tcPr>
          <w:p w14:paraId="6C134445" w14:textId="77777777" w:rsidR="00A276ED" w:rsidRDefault="00000000">
            <w:r>
              <w:t>Equipment Vendor</w:t>
            </w:r>
          </w:p>
        </w:tc>
        <w:tc>
          <w:tcPr>
            <w:tcW w:w="1800" w:type="dxa"/>
            <w:tcBorders>
              <w:top w:val="single" w:sz="1" w:space="0" w:color="999999"/>
              <w:left w:val="single" w:sz="1" w:space="0" w:color="999999"/>
              <w:bottom w:val="single" w:sz="1" w:space="0" w:color="999999"/>
              <w:right w:val="single" w:sz="1" w:space="0" w:color="999999"/>
            </w:tcBorders>
          </w:tcPr>
          <w:p w14:paraId="3A2EEC06" w14:textId="77777777" w:rsidR="00A276ED" w:rsidRDefault="00000000">
            <w:r>
              <w:t>—</w:t>
            </w:r>
          </w:p>
        </w:tc>
        <w:tc>
          <w:tcPr>
            <w:tcW w:w="2760" w:type="dxa"/>
            <w:tcBorders>
              <w:top w:val="single" w:sz="1" w:space="0" w:color="999999"/>
              <w:left w:val="single" w:sz="1" w:space="0" w:color="999999"/>
              <w:bottom w:val="single" w:sz="1" w:space="0" w:color="999999"/>
              <w:right w:val="single" w:sz="1" w:space="0" w:color="999999"/>
            </w:tcBorders>
          </w:tcPr>
          <w:p w14:paraId="35217DD1" w14:textId="77777777" w:rsidR="00A276ED" w:rsidRDefault="00000000">
            <w:r>
              <w:t>Recipe warranty clause</w:t>
            </w:r>
          </w:p>
        </w:tc>
      </w:tr>
      <w:tr w:rsidR="00A276ED" w14:paraId="05673872"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3D038B2D" w14:textId="77777777" w:rsidR="00A276ED" w:rsidRDefault="00000000">
            <w:r>
              <w:t>Recipe defect (modified)</w:t>
            </w:r>
          </w:p>
        </w:tc>
        <w:tc>
          <w:tcPr>
            <w:tcW w:w="2200" w:type="dxa"/>
            <w:tcBorders>
              <w:top w:val="single" w:sz="1" w:space="0" w:color="999999"/>
              <w:left w:val="single" w:sz="1" w:space="0" w:color="999999"/>
              <w:bottom w:val="single" w:sz="1" w:space="0" w:color="999999"/>
              <w:right w:val="single" w:sz="1" w:space="0" w:color="999999"/>
            </w:tcBorders>
          </w:tcPr>
          <w:p w14:paraId="4BFF1490" w14:textId="77777777" w:rsidR="00A276ED" w:rsidRDefault="00000000">
            <w:r>
              <w:t>Repair Operator</w:t>
            </w:r>
          </w:p>
        </w:tc>
        <w:tc>
          <w:tcPr>
            <w:tcW w:w="1800" w:type="dxa"/>
            <w:tcBorders>
              <w:top w:val="single" w:sz="1" w:space="0" w:color="999999"/>
              <w:left w:val="single" w:sz="1" w:space="0" w:color="999999"/>
              <w:bottom w:val="single" w:sz="1" w:space="0" w:color="999999"/>
              <w:right w:val="single" w:sz="1" w:space="0" w:color="999999"/>
            </w:tcBorders>
          </w:tcPr>
          <w:p w14:paraId="13C4C2A4" w14:textId="77777777" w:rsidR="00A276ED" w:rsidRDefault="00000000">
            <w:r>
              <w:t>—</w:t>
            </w:r>
          </w:p>
        </w:tc>
        <w:tc>
          <w:tcPr>
            <w:tcW w:w="2760" w:type="dxa"/>
            <w:tcBorders>
              <w:top w:val="single" w:sz="1" w:space="0" w:color="999999"/>
              <w:left w:val="single" w:sz="1" w:space="0" w:color="999999"/>
              <w:bottom w:val="single" w:sz="1" w:space="0" w:color="999999"/>
              <w:right w:val="single" w:sz="1" w:space="0" w:color="999999"/>
            </w:tcBorders>
          </w:tcPr>
          <w:p w14:paraId="7E6BB762" w14:textId="77777777" w:rsidR="00A276ED" w:rsidRDefault="00000000">
            <w:r>
              <w:t>Modification log + waiver</w:t>
            </w:r>
          </w:p>
        </w:tc>
      </w:tr>
      <w:tr w:rsidR="00A276ED" w14:paraId="06A64610"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63ED1B0B" w14:textId="77777777" w:rsidR="00A276ED" w:rsidRDefault="00000000">
            <w:r>
              <w:t>Repaired device field failure</w:t>
            </w:r>
          </w:p>
        </w:tc>
        <w:tc>
          <w:tcPr>
            <w:tcW w:w="2200" w:type="dxa"/>
            <w:tcBorders>
              <w:top w:val="single" w:sz="1" w:space="0" w:color="999999"/>
              <w:left w:val="single" w:sz="1" w:space="0" w:color="999999"/>
              <w:bottom w:val="single" w:sz="1" w:space="0" w:color="999999"/>
              <w:right w:val="single" w:sz="1" w:space="0" w:color="999999"/>
            </w:tcBorders>
          </w:tcPr>
          <w:p w14:paraId="1A336697" w14:textId="77777777" w:rsidR="00A276ED" w:rsidRDefault="00000000">
            <w:r>
              <w:t>Repair Operator</w:t>
            </w:r>
          </w:p>
        </w:tc>
        <w:tc>
          <w:tcPr>
            <w:tcW w:w="1800" w:type="dxa"/>
            <w:tcBorders>
              <w:top w:val="single" w:sz="1" w:space="0" w:color="999999"/>
              <w:left w:val="single" w:sz="1" w:space="0" w:color="999999"/>
              <w:bottom w:val="single" w:sz="1" w:space="0" w:color="999999"/>
              <w:right w:val="single" w:sz="1" w:space="0" w:color="999999"/>
            </w:tcBorders>
          </w:tcPr>
          <w:p w14:paraId="40F3706B" w14:textId="77777777" w:rsidR="00A276ED" w:rsidRDefault="00000000">
            <w:r>
              <w:t>OEM (spec)</w:t>
            </w:r>
          </w:p>
        </w:tc>
        <w:tc>
          <w:tcPr>
            <w:tcW w:w="2760" w:type="dxa"/>
            <w:tcBorders>
              <w:top w:val="single" w:sz="1" w:space="0" w:color="999999"/>
              <w:left w:val="single" w:sz="1" w:space="0" w:color="999999"/>
              <w:bottom w:val="single" w:sz="1" w:space="0" w:color="999999"/>
              <w:right w:val="single" w:sz="1" w:space="0" w:color="999999"/>
            </w:tcBorders>
          </w:tcPr>
          <w:p w14:paraId="562C903D" w14:textId="77777777" w:rsidR="00A276ED" w:rsidRDefault="00000000">
            <w:r>
              <w:t>Indemnification clause</w:t>
            </w:r>
          </w:p>
        </w:tc>
      </w:tr>
    </w:tbl>
    <w:p w14:paraId="33DA7562" w14:textId="77777777" w:rsidR="00A276ED" w:rsidRDefault="00A276ED">
      <w:pPr>
        <w:spacing w:after="120"/>
      </w:pPr>
    </w:p>
    <w:p w14:paraId="5ED5F276" w14:textId="77777777" w:rsidR="00A276ED" w:rsidRDefault="00000000">
      <w:pPr>
        <w:pStyle w:val="Heading2"/>
      </w:pPr>
      <w:r>
        <w:t>7.2 Professional Indemnity Requirements</w:t>
      </w:r>
    </w:p>
    <w:p w14:paraId="50C38C1B" w14:textId="77777777" w:rsidR="00A276ED" w:rsidRDefault="00000000">
      <w:pPr>
        <w:pStyle w:val="ListParagraph"/>
        <w:numPr>
          <w:ilvl w:val="0"/>
          <w:numId w:val="2"/>
        </w:numPr>
      </w:pPr>
      <w:r>
        <w:t>Equipment purchaser: €5M PI coverage required before equipment shipment</w:t>
      </w:r>
    </w:p>
    <w:p w14:paraId="78E2CF95" w14:textId="77777777" w:rsidR="00A276ED" w:rsidRDefault="00000000">
      <w:pPr>
        <w:pStyle w:val="ListParagraph"/>
        <w:numPr>
          <w:ilvl w:val="0"/>
          <w:numId w:val="2"/>
        </w:numPr>
      </w:pPr>
      <w:r>
        <w:t>Service provider: €10M PI coverage; annual certificate to customers</w:t>
      </w:r>
    </w:p>
    <w:p w14:paraId="304276EC" w14:textId="77777777" w:rsidR="00A276ED" w:rsidRDefault="00A276ED">
      <w:pPr>
        <w:spacing w:after="120"/>
      </w:pPr>
    </w:p>
    <w:p w14:paraId="00D915E1" w14:textId="77777777" w:rsidR="00A276ED" w:rsidRDefault="00000000">
      <w:pPr>
        <w:pStyle w:val="Heading1"/>
      </w:pPr>
      <w:r>
        <w:t>8. Organisational and Staffing Plan</w:t>
      </w:r>
    </w:p>
    <w:p w14:paraId="2328F98F" w14:textId="77777777" w:rsidR="00A276ED" w:rsidRDefault="00000000">
      <w:pPr>
        <w:pStyle w:val="Heading2"/>
      </w:pPr>
      <w:r>
        <w:lastRenderedPageBreak/>
        <w:t>8.1 Shadow Hire Execution</w:t>
      </w:r>
    </w:p>
    <w:p w14:paraId="75FAABDA" w14:textId="77777777" w:rsidR="00A276ED" w:rsidRDefault="00000000">
      <w:pPr>
        <w:spacing w:after="60"/>
      </w:pPr>
      <w:r>
        <w:t>Shadow hire is identified as a key risk factor with less than 40% probability of M3 fill: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
        <w:gridCol w:w="3064"/>
        <w:gridCol w:w="1758"/>
        <w:gridCol w:w="2834"/>
      </w:tblGrid>
      <w:tr w:rsidR="00A276ED" w14:paraId="253D4E6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2C9FCBC9" w14:textId="77777777" w:rsidR="00A276ED" w:rsidRDefault="00000000">
            <w:r>
              <w:rPr>
                <w:b/>
                <w:bCs/>
              </w:rPr>
              <w:t>Timeline</w:t>
            </w:r>
          </w:p>
        </w:tc>
        <w:tc>
          <w:tcPr>
            <w:tcW w:w="3200" w:type="dxa"/>
            <w:tcBorders>
              <w:top w:val="single" w:sz="1" w:space="0" w:color="999999"/>
              <w:left w:val="single" w:sz="1" w:space="0" w:color="999999"/>
              <w:bottom w:val="single" w:sz="1" w:space="0" w:color="999999"/>
              <w:right w:val="single" w:sz="1" w:space="0" w:color="999999"/>
            </w:tcBorders>
            <w:shd w:val="clear" w:color="auto" w:fill="E8E8E8"/>
          </w:tcPr>
          <w:p w14:paraId="0959AA60" w14:textId="77777777" w:rsidR="00A276ED" w:rsidRDefault="00000000">
            <w:r>
              <w:rPr>
                <w:b/>
                <w:bCs/>
              </w:rPr>
              <w:t>Action</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4FE9DBDF" w14:textId="77777777" w:rsidR="00A276ED" w:rsidRDefault="00000000">
            <w:r>
              <w:rPr>
                <w:b/>
                <w:bCs/>
              </w:rPr>
              <w:t>Probability</w:t>
            </w:r>
          </w:p>
        </w:tc>
        <w:tc>
          <w:tcPr>
            <w:tcW w:w="2960" w:type="dxa"/>
            <w:tcBorders>
              <w:top w:val="single" w:sz="1" w:space="0" w:color="999999"/>
              <w:left w:val="single" w:sz="1" w:space="0" w:color="999999"/>
              <w:bottom w:val="single" w:sz="1" w:space="0" w:color="999999"/>
              <w:right w:val="single" w:sz="1" w:space="0" w:color="999999"/>
            </w:tcBorders>
            <w:shd w:val="clear" w:color="auto" w:fill="E8E8E8"/>
          </w:tcPr>
          <w:p w14:paraId="59A4E04A" w14:textId="77777777" w:rsidR="00A276ED" w:rsidRDefault="00000000">
            <w:r>
              <w:rPr>
                <w:b/>
                <w:bCs/>
              </w:rPr>
              <w:t>Fallback</w:t>
            </w:r>
          </w:p>
        </w:tc>
      </w:tr>
      <w:tr w:rsidR="00A276ED" w14:paraId="70C3722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Pr>
          <w:p w14:paraId="3BF57EE3" w14:textId="77777777" w:rsidR="00A276ED" w:rsidRDefault="00000000">
            <w:r>
              <w:t>M0 (now)</w:t>
            </w:r>
          </w:p>
        </w:tc>
        <w:tc>
          <w:tcPr>
            <w:tcW w:w="3200" w:type="dxa"/>
            <w:tcBorders>
              <w:top w:val="single" w:sz="1" w:space="0" w:color="999999"/>
              <w:left w:val="single" w:sz="1" w:space="0" w:color="999999"/>
              <w:bottom w:val="single" w:sz="1" w:space="0" w:color="999999"/>
              <w:right w:val="single" w:sz="1" w:space="0" w:color="999999"/>
            </w:tcBorders>
          </w:tcPr>
          <w:p w14:paraId="5411B084" w14:textId="77777777" w:rsidR="00A276ED" w:rsidRDefault="00000000">
            <w:r>
              <w:t>Requisition open; active recruitment</w:t>
            </w:r>
          </w:p>
        </w:tc>
        <w:tc>
          <w:tcPr>
            <w:tcW w:w="1800" w:type="dxa"/>
            <w:tcBorders>
              <w:top w:val="single" w:sz="1" w:space="0" w:color="999999"/>
              <w:left w:val="single" w:sz="1" w:space="0" w:color="999999"/>
              <w:bottom w:val="single" w:sz="1" w:space="0" w:color="999999"/>
              <w:right w:val="single" w:sz="1" w:space="0" w:color="999999"/>
            </w:tcBorders>
          </w:tcPr>
          <w:p w14:paraId="45ADA0ED" w14:textId="77777777" w:rsidR="00A276ED" w:rsidRDefault="00000000">
            <w:r>
              <w:t>—</w:t>
            </w:r>
          </w:p>
        </w:tc>
        <w:tc>
          <w:tcPr>
            <w:tcW w:w="2960" w:type="dxa"/>
            <w:tcBorders>
              <w:top w:val="single" w:sz="1" w:space="0" w:color="999999"/>
              <w:left w:val="single" w:sz="1" w:space="0" w:color="999999"/>
              <w:bottom w:val="single" w:sz="1" w:space="0" w:color="999999"/>
              <w:right w:val="single" w:sz="1" w:space="0" w:color="999999"/>
            </w:tcBorders>
          </w:tcPr>
          <w:p w14:paraId="3103904C" w14:textId="77777777" w:rsidR="00A276ED" w:rsidRDefault="00000000">
            <w:r>
              <w:t>—</w:t>
            </w:r>
          </w:p>
        </w:tc>
      </w:tr>
      <w:tr w:rsidR="00A276ED" w14:paraId="4AA1DAE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Pr>
          <w:p w14:paraId="14FFF587" w14:textId="77777777" w:rsidR="00A276ED" w:rsidRDefault="00000000">
            <w:r>
              <w:t>M3</w:t>
            </w:r>
          </w:p>
        </w:tc>
        <w:tc>
          <w:tcPr>
            <w:tcW w:w="3200" w:type="dxa"/>
            <w:tcBorders>
              <w:top w:val="single" w:sz="1" w:space="0" w:color="999999"/>
              <w:left w:val="single" w:sz="1" w:space="0" w:color="999999"/>
              <w:bottom w:val="single" w:sz="1" w:space="0" w:color="999999"/>
              <w:right w:val="single" w:sz="1" w:space="0" w:color="999999"/>
            </w:tcBorders>
          </w:tcPr>
          <w:p w14:paraId="3A7AF31E" w14:textId="77777777" w:rsidR="00A276ED" w:rsidRDefault="00000000">
            <w:r>
              <w:t>Target hire date</w:t>
            </w:r>
          </w:p>
        </w:tc>
        <w:tc>
          <w:tcPr>
            <w:tcW w:w="1800" w:type="dxa"/>
            <w:tcBorders>
              <w:top w:val="single" w:sz="1" w:space="0" w:color="999999"/>
              <w:left w:val="single" w:sz="1" w:space="0" w:color="999999"/>
              <w:bottom w:val="single" w:sz="1" w:space="0" w:color="999999"/>
              <w:right w:val="single" w:sz="1" w:space="0" w:color="999999"/>
            </w:tcBorders>
          </w:tcPr>
          <w:p w14:paraId="19CD8CC9" w14:textId="77777777" w:rsidR="00A276ED" w:rsidRDefault="00000000">
            <w:r>
              <w:t>40%</w:t>
            </w:r>
          </w:p>
        </w:tc>
        <w:tc>
          <w:tcPr>
            <w:tcW w:w="2960" w:type="dxa"/>
            <w:tcBorders>
              <w:top w:val="single" w:sz="1" w:space="0" w:color="999999"/>
              <w:left w:val="single" w:sz="1" w:space="0" w:color="999999"/>
              <w:bottom w:val="single" w:sz="1" w:space="0" w:color="999999"/>
              <w:right w:val="single" w:sz="1" w:space="0" w:color="999999"/>
            </w:tcBorders>
          </w:tcPr>
          <w:p w14:paraId="7D9EA80C" w14:textId="77777777" w:rsidR="00A276ED" w:rsidRDefault="00000000">
            <w:r>
              <w:t>Engage consultant (€45k, 0.3 FTE)</w:t>
            </w:r>
          </w:p>
        </w:tc>
      </w:tr>
      <w:tr w:rsidR="00A276ED" w14:paraId="611E953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Pr>
          <w:p w14:paraId="3E58BEFE" w14:textId="77777777" w:rsidR="00A276ED" w:rsidRDefault="00000000">
            <w:r>
              <w:t>M6</w:t>
            </w:r>
          </w:p>
        </w:tc>
        <w:tc>
          <w:tcPr>
            <w:tcW w:w="3200" w:type="dxa"/>
            <w:tcBorders>
              <w:top w:val="single" w:sz="1" w:space="0" w:color="999999"/>
              <w:left w:val="single" w:sz="1" w:space="0" w:color="999999"/>
              <w:bottom w:val="single" w:sz="1" w:space="0" w:color="999999"/>
              <w:right w:val="single" w:sz="1" w:space="0" w:color="999999"/>
            </w:tcBorders>
          </w:tcPr>
          <w:p w14:paraId="6DA3EAA4" w14:textId="77777777" w:rsidR="00A276ED" w:rsidRDefault="00000000">
            <w:r>
              <w:t>Extended recruitment window</w:t>
            </w:r>
          </w:p>
        </w:tc>
        <w:tc>
          <w:tcPr>
            <w:tcW w:w="1800" w:type="dxa"/>
            <w:tcBorders>
              <w:top w:val="single" w:sz="1" w:space="0" w:color="999999"/>
              <w:left w:val="single" w:sz="1" w:space="0" w:color="999999"/>
              <w:bottom w:val="single" w:sz="1" w:space="0" w:color="999999"/>
              <w:right w:val="single" w:sz="1" w:space="0" w:color="999999"/>
            </w:tcBorders>
          </w:tcPr>
          <w:p w14:paraId="446D83A6" w14:textId="77777777" w:rsidR="00A276ED" w:rsidRDefault="00000000">
            <w:r>
              <w:t>65% cumulative</w:t>
            </w:r>
          </w:p>
        </w:tc>
        <w:tc>
          <w:tcPr>
            <w:tcW w:w="2960" w:type="dxa"/>
            <w:tcBorders>
              <w:top w:val="single" w:sz="1" w:space="0" w:color="999999"/>
              <w:left w:val="single" w:sz="1" w:space="0" w:color="999999"/>
              <w:bottom w:val="single" w:sz="1" w:space="0" w:color="999999"/>
              <w:right w:val="single" w:sz="1" w:space="0" w:color="999999"/>
            </w:tcBorders>
          </w:tcPr>
          <w:p w14:paraId="38604AB3" w14:textId="77777777" w:rsidR="00A276ED" w:rsidRDefault="00000000">
            <w:r>
              <w:t>Promote internal + accelerate docs</w:t>
            </w:r>
          </w:p>
        </w:tc>
      </w:tr>
      <w:tr w:rsidR="00A276ED" w14:paraId="16F64B5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Pr>
          <w:p w14:paraId="6D500153" w14:textId="77777777" w:rsidR="00A276ED" w:rsidRDefault="00000000">
            <w:r>
              <w:t>M9</w:t>
            </w:r>
          </w:p>
        </w:tc>
        <w:tc>
          <w:tcPr>
            <w:tcW w:w="3200" w:type="dxa"/>
            <w:tcBorders>
              <w:top w:val="single" w:sz="1" w:space="0" w:color="999999"/>
              <w:left w:val="single" w:sz="1" w:space="0" w:color="999999"/>
              <w:bottom w:val="single" w:sz="1" w:space="0" w:color="999999"/>
              <w:right w:val="single" w:sz="1" w:space="0" w:color="999999"/>
            </w:tcBorders>
          </w:tcPr>
          <w:p w14:paraId="314FC7E3" w14:textId="77777777" w:rsidR="00A276ED" w:rsidRDefault="00000000">
            <w:r>
              <w:t>Final window</w:t>
            </w:r>
          </w:p>
        </w:tc>
        <w:tc>
          <w:tcPr>
            <w:tcW w:w="1800" w:type="dxa"/>
            <w:tcBorders>
              <w:top w:val="single" w:sz="1" w:space="0" w:color="999999"/>
              <w:left w:val="single" w:sz="1" w:space="0" w:color="999999"/>
              <w:bottom w:val="single" w:sz="1" w:space="0" w:color="999999"/>
              <w:right w:val="single" w:sz="1" w:space="0" w:color="999999"/>
            </w:tcBorders>
          </w:tcPr>
          <w:p w14:paraId="5CB41752" w14:textId="77777777" w:rsidR="00A276ED" w:rsidRDefault="00000000">
            <w:r>
              <w:t>75% cumulative</w:t>
            </w:r>
          </w:p>
        </w:tc>
        <w:tc>
          <w:tcPr>
            <w:tcW w:w="2960" w:type="dxa"/>
            <w:tcBorders>
              <w:top w:val="single" w:sz="1" w:space="0" w:color="999999"/>
              <w:left w:val="single" w:sz="1" w:space="0" w:color="999999"/>
              <w:bottom w:val="single" w:sz="1" w:space="0" w:color="999999"/>
              <w:right w:val="single" w:sz="1" w:space="0" w:color="999999"/>
            </w:tcBorders>
          </w:tcPr>
          <w:p w14:paraId="03EF860D" w14:textId="77777777" w:rsidR="00A276ED" w:rsidRDefault="00000000">
            <w:r>
              <w:t>Accept bus factor = 1; retention bonus</w:t>
            </w:r>
          </w:p>
        </w:tc>
      </w:tr>
    </w:tbl>
    <w:p w14:paraId="01B5C977" w14:textId="77777777" w:rsidR="00A276ED" w:rsidRDefault="00000000">
      <w:pPr>
        <w:spacing w:before="120" w:after="120"/>
      </w:pPr>
      <w:r>
        <w:t>Accepted risk: If shadow hire unfilled by M9, programme continues with bus factor = 1 and increased retention bonus (€25k vs. €15k). This is accepted risk, not programme termination.</w:t>
      </w:r>
    </w:p>
    <w:p w14:paraId="35FE80D2" w14:textId="77777777" w:rsidR="00A276ED" w:rsidRDefault="00000000">
      <w:pPr>
        <w:pStyle w:val="Heading2"/>
      </w:pPr>
      <w:r>
        <w:t>8.2 Training Timeline (Industry Benchmarked)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3"/>
        <w:gridCol w:w="2140"/>
        <w:gridCol w:w="2110"/>
        <w:gridCol w:w="2471"/>
      </w:tblGrid>
      <w:tr w:rsidR="00A276ED" w14:paraId="5FEB4BE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8E8E8"/>
          </w:tcPr>
          <w:p w14:paraId="7FA0C0AB" w14:textId="77777777" w:rsidR="00A276ED" w:rsidRDefault="00000000">
            <w:r>
              <w:rPr>
                <w:b/>
                <w:bCs/>
              </w:rPr>
              <w:t>Role</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550C62CC" w14:textId="77777777" w:rsidR="00A276ED" w:rsidRDefault="00000000">
            <w:r>
              <w:rPr>
                <w:b/>
                <w:bCs/>
              </w:rPr>
              <w:t>This Programme</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5736FD8E" w14:textId="77777777" w:rsidR="00A276ED" w:rsidRDefault="00000000">
            <w:r>
              <w:rPr>
                <w:b/>
                <w:bCs/>
              </w:rPr>
              <w:t>Typical Fab</w:t>
            </w:r>
          </w:p>
        </w:tc>
        <w:tc>
          <w:tcPr>
            <w:tcW w:w="2560" w:type="dxa"/>
            <w:tcBorders>
              <w:top w:val="single" w:sz="1" w:space="0" w:color="999999"/>
              <w:left w:val="single" w:sz="1" w:space="0" w:color="999999"/>
              <w:bottom w:val="single" w:sz="1" w:space="0" w:color="999999"/>
              <w:right w:val="single" w:sz="1" w:space="0" w:color="999999"/>
            </w:tcBorders>
            <w:shd w:val="clear" w:color="auto" w:fill="E8E8E8"/>
          </w:tcPr>
          <w:p w14:paraId="73AA1B6E" w14:textId="77777777" w:rsidR="00A276ED" w:rsidRDefault="00000000">
            <w:r>
              <w:rPr>
                <w:b/>
                <w:bCs/>
              </w:rPr>
              <w:t>Gap Analysis</w:t>
            </w:r>
          </w:p>
        </w:tc>
      </w:tr>
      <w:tr w:rsidR="00A276ED" w14:paraId="108ED75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60CC1AB6" w14:textId="77777777" w:rsidR="00A276ED" w:rsidRDefault="00000000">
            <w:r>
              <w:t>Basic operator</w:t>
            </w:r>
          </w:p>
        </w:tc>
        <w:tc>
          <w:tcPr>
            <w:tcW w:w="2200" w:type="dxa"/>
            <w:tcBorders>
              <w:top w:val="single" w:sz="1" w:space="0" w:color="999999"/>
              <w:left w:val="single" w:sz="1" w:space="0" w:color="999999"/>
              <w:bottom w:val="single" w:sz="1" w:space="0" w:color="999999"/>
              <w:right w:val="single" w:sz="1" w:space="0" w:color="999999"/>
            </w:tcBorders>
          </w:tcPr>
          <w:p w14:paraId="112995A2" w14:textId="77777777" w:rsidR="00A276ED" w:rsidRDefault="00000000">
            <w:r>
              <w:t>2 weeks</w:t>
            </w:r>
          </w:p>
        </w:tc>
        <w:tc>
          <w:tcPr>
            <w:tcW w:w="2200" w:type="dxa"/>
            <w:tcBorders>
              <w:top w:val="single" w:sz="1" w:space="0" w:color="999999"/>
              <w:left w:val="single" w:sz="1" w:space="0" w:color="999999"/>
              <w:bottom w:val="single" w:sz="1" w:space="0" w:color="999999"/>
              <w:right w:val="single" w:sz="1" w:space="0" w:color="999999"/>
            </w:tcBorders>
          </w:tcPr>
          <w:p w14:paraId="035E0F58" w14:textId="77777777" w:rsidR="00A276ED" w:rsidRDefault="00000000">
            <w:r>
              <w:t>4-8 weeks</w:t>
            </w:r>
          </w:p>
        </w:tc>
        <w:tc>
          <w:tcPr>
            <w:tcW w:w="2560" w:type="dxa"/>
            <w:tcBorders>
              <w:top w:val="single" w:sz="1" w:space="0" w:color="999999"/>
              <w:left w:val="single" w:sz="1" w:space="0" w:color="999999"/>
              <w:bottom w:val="single" w:sz="1" w:space="0" w:color="999999"/>
              <w:right w:val="single" w:sz="1" w:space="0" w:color="999999"/>
            </w:tcBorders>
          </w:tcPr>
          <w:p w14:paraId="4A7F4BE1" w14:textId="77777777" w:rsidR="00A276ED" w:rsidRDefault="00000000">
            <w:r>
              <w:t>Acceptable — tool is simpler</w:t>
            </w:r>
          </w:p>
        </w:tc>
      </w:tr>
      <w:tr w:rsidR="00A276ED" w14:paraId="5F4B439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52E743CC" w14:textId="77777777" w:rsidR="00A276ED" w:rsidRDefault="00000000">
            <w:r>
              <w:t>Recipe modifier</w:t>
            </w:r>
          </w:p>
        </w:tc>
        <w:tc>
          <w:tcPr>
            <w:tcW w:w="2200" w:type="dxa"/>
            <w:tcBorders>
              <w:top w:val="single" w:sz="1" w:space="0" w:color="999999"/>
              <w:left w:val="single" w:sz="1" w:space="0" w:color="999999"/>
              <w:bottom w:val="single" w:sz="1" w:space="0" w:color="999999"/>
              <w:right w:val="single" w:sz="1" w:space="0" w:color="999999"/>
            </w:tcBorders>
          </w:tcPr>
          <w:p w14:paraId="0D20CF3D" w14:textId="77777777" w:rsidR="00A276ED" w:rsidRDefault="00000000">
            <w:r>
              <w:t>8 weeks + exam</w:t>
            </w:r>
          </w:p>
        </w:tc>
        <w:tc>
          <w:tcPr>
            <w:tcW w:w="2200" w:type="dxa"/>
            <w:tcBorders>
              <w:top w:val="single" w:sz="1" w:space="0" w:color="999999"/>
              <w:left w:val="single" w:sz="1" w:space="0" w:color="999999"/>
              <w:bottom w:val="single" w:sz="1" w:space="0" w:color="999999"/>
              <w:right w:val="single" w:sz="1" w:space="0" w:color="999999"/>
            </w:tcBorders>
          </w:tcPr>
          <w:p w14:paraId="3EBB20BD" w14:textId="77777777" w:rsidR="00A276ED" w:rsidRDefault="00000000">
            <w:r>
              <w:t>3-6 months</w:t>
            </w:r>
          </w:p>
        </w:tc>
        <w:tc>
          <w:tcPr>
            <w:tcW w:w="2560" w:type="dxa"/>
            <w:tcBorders>
              <w:top w:val="single" w:sz="1" w:space="0" w:color="999999"/>
              <w:left w:val="single" w:sz="1" w:space="0" w:color="999999"/>
              <w:bottom w:val="single" w:sz="1" w:space="0" w:color="999999"/>
              <w:right w:val="single" w:sz="1" w:space="0" w:color="999999"/>
            </w:tcBorders>
          </w:tcPr>
          <w:p w14:paraId="2BE3DABD" w14:textId="77777777" w:rsidR="00A276ED" w:rsidRDefault="00000000">
            <w:r>
              <w:t>Extended from 4 weeks</w:t>
            </w:r>
          </w:p>
        </w:tc>
      </w:tr>
      <w:tr w:rsidR="00A276ED" w14:paraId="23209E1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656D3499" w14:textId="77777777" w:rsidR="00A276ED" w:rsidRDefault="00000000">
            <w:r>
              <w:t>Process engineer</w:t>
            </w:r>
          </w:p>
        </w:tc>
        <w:tc>
          <w:tcPr>
            <w:tcW w:w="2200" w:type="dxa"/>
            <w:tcBorders>
              <w:top w:val="single" w:sz="1" w:space="0" w:color="999999"/>
              <w:left w:val="single" w:sz="1" w:space="0" w:color="999999"/>
              <w:bottom w:val="single" w:sz="1" w:space="0" w:color="999999"/>
              <w:right w:val="single" w:sz="1" w:space="0" w:color="999999"/>
            </w:tcBorders>
          </w:tcPr>
          <w:p w14:paraId="2987C0A1" w14:textId="77777777" w:rsidR="00A276ED" w:rsidRDefault="00000000">
            <w:r>
              <w:t>3 months</w:t>
            </w:r>
          </w:p>
        </w:tc>
        <w:tc>
          <w:tcPr>
            <w:tcW w:w="2200" w:type="dxa"/>
            <w:tcBorders>
              <w:top w:val="single" w:sz="1" w:space="0" w:color="999999"/>
              <w:left w:val="single" w:sz="1" w:space="0" w:color="999999"/>
              <w:bottom w:val="single" w:sz="1" w:space="0" w:color="999999"/>
              <w:right w:val="single" w:sz="1" w:space="0" w:color="999999"/>
            </w:tcBorders>
          </w:tcPr>
          <w:p w14:paraId="57F59B4E" w14:textId="77777777" w:rsidR="00A276ED" w:rsidRDefault="00000000">
            <w:r>
              <w:t>6-12 months</w:t>
            </w:r>
          </w:p>
        </w:tc>
        <w:tc>
          <w:tcPr>
            <w:tcW w:w="2560" w:type="dxa"/>
            <w:tcBorders>
              <w:top w:val="single" w:sz="1" w:space="0" w:color="999999"/>
              <w:left w:val="single" w:sz="1" w:space="0" w:color="999999"/>
              <w:bottom w:val="single" w:sz="1" w:space="0" w:color="999999"/>
              <w:right w:val="single" w:sz="1" w:space="0" w:color="999999"/>
            </w:tcBorders>
          </w:tcPr>
          <w:p w14:paraId="0453EFBB" w14:textId="77777777" w:rsidR="00A276ED" w:rsidRDefault="00000000">
            <w:r>
              <w:t>Gap — requires Phase 2 programme</w:t>
            </w:r>
          </w:p>
        </w:tc>
      </w:tr>
    </w:tbl>
    <w:p w14:paraId="355DCB4C" w14:textId="77777777" w:rsidR="00A276ED" w:rsidRDefault="00A276ED">
      <w:pPr>
        <w:spacing w:after="120"/>
      </w:pPr>
    </w:p>
    <w:p w14:paraId="6A4CEE82" w14:textId="77777777" w:rsidR="00A276ED" w:rsidRDefault="00000000">
      <w:pPr>
        <w:pStyle w:val="Heading1"/>
      </w:pPr>
      <w:r>
        <w:t>9. Fabrication Integration</w:t>
      </w:r>
    </w:p>
    <w:p w14:paraId="2466F181" w14:textId="77777777" w:rsidR="00A276ED" w:rsidRDefault="00000000">
      <w:pPr>
        <w:pStyle w:val="Heading2"/>
      </w:pPr>
      <w:r>
        <w:t>9.1 MES Interface Testing — Phase 1 Scope</w:t>
      </w:r>
    </w:p>
    <w:p w14:paraId="1C4BBA82" w14:textId="77777777" w:rsidR="00A276ED" w:rsidRDefault="00000000">
      <w:pPr>
        <w:spacing w:after="60"/>
      </w:pPr>
      <w:r>
        <w:t>Full SEMI E30 certification is Phase 2. However, Phase 1 includes interface testing milestones:</w:t>
      </w:r>
    </w:p>
    <w:p w14:paraId="203EBC22" w14:textId="77777777" w:rsidR="00A276ED" w:rsidRDefault="00000000">
      <w:pPr>
        <w:pStyle w:val="ListParagraph"/>
        <w:numPr>
          <w:ilvl w:val="0"/>
          <w:numId w:val="2"/>
        </w:numPr>
      </w:pPr>
      <w:r>
        <w:t>M6 deliverable: JSON recipe interface tested against simulated MES host</w:t>
      </w:r>
    </w:p>
    <w:p w14:paraId="21C432F4" w14:textId="77777777" w:rsidR="00A276ED" w:rsidRDefault="00000000">
      <w:pPr>
        <w:pStyle w:val="ListParagraph"/>
        <w:numPr>
          <w:ilvl w:val="0"/>
          <w:numId w:val="2"/>
        </w:numPr>
      </w:pPr>
      <w:r>
        <w:t>M12 deliverable: SECS-II message exchange validated with test harness</w:t>
      </w:r>
    </w:p>
    <w:p w14:paraId="7EE382DE" w14:textId="77777777" w:rsidR="00A276ED" w:rsidRDefault="00000000">
      <w:pPr>
        <w:pStyle w:val="ListParagraph"/>
        <w:numPr>
          <w:ilvl w:val="0"/>
          <w:numId w:val="2"/>
        </w:numPr>
      </w:pPr>
      <w:r>
        <w:t>M18 deliverable: Integration test report documenting AOI → Electrospray → Verification data flow</w:t>
      </w:r>
    </w:p>
    <w:p w14:paraId="792082BE" w14:textId="77777777" w:rsidR="00A276ED" w:rsidRDefault="00000000">
      <w:pPr>
        <w:spacing w:before="120" w:after="120"/>
      </w:pPr>
      <w:r>
        <w:rPr>
          <w:b/>
          <w:bCs/>
        </w:rPr>
        <w:t>Exit criterion: Phase 1 exit criteria include successful interface test with at least one customer AOI system (dirty data handling validated).</w:t>
      </w:r>
    </w:p>
    <w:p w14:paraId="6F44BC37" w14:textId="77777777" w:rsidR="00A276ED" w:rsidRDefault="00000000">
      <w:pPr>
        <w:pStyle w:val="Heading2"/>
      </w:pPr>
      <w:r>
        <w:t>9.2 AOI Dirty Data Handling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4"/>
        <w:gridCol w:w="3077"/>
        <w:gridCol w:w="3593"/>
      </w:tblGrid>
      <w:tr w:rsidR="00A276ED" w14:paraId="1CBEA59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8E8E8"/>
          </w:tcPr>
          <w:p w14:paraId="3AF57A4C" w14:textId="77777777" w:rsidR="00A276ED" w:rsidRDefault="00000000">
            <w:r>
              <w:rPr>
                <w:b/>
                <w:bCs/>
              </w:rPr>
              <w:t>AOI Variation</w:t>
            </w:r>
          </w:p>
        </w:tc>
        <w:tc>
          <w:tcPr>
            <w:tcW w:w="3200" w:type="dxa"/>
            <w:tcBorders>
              <w:top w:val="single" w:sz="1" w:space="0" w:color="999999"/>
              <w:left w:val="single" w:sz="1" w:space="0" w:color="999999"/>
              <w:bottom w:val="single" w:sz="1" w:space="0" w:color="999999"/>
              <w:right w:val="single" w:sz="1" w:space="0" w:color="999999"/>
            </w:tcBorders>
            <w:shd w:val="clear" w:color="auto" w:fill="E8E8E8"/>
          </w:tcPr>
          <w:p w14:paraId="76619A3C" w14:textId="77777777" w:rsidR="00A276ED" w:rsidRDefault="00000000">
            <w:r>
              <w:rPr>
                <w:b/>
                <w:bCs/>
              </w:rPr>
              <w:t>Handling</w:t>
            </w:r>
          </w:p>
        </w:tc>
        <w:tc>
          <w:tcPr>
            <w:tcW w:w="3760" w:type="dxa"/>
            <w:tcBorders>
              <w:top w:val="single" w:sz="1" w:space="0" w:color="999999"/>
              <w:left w:val="single" w:sz="1" w:space="0" w:color="999999"/>
              <w:bottom w:val="single" w:sz="1" w:space="0" w:color="999999"/>
              <w:right w:val="single" w:sz="1" w:space="0" w:color="999999"/>
            </w:tcBorders>
            <w:shd w:val="clear" w:color="auto" w:fill="E8E8E8"/>
          </w:tcPr>
          <w:p w14:paraId="1966EDD4" w14:textId="77777777" w:rsidR="00A276ED" w:rsidRDefault="00000000">
            <w:r>
              <w:rPr>
                <w:b/>
                <w:bCs/>
              </w:rPr>
              <w:t>Phase 1 Action</w:t>
            </w:r>
          </w:p>
        </w:tc>
      </w:tr>
      <w:tr w:rsidR="00A276ED" w14:paraId="73943F7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58E2BDC9" w14:textId="77777777" w:rsidR="00A276ED" w:rsidRDefault="00000000">
            <w:r>
              <w:t>Image format (TIFF/PNG/BMP)</w:t>
            </w:r>
          </w:p>
        </w:tc>
        <w:tc>
          <w:tcPr>
            <w:tcW w:w="3200" w:type="dxa"/>
            <w:tcBorders>
              <w:top w:val="single" w:sz="1" w:space="0" w:color="999999"/>
              <w:left w:val="single" w:sz="1" w:space="0" w:color="999999"/>
              <w:bottom w:val="single" w:sz="1" w:space="0" w:color="999999"/>
              <w:right w:val="single" w:sz="1" w:space="0" w:color="999999"/>
            </w:tcBorders>
          </w:tcPr>
          <w:p w14:paraId="0D97A981" w14:textId="77777777" w:rsidR="00A276ED" w:rsidRDefault="00000000">
            <w:r>
              <w:t>Format normalisation layer</w:t>
            </w:r>
          </w:p>
        </w:tc>
        <w:tc>
          <w:tcPr>
            <w:tcW w:w="3760" w:type="dxa"/>
            <w:tcBorders>
              <w:top w:val="single" w:sz="1" w:space="0" w:color="999999"/>
              <w:left w:val="single" w:sz="1" w:space="0" w:color="999999"/>
              <w:bottom w:val="single" w:sz="1" w:space="0" w:color="999999"/>
              <w:right w:val="single" w:sz="1" w:space="0" w:color="999999"/>
            </w:tcBorders>
          </w:tcPr>
          <w:p w14:paraId="0E4E7968" w14:textId="77777777" w:rsidR="00A276ED" w:rsidRDefault="00000000">
            <w:r>
              <w:t>Support all three; test each</w:t>
            </w:r>
          </w:p>
        </w:tc>
      </w:tr>
      <w:tr w:rsidR="00A276ED" w14:paraId="0141FA4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19533995" w14:textId="77777777" w:rsidR="00A276ED" w:rsidRDefault="00000000">
            <w:r>
              <w:t>Resolution (0.5-2 μm/pixel)</w:t>
            </w:r>
          </w:p>
        </w:tc>
        <w:tc>
          <w:tcPr>
            <w:tcW w:w="3200" w:type="dxa"/>
            <w:tcBorders>
              <w:top w:val="single" w:sz="1" w:space="0" w:color="999999"/>
              <w:left w:val="single" w:sz="1" w:space="0" w:color="999999"/>
              <w:bottom w:val="single" w:sz="1" w:space="0" w:color="999999"/>
              <w:right w:val="single" w:sz="1" w:space="0" w:color="999999"/>
            </w:tcBorders>
          </w:tcPr>
          <w:p w14:paraId="28D4C719" w14:textId="77777777" w:rsidR="00A276ED" w:rsidRDefault="00000000">
            <w:r>
              <w:t>Resampling to 1 μm/pixel</w:t>
            </w:r>
          </w:p>
        </w:tc>
        <w:tc>
          <w:tcPr>
            <w:tcW w:w="3760" w:type="dxa"/>
            <w:tcBorders>
              <w:top w:val="single" w:sz="1" w:space="0" w:color="999999"/>
              <w:left w:val="single" w:sz="1" w:space="0" w:color="999999"/>
              <w:bottom w:val="single" w:sz="1" w:space="0" w:color="999999"/>
              <w:right w:val="single" w:sz="1" w:space="0" w:color="999999"/>
            </w:tcBorders>
          </w:tcPr>
          <w:p w14:paraId="05E6C5E1" w14:textId="77777777" w:rsidR="00A276ED" w:rsidRDefault="00000000">
            <w:r>
              <w:t>Validate accuracy post-resample</w:t>
            </w:r>
          </w:p>
        </w:tc>
      </w:tr>
      <w:tr w:rsidR="00A276ED" w14:paraId="536F453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5B2ADF03" w14:textId="77777777" w:rsidR="00A276ED" w:rsidRDefault="00000000">
            <w:r>
              <w:t>Coordinate system (varies)</w:t>
            </w:r>
          </w:p>
        </w:tc>
        <w:tc>
          <w:tcPr>
            <w:tcW w:w="3200" w:type="dxa"/>
            <w:tcBorders>
              <w:top w:val="single" w:sz="1" w:space="0" w:color="999999"/>
              <w:left w:val="single" w:sz="1" w:space="0" w:color="999999"/>
              <w:bottom w:val="single" w:sz="1" w:space="0" w:color="999999"/>
              <w:right w:val="single" w:sz="1" w:space="0" w:color="999999"/>
            </w:tcBorders>
          </w:tcPr>
          <w:p w14:paraId="16BA6DE7" w14:textId="77777777" w:rsidR="00A276ED" w:rsidRDefault="00000000">
            <w:r>
              <w:t>Transform to machine coordinates</w:t>
            </w:r>
          </w:p>
        </w:tc>
        <w:tc>
          <w:tcPr>
            <w:tcW w:w="3760" w:type="dxa"/>
            <w:tcBorders>
              <w:top w:val="single" w:sz="1" w:space="0" w:color="999999"/>
              <w:left w:val="single" w:sz="1" w:space="0" w:color="999999"/>
              <w:bottom w:val="single" w:sz="1" w:space="0" w:color="999999"/>
              <w:right w:val="single" w:sz="1" w:space="0" w:color="999999"/>
            </w:tcBorders>
          </w:tcPr>
          <w:p w14:paraId="091706DF" w14:textId="77777777" w:rsidR="00A276ED" w:rsidRDefault="00000000">
            <w:r>
              <w:t>Calibration procedure documented</w:t>
            </w:r>
          </w:p>
        </w:tc>
      </w:tr>
      <w:tr w:rsidR="00A276ED" w14:paraId="092670F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6EBF55A0" w14:textId="77777777" w:rsidR="00A276ED" w:rsidRDefault="00000000">
            <w:r>
              <w:t>Defect classification schema</w:t>
            </w:r>
          </w:p>
        </w:tc>
        <w:tc>
          <w:tcPr>
            <w:tcW w:w="3200" w:type="dxa"/>
            <w:tcBorders>
              <w:top w:val="single" w:sz="1" w:space="0" w:color="999999"/>
              <w:left w:val="single" w:sz="1" w:space="0" w:color="999999"/>
              <w:bottom w:val="single" w:sz="1" w:space="0" w:color="999999"/>
              <w:right w:val="single" w:sz="1" w:space="0" w:color="999999"/>
            </w:tcBorders>
          </w:tcPr>
          <w:p w14:paraId="3D44C4A0" w14:textId="77777777" w:rsidR="00A276ED" w:rsidRDefault="00000000">
            <w:r>
              <w:t>Map to internal categories</w:t>
            </w:r>
          </w:p>
        </w:tc>
        <w:tc>
          <w:tcPr>
            <w:tcW w:w="3760" w:type="dxa"/>
            <w:tcBorders>
              <w:top w:val="single" w:sz="1" w:space="0" w:color="999999"/>
              <w:left w:val="single" w:sz="1" w:space="0" w:color="999999"/>
              <w:bottom w:val="single" w:sz="1" w:space="0" w:color="999999"/>
              <w:right w:val="single" w:sz="1" w:space="0" w:color="999999"/>
            </w:tcBorders>
          </w:tcPr>
          <w:p w14:paraId="1237FE60" w14:textId="77777777" w:rsidR="00A276ED" w:rsidRDefault="00000000">
            <w:r>
              <w:t>Mapping table per AOI vendor</w:t>
            </w:r>
          </w:p>
        </w:tc>
      </w:tr>
    </w:tbl>
    <w:p w14:paraId="22C836CE" w14:textId="77777777" w:rsidR="00A276ED" w:rsidRDefault="00A276ED">
      <w:pPr>
        <w:spacing w:after="120"/>
      </w:pPr>
    </w:p>
    <w:p w14:paraId="75EB4178" w14:textId="77777777" w:rsidR="00A276ED" w:rsidRDefault="00000000">
      <w:pPr>
        <w:pStyle w:val="Heading1"/>
      </w:pPr>
      <w:r>
        <w:t>10. AI Classification System</w:t>
      </w:r>
    </w:p>
    <w:p w14:paraId="5D3B811E" w14:textId="77777777" w:rsidR="00A276ED" w:rsidRDefault="00000000">
      <w:pPr>
        <w:pStyle w:val="Heading2"/>
      </w:pPr>
      <w:r>
        <w:lastRenderedPageBreak/>
        <w:t>10.1 Architecture</w:t>
      </w:r>
    </w:p>
    <w:p w14:paraId="4ED544B9" w14:textId="77777777" w:rsidR="00A276ED" w:rsidRDefault="00000000">
      <w:pPr>
        <w:pStyle w:val="ListParagraph"/>
        <w:numPr>
          <w:ilvl w:val="0"/>
          <w:numId w:val="2"/>
        </w:numPr>
      </w:pPr>
      <w:r>
        <w:t>Model: ResNet-50 backbone, three-class output (REPAIRABLE, SCRAP, UNCERTAIN)</w:t>
      </w:r>
    </w:p>
    <w:p w14:paraId="66BA4B77" w14:textId="77777777" w:rsidR="00A276ED" w:rsidRDefault="00000000">
      <w:pPr>
        <w:pStyle w:val="ListParagraph"/>
        <w:numPr>
          <w:ilvl w:val="0"/>
          <w:numId w:val="2"/>
        </w:numPr>
      </w:pPr>
      <w:r>
        <w:t>Input: AOI images (2048×2048 px)</w:t>
      </w:r>
    </w:p>
    <w:p w14:paraId="13EE0167" w14:textId="77777777" w:rsidR="00A276ED" w:rsidRDefault="00000000">
      <w:pPr>
        <w:pStyle w:val="ListParagraph"/>
        <w:numPr>
          <w:ilvl w:val="0"/>
          <w:numId w:val="2"/>
        </w:numPr>
      </w:pPr>
      <w:r>
        <w:t>Framework: PyTorch 2.x → ONNX runtime</w:t>
      </w:r>
    </w:p>
    <w:p w14:paraId="2CB898D9" w14:textId="77777777" w:rsidR="00A276ED" w:rsidRDefault="00A276ED">
      <w:pPr>
        <w:spacing w:after="120"/>
      </w:pPr>
    </w:p>
    <w:p w14:paraId="40CC7ACC" w14:textId="77777777" w:rsidR="00A276ED" w:rsidRDefault="00000000">
      <w:pPr>
        <w:pStyle w:val="Heading2"/>
      </w:pPr>
      <w:r>
        <w:t>10.2 Explainability Features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6"/>
        <w:gridCol w:w="3073"/>
        <w:gridCol w:w="3635"/>
      </w:tblGrid>
      <w:tr w:rsidR="00A276ED" w14:paraId="01C46FB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8E8E8"/>
          </w:tcPr>
          <w:p w14:paraId="7F8FC643" w14:textId="77777777" w:rsidR="00A276ED" w:rsidRDefault="00000000">
            <w:r>
              <w:rPr>
                <w:b/>
                <w:bCs/>
              </w:rPr>
              <w:t>Feature Category</w:t>
            </w:r>
          </w:p>
        </w:tc>
        <w:tc>
          <w:tcPr>
            <w:tcW w:w="3200" w:type="dxa"/>
            <w:tcBorders>
              <w:top w:val="single" w:sz="1" w:space="0" w:color="999999"/>
              <w:left w:val="single" w:sz="1" w:space="0" w:color="999999"/>
              <w:bottom w:val="single" w:sz="1" w:space="0" w:color="999999"/>
              <w:right w:val="single" w:sz="1" w:space="0" w:color="999999"/>
            </w:tcBorders>
            <w:shd w:val="clear" w:color="auto" w:fill="E8E8E8"/>
          </w:tcPr>
          <w:p w14:paraId="49B5F698" w14:textId="77777777" w:rsidR="00A276ED" w:rsidRDefault="00000000">
            <w:r>
              <w:rPr>
                <w:b/>
                <w:bCs/>
              </w:rPr>
              <w:t>Example Output</w:t>
            </w:r>
          </w:p>
        </w:tc>
        <w:tc>
          <w:tcPr>
            <w:tcW w:w="3760" w:type="dxa"/>
            <w:tcBorders>
              <w:top w:val="single" w:sz="1" w:space="0" w:color="999999"/>
              <w:left w:val="single" w:sz="1" w:space="0" w:color="999999"/>
              <w:bottom w:val="single" w:sz="1" w:space="0" w:color="999999"/>
              <w:right w:val="single" w:sz="1" w:space="0" w:color="999999"/>
            </w:tcBorders>
            <w:shd w:val="clear" w:color="auto" w:fill="E8E8E8"/>
          </w:tcPr>
          <w:p w14:paraId="64C2019A" w14:textId="77777777" w:rsidR="00A276ED" w:rsidRDefault="00000000">
            <w:r>
              <w:rPr>
                <w:b/>
                <w:bCs/>
              </w:rPr>
              <w:t>Meaning</w:t>
            </w:r>
          </w:p>
        </w:tc>
      </w:tr>
      <w:tr w:rsidR="00A276ED" w14:paraId="687D750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67FEF2EE" w14:textId="77777777" w:rsidR="00A276ED" w:rsidRDefault="00000000">
            <w:r>
              <w:t>Defect geometry</w:t>
            </w:r>
          </w:p>
        </w:tc>
        <w:tc>
          <w:tcPr>
            <w:tcW w:w="3200" w:type="dxa"/>
            <w:tcBorders>
              <w:top w:val="single" w:sz="1" w:space="0" w:color="999999"/>
              <w:left w:val="single" w:sz="1" w:space="0" w:color="999999"/>
              <w:bottom w:val="single" w:sz="1" w:space="0" w:color="999999"/>
              <w:right w:val="single" w:sz="1" w:space="0" w:color="999999"/>
            </w:tcBorders>
          </w:tcPr>
          <w:p w14:paraId="3ABA95CA" w14:textId="77777777" w:rsidR="00A276ED" w:rsidRDefault="00000000">
            <w:r>
              <w:t>"Linear discontinuity, 12 μm length"</w:t>
            </w:r>
          </w:p>
        </w:tc>
        <w:tc>
          <w:tcPr>
            <w:tcW w:w="3760" w:type="dxa"/>
            <w:tcBorders>
              <w:top w:val="single" w:sz="1" w:space="0" w:color="999999"/>
              <w:left w:val="single" w:sz="1" w:space="0" w:color="999999"/>
              <w:bottom w:val="single" w:sz="1" w:space="0" w:color="999999"/>
              <w:right w:val="single" w:sz="1" w:space="0" w:color="999999"/>
            </w:tcBorders>
          </w:tcPr>
          <w:p w14:paraId="2311447F" w14:textId="77777777" w:rsidR="00A276ED" w:rsidRDefault="00000000">
            <w:r>
              <w:t>Shape and size of detected anomaly</w:t>
            </w:r>
          </w:p>
        </w:tc>
      </w:tr>
      <w:tr w:rsidR="00A276ED" w14:paraId="3E012B7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2FFEA266" w14:textId="77777777" w:rsidR="00A276ED" w:rsidRDefault="00000000">
            <w:r>
              <w:t>Location context</w:t>
            </w:r>
          </w:p>
        </w:tc>
        <w:tc>
          <w:tcPr>
            <w:tcW w:w="3200" w:type="dxa"/>
            <w:tcBorders>
              <w:top w:val="single" w:sz="1" w:space="0" w:color="999999"/>
              <w:left w:val="single" w:sz="1" w:space="0" w:color="999999"/>
              <w:bottom w:val="single" w:sz="1" w:space="0" w:color="999999"/>
              <w:right w:val="single" w:sz="1" w:space="0" w:color="999999"/>
            </w:tcBorders>
          </w:tcPr>
          <w:p w14:paraId="56A8E045" w14:textId="77777777" w:rsidR="00A276ED" w:rsidRDefault="00000000">
            <w:r>
              <w:t>"Adjacent to via, 3 μm clearance"</w:t>
            </w:r>
          </w:p>
        </w:tc>
        <w:tc>
          <w:tcPr>
            <w:tcW w:w="3760" w:type="dxa"/>
            <w:tcBorders>
              <w:top w:val="single" w:sz="1" w:space="0" w:color="999999"/>
              <w:left w:val="single" w:sz="1" w:space="0" w:color="999999"/>
              <w:bottom w:val="single" w:sz="1" w:space="0" w:color="999999"/>
              <w:right w:val="single" w:sz="1" w:space="0" w:color="999999"/>
            </w:tcBorders>
          </w:tcPr>
          <w:p w14:paraId="27B0A044" w14:textId="77777777" w:rsidR="00A276ED" w:rsidRDefault="00000000">
            <w:r>
              <w:t>Proximity to critical structures</w:t>
            </w:r>
          </w:p>
        </w:tc>
      </w:tr>
      <w:tr w:rsidR="00A276ED" w14:paraId="25D00F9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4DEC669E" w14:textId="77777777" w:rsidR="00A276ED" w:rsidRDefault="00000000">
            <w:r>
              <w:t>Severity indicator</w:t>
            </w:r>
          </w:p>
        </w:tc>
        <w:tc>
          <w:tcPr>
            <w:tcW w:w="3200" w:type="dxa"/>
            <w:tcBorders>
              <w:top w:val="single" w:sz="1" w:space="0" w:color="999999"/>
              <w:left w:val="single" w:sz="1" w:space="0" w:color="999999"/>
              <w:bottom w:val="single" w:sz="1" w:space="0" w:color="999999"/>
              <w:right w:val="single" w:sz="1" w:space="0" w:color="999999"/>
            </w:tcBorders>
          </w:tcPr>
          <w:p w14:paraId="012989B4" w14:textId="77777777" w:rsidR="00A276ED" w:rsidRDefault="00000000">
            <w:r>
              <w:t>"Resistance impact: HIGH (open)"</w:t>
            </w:r>
          </w:p>
        </w:tc>
        <w:tc>
          <w:tcPr>
            <w:tcW w:w="3760" w:type="dxa"/>
            <w:tcBorders>
              <w:top w:val="single" w:sz="1" w:space="0" w:color="999999"/>
              <w:left w:val="single" w:sz="1" w:space="0" w:color="999999"/>
              <w:bottom w:val="single" w:sz="1" w:space="0" w:color="999999"/>
              <w:right w:val="single" w:sz="1" w:space="0" w:color="999999"/>
            </w:tcBorders>
          </w:tcPr>
          <w:p w14:paraId="31946AC0" w14:textId="77777777" w:rsidR="00A276ED" w:rsidRDefault="00000000">
            <w:r>
              <w:t>Estimated electrical consequence</w:t>
            </w:r>
          </w:p>
        </w:tc>
      </w:tr>
      <w:tr w:rsidR="00A276ED" w14:paraId="669D1A7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39F39A11" w14:textId="77777777" w:rsidR="00A276ED" w:rsidRDefault="00000000">
            <w:r>
              <w:t>Confidence driver</w:t>
            </w:r>
          </w:p>
        </w:tc>
        <w:tc>
          <w:tcPr>
            <w:tcW w:w="3200" w:type="dxa"/>
            <w:tcBorders>
              <w:top w:val="single" w:sz="1" w:space="0" w:color="999999"/>
              <w:left w:val="single" w:sz="1" w:space="0" w:color="999999"/>
              <w:bottom w:val="single" w:sz="1" w:space="0" w:color="999999"/>
              <w:right w:val="single" w:sz="1" w:space="0" w:color="999999"/>
            </w:tcBorders>
          </w:tcPr>
          <w:p w14:paraId="516A5DD2" w14:textId="77777777" w:rsidR="00A276ED" w:rsidRDefault="00000000">
            <w:r>
              <w:t>"High edge contrast (0.87)"</w:t>
            </w:r>
          </w:p>
        </w:tc>
        <w:tc>
          <w:tcPr>
            <w:tcW w:w="3760" w:type="dxa"/>
            <w:tcBorders>
              <w:top w:val="single" w:sz="1" w:space="0" w:color="999999"/>
              <w:left w:val="single" w:sz="1" w:space="0" w:color="999999"/>
              <w:bottom w:val="single" w:sz="1" w:space="0" w:color="999999"/>
              <w:right w:val="single" w:sz="1" w:space="0" w:color="999999"/>
            </w:tcBorders>
          </w:tcPr>
          <w:p w14:paraId="789E2923" w14:textId="77777777" w:rsidR="00A276ED" w:rsidRDefault="00000000">
            <w:r>
              <w:t>Why model is confident/uncertain</w:t>
            </w:r>
          </w:p>
        </w:tc>
      </w:tr>
    </w:tbl>
    <w:p w14:paraId="340D906A" w14:textId="77777777" w:rsidR="00A276ED" w:rsidRDefault="00000000">
      <w:pPr>
        <w:spacing w:before="120" w:after="120"/>
      </w:pPr>
      <w:r>
        <w:t>Features are human-readable descriptions, not pixel coordinates. Operator training includes a 2-hour feature interpretation module.</w:t>
      </w:r>
    </w:p>
    <w:p w14:paraId="076A0109" w14:textId="77777777" w:rsidR="00A276ED" w:rsidRDefault="00000000">
      <w:pPr>
        <w:pStyle w:val="Heading2"/>
      </w:pPr>
      <w:r>
        <w:t>10.3 Training Data and Domain Shift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903"/>
        <w:gridCol w:w="2120"/>
        <w:gridCol w:w="1358"/>
        <w:gridCol w:w="1723"/>
      </w:tblGrid>
      <w:tr w:rsidR="00A276ED" w14:paraId="4C3635B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08B67789" w14:textId="77777777" w:rsidR="00A276ED" w:rsidRDefault="00000000">
            <w:r>
              <w:rPr>
                <w:b/>
                <w:bCs/>
              </w:rPr>
              <w:t>Factor</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B147E43" w14:textId="77777777" w:rsidR="00A276ED" w:rsidRDefault="00000000">
            <w:r>
              <w:rPr>
                <w:b/>
                <w:bCs/>
              </w:rPr>
              <w:t>Training Data</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3C3CB2B9" w14:textId="77777777" w:rsidR="00A276ED" w:rsidRDefault="00000000">
            <w:r>
              <w:rPr>
                <w:b/>
                <w:bCs/>
              </w:rPr>
              <w:t>Deployment</w:t>
            </w:r>
          </w:p>
        </w:tc>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7FA129A3" w14:textId="77777777" w:rsidR="00A276ED" w:rsidRDefault="00000000">
            <w:r>
              <w:rPr>
                <w:b/>
                <w:bCs/>
              </w:rPr>
              <w:t>Risk</w:t>
            </w:r>
          </w:p>
        </w:tc>
        <w:tc>
          <w:tcPr>
            <w:tcW w:w="1760" w:type="dxa"/>
            <w:tcBorders>
              <w:top w:val="single" w:sz="1" w:space="0" w:color="999999"/>
              <w:left w:val="single" w:sz="1" w:space="0" w:color="999999"/>
              <w:bottom w:val="single" w:sz="1" w:space="0" w:color="999999"/>
              <w:right w:val="single" w:sz="1" w:space="0" w:color="999999"/>
            </w:tcBorders>
            <w:shd w:val="clear" w:color="auto" w:fill="E8E8E8"/>
          </w:tcPr>
          <w:p w14:paraId="64C74886" w14:textId="77777777" w:rsidR="00A276ED" w:rsidRDefault="00000000">
            <w:r>
              <w:rPr>
                <w:b/>
                <w:bCs/>
              </w:rPr>
              <w:t>Mitigation</w:t>
            </w:r>
          </w:p>
        </w:tc>
      </w:tr>
      <w:tr w:rsidR="00A276ED" w14:paraId="40388BA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56B68830" w14:textId="77777777" w:rsidR="00A276ED" w:rsidRDefault="00000000">
            <w:r>
              <w:t>Process node</w:t>
            </w:r>
          </w:p>
        </w:tc>
        <w:tc>
          <w:tcPr>
            <w:tcW w:w="2000" w:type="dxa"/>
            <w:tcBorders>
              <w:top w:val="single" w:sz="1" w:space="0" w:color="999999"/>
              <w:left w:val="single" w:sz="1" w:space="0" w:color="999999"/>
              <w:bottom w:val="single" w:sz="1" w:space="0" w:color="999999"/>
              <w:right w:val="single" w:sz="1" w:space="0" w:color="999999"/>
            </w:tcBorders>
          </w:tcPr>
          <w:p w14:paraId="33937ED1" w14:textId="77777777" w:rsidR="00A276ED" w:rsidRDefault="00000000">
            <w:r>
              <w:t>7-28 nm</w:t>
            </w:r>
          </w:p>
        </w:tc>
        <w:tc>
          <w:tcPr>
            <w:tcW w:w="2200" w:type="dxa"/>
            <w:tcBorders>
              <w:top w:val="single" w:sz="1" w:space="0" w:color="999999"/>
              <w:left w:val="single" w:sz="1" w:space="0" w:color="999999"/>
              <w:bottom w:val="single" w:sz="1" w:space="0" w:color="999999"/>
              <w:right w:val="single" w:sz="1" w:space="0" w:color="999999"/>
            </w:tcBorders>
          </w:tcPr>
          <w:p w14:paraId="3C74E88D" w14:textId="77777777" w:rsidR="00A276ED" w:rsidRDefault="00000000">
            <w:r>
              <w:t>14-45 nm</w:t>
            </w:r>
          </w:p>
        </w:tc>
        <w:tc>
          <w:tcPr>
            <w:tcW w:w="1400" w:type="dxa"/>
            <w:tcBorders>
              <w:top w:val="single" w:sz="1" w:space="0" w:color="999999"/>
              <w:left w:val="single" w:sz="1" w:space="0" w:color="999999"/>
              <w:bottom w:val="single" w:sz="1" w:space="0" w:color="999999"/>
              <w:right w:val="single" w:sz="1" w:space="0" w:color="999999"/>
            </w:tcBorders>
          </w:tcPr>
          <w:p w14:paraId="6C0A2DC8" w14:textId="77777777" w:rsidR="00A276ED" w:rsidRDefault="00000000">
            <w:r>
              <w:t>MEDIUM</w:t>
            </w:r>
          </w:p>
        </w:tc>
        <w:tc>
          <w:tcPr>
            <w:tcW w:w="1760" w:type="dxa"/>
            <w:tcBorders>
              <w:top w:val="single" w:sz="1" w:space="0" w:color="999999"/>
              <w:left w:val="single" w:sz="1" w:space="0" w:color="999999"/>
              <w:bottom w:val="single" w:sz="1" w:space="0" w:color="999999"/>
              <w:right w:val="single" w:sz="1" w:space="0" w:color="999999"/>
            </w:tcBorders>
          </w:tcPr>
          <w:p w14:paraId="5D8B3336" w14:textId="77777777" w:rsidR="00A276ED" w:rsidRDefault="00000000">
            <w:r>
              <w:t>Fine-tuning</w:t>
            </w:r>
          </w:p>
        </w:tc>
      </w:tr>
      <w:tr w:rsidR="00A276ED" w14:paraId="38BF033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5451D111" w14:textId="77777777" w:rsidR="00A276ED" w:rsidRDefault="00000000">
            <w:r>
              <w:t>Defect distribution</w:t>
            </w:r>
          </w:p>
        </w:tc>
        <w:tc>
          <w:tcPr>
            <w:tcW w:w="2000" w:type="dxa"/>
            <w:tcBorders>
              <w:top w:val="single" w:sz="1" w:space="0" w:color="999999"/>
              <w:left w:val="single" w:sz="1" w:space="0" w:color="999999"/>
              <w:bottom w:val="single" w:sz="1" w:space="0" w:color="999999"/>
              <w:right w:val="single" w:sz="1" w:space="0" w:color="999999"/>
            </w:tcBorders>
          </w:tcPr>
          <w:p w14:paraId="61CE65BF" w14:textId="77777777" w:rsidR="00A276ED" w:rsidRDefault="00000000">
            <w:r>
              <w:t>ASE mix</w:t>
            </w:r>
          </w:p>
        </w:tc>
        <w:tc>
          <w:tcPr>
            <w:tcW w:w="2200" w:type="dxa"/>
            <w:tcBorders>
              <w:top w:val="single" w:sz="1" w:space="0" w:color="999999"/>
              <w:left w:val="single" w:sz="1" w:space="0" w:color="999999"/>
              <w:bottom w:val="single" w:sz="1" w:space="0" w:color="999999"/>
              <w:right w:val="single" w:sz="1" w:space="0" w:color="999999"/>
            </w:tcBorders>
          </w:tcPr>
          <w:p w14:paraId="462231CB" w14:textId="77777777" w:rsidR="00A276ED" w:rsidRDefault="00000000">
            <w:r>
              <w:t>Customer-specific</w:t>
            </w:r>
          </w:p>
        </w:tc>
        <w:tc>
          <w:tcPr>
            <w:tcW w:w="1400" w:type="dxa"/>
            <w:tcBorders>
              <w:top w:val="single" w:sz="1" w:space="0" w:color="999999"/>
              <w:left w:val="single" w:sz="1" w:space="0" w:color="999999"/>
              <w:bottom w:val="single" w:sz="1" w:space="0" w:color="999999"/>
              <w:right w:val="single" w:sz="1" w:space="0" w:color="999999"/>
            </w:tcBorders>
          </w:tcPr>
          <w:p w14:paraId="28DD17AF" w14:textId="77777777" w:rsidR="00A276ED" w:rsidRDefault="00000000">
            <w:r>
              <w:t>HIGH</w:t>
            </w:r>
          </w:p>
        </w:tc>
        <w:tc>
          <w:tcPr>
            <w:tcW w:w="1760" w:type="dxa"/>
            <w:tcBorders>
              <w:top w:val="single" w:sz="1" w:space="0" w:color="999999"/>
              <w:left w:val="single" w:sz="1" w:space="0" w:color="999999"/>
              <w:bottom w:val="single" w:sz="1" w:space="0" w:color="999999"/>
              <w:right w:val="single" w:sz="1" w:space="0" w:color="999999"/>
            </w:tcBorders>
          </w:tcPr>
          <w:p w14:paraId="44E24D5F" w14:textId="77777777" w:rsidR="00A276ED" w:rsidRDefault="00000000">
            <w:r>
              <w:t>500-1000 labelled images</w:t>
            </w:r>
          </w:p>
        </w:tc>
      </w:tr>
      <w:tr w:rsidR="00A276ED" w14:paraId="4197EEE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12EB1652" w14:textId="77777777" w:rsidR="00A276ED" w:rsidRDefault="00000000">
            <w:r>
              <w:t>AOI equipment</w:t>
            </w:r>
          </w:p>
        </w:tc>
        <w:tc>
          <w:tcPr>
            <w:tcW w:w="2000" w:type="dxa"/>
            <w:tcBorders>
              <w:top w:val="single" w:sz="1" w:space="0" w:color="999999"/>
              <w:left w:val="single" w:sz="1" w:space="0" w:color="999999"/>
              <w:bottom w:val="single" w:sz="1" w:space="0" w:color="999999"/>
              <w:right w:val="single" w:sz="1" w:space="0" w:color="999999"/>
            </w:tcBorders>
          </w:tcPr>
          <w:p w14:paraId="5FC40A40" w14:textId="77777777" w:rsidR="00A276ED" w:rsidRDefault="00000000">
            <w:r>
              <w:t>ASE standard</w:t>
            </w:r>
          </w:p>
        </w:tc>
        <w:tc>
          <w:tcPr>
            <w:tcW w:w="2200" w:type="dxa"/>
            <w:tcBorders>
              <w:top w:val="single" w:sz="1" w:space="0" w:color="999999"/>
              <w:left w:val="single" w:sz="1" w:space="0" w:color="999999"/>
              <w:bottom w:val="single" w:sz="1" w:space="0" w:color="999999"/>
              <w:right w:val="single" w:sz="1" w:space="0" w:color="999999"/>
            </w:tcBorders>
          </w:tcPr>
          <w:p w14:paraId="7ECA1782" w14:textId="77777777" w:rsidR="00A276ED" w:rsidRDefault="00000000">
            <w:r>
              <w:t>Variable</w:t>
            </w:r>
          </w:p>
        </w:tc>
        <w:tc>
          <w:tcPr>
            <w:tcW w:w="1400" w:type="dxa"/>
            <w:tcBorders>
              <w:top w:val="single" w:sz="1" w:space="0" w:color="999999"/>
              <w:left w:val="single" w:sz="1" w:space="0" w:color="999999"/>
              <w:bottom w:val="single" w:sz="1" w:space="0" w:color="999999"/>
              <w:right w:val="single" w:sz="1" w:space="0" w:color="999999"/>
            </w:tcBorders>
          </w:tcPr>
          <w:p w14:paraId="29F4C366" w14:textId="77777777" w:rsidR="00A276ED" w:rsidRDefault="00000000">
            <w:r>
              <w:t>MEDIUM</w:t>
            </w:r>
          </w:p>
        </w:tc>
        <w:tc>
          <w:tcPr>
            <w:tcW w:w="1760" w:type="dxa"/>
            <w:tcBorders>
              <w:top w:val="single" w:sz="1" w:space="0" w:color="999999"/>
              <w:left w:val="single" w:sz="1" w:space="0" w:color="999999"/>
              <w:bottom w:val="single" w:sz="1" w:space="0" w:color="999999"/>
              <w:right w:val="single" w:sz="1" w:space="0" w:color="999999"/>
            </w:tcBorders>
          </w:tcPr>
          <w:p w14:paraId="2DF8EC8F" w14:textId="77777777" w:rsidR="00A276ED" w:rsidRDefault="00000000">
            <w:r>
              <w:t>Image normalisation</w:t>
            </w:r>
          </w:p>
        </w:tc>
      </w:tr>
    </w:tbl>
    <w:p w14:paraId="7CB43222" w14:textId="77777777" w:rsidR="00A276ED" w:rsidRDefault="00A276ED">
      <w:pPr>
        <w:spacing w:after="120"/>
      </w:pPr>
    </w:p>
    <w:p w14:paraId="27F440FB" w14:textId="77777777" w:rsidR="00A276ED" w:rsidRDefault="00000000">
      <w:pPr>
        <w:pStyle w:val="Heading2"/>
      </w:pPr>
      <w:r>
        <w:t>10.4 Customer Data Acquisition</w:t>
      </w:r>
    </w:p>
    <w:p w14:paraId="606DB61F" w14:textId="77777777" w:rsidR="00A276ED" w:rsidRDefault="00000000">
      <w:pPr>
        <w:spacing w:after="120"/>
      </w:pPr>
      <w:r>
        <w:t>Training data acquisition is secured via binding pilot agreement: Customer provides 1,000 labelled defect images within 60 days of equipment installation. Labels include REPAIRABLE (with repair outcome), SCRAP (with reason), and UNCERTAIN. In exchange, customer receives 6-month free tool usage during pilot and 20% discount on production purchase. Data ownership remains with customer; programme receives perpetual license for model training. Backup pilot LOI in place if primary customer withdraws.</w:t>
      </w:r>
    </w:p>
    <w:p w14:paraId="6BF0B467" w14:textId="77777777" w:rsidR="00A276ED" w:rsidRDefault="00000000">
      <w:pPr>
        <w:pStyle w:val="Heading2"/>
      </w:pPr>
      <w:r>
        <w:t>10.5 Human Override Protocol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1757"/>
        <w:gridCol w:w="2668"/>
        <w:gridCol w:w="2458"/>
      </w:tblGrid>
      <w:tr w:rsidR="00A276ED" w14:paraId="57B0162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0C45B7E6" w14:textId="77777777" w:rsidR="00A276ED" w:rsidRDefault="00000000">
            <w:r>
              <w:rPr>
                <w:b/>
                <w:bCs/>
              </w:rPr>
              <w:t>AI Output</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69ACBC5B" w14:textId="77777777" w:rsidR="00A276ED" w:rsidRDefault="00000000">
            <w:r>
              <w:rPr>
                <w:b/>
                <w:bCs/>
              </w:rPr>
              <w:t>Confidence</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22C2EC0B" w14:textId="77777777" w:rsidR="00A276ED" w:rsidRDefault="00000000">
            <w:r>
              <w:rPr>
                <w:b/>
                <w:bCs/>
              </w:rPr>
              <w:t>Human Authority</w:t>
            </w:r>
          </w:p>
        </w:tc>
        <w:tc>
          <w:tcPr>
            <w:tcW w:w="2560" w:type="dxa"/>
            <w:tcBorders>
              <w:top w:val="single" w:sz="1" w:space="0" w:color="999999"/>
              <w:left w:val="single" w:sz="1" w:space="0" w:color="999999"/>
              <w:bottom w:val="single" w:sz="1" w:space="0" w:color="999999"/>
              <w:right w:val="single" w:sz="1" w:space="0" w:color="999999"/>
            </w:tcBorders>
            <w:shd w:val="clear" w:color="auto" w:fill="E8E8E8"/>
          </w:tcPr>
          <w:p w14:paraId="2AE61493" w14:textId="77777777" w:rsidR="00A276ED" w:rsidRDefault="00000000">
            <w:r>
              <w:rPr>
                <w:b/>
                <w:bCs/>
              </w:rPr>
              <w:t>Audit</w:t>
            </w:r>
          </w:p>
        </w:tc>
      </w:tr>
      <w:tr w:rsidR="00A276ED" w14:paraId="1CA16F3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194FC731" w14:textId="77777777" w:rsidR="00A276ED" w:rsidRDefault="00000000">
            <w:r>
              <w:t>REPAIRABLE</w:t>
            </w:r>
          </w:p>
        </w:tc>
        <w:tc>
          <w:tcPr>
            <w:tcW w:w="1800" w:type="dxa"/>
            <w:tcBorders>
              <w:top w:val="single" w:sz="1" w:space="0" w:color="999999"/>
              <w:left w:val="single" w:sz="1" w:space="0" w:color="999999"/>
              <w:bottom w:val="single" w:sz="1" w:space="0" w:color="999999"/>
              <w:right w:val="single" w:sz="1" w:space="0" w:color="999999"/>
            </w:tcBorders>
          </w:tcPr>
          <w:p w14:paraId="24996C88" w14:textId="77777777" w:rsidR="00A276ED" w:rsidRDefault="00000000">
            <w:r>
              <w:t>≥85%</w:t>
            </w:r>
          </w:p>
        </w:tc>
        <w:tc>
          <w:tcPr>
            <w:tcW w:w="2800" w:type="dxa"/>
            <w:tcBorders>
              <w:top w:val="single" w:sz="1" w:space="0" w:color="999999"/>
              <w:left w:val="single" w:sz="1" w:space="0" w:color="999999"/>
              <w:bottom w:val="single" w:sz="1" w:space="0" w:color="999999"/>
              <w:right w:val="single" w:sz="1" w:space="0" w:color="999999"/>
            </w:tcBorders>
          </w:tcPr>
          <w:p w14:paraId="2CE56D0E" w14:textId="77777777" w:rsidR="00A276ED" w:rsidRDefault="00000000">
            <w:r>
              <w:t>Approve or override</w:t>
            </w:r>
          </w:p>
        </w:tc>
        <w:tc>
          <w:tcPr>
            <w:tcW w:w="2560" w:type="dxa"/>
            <w:tcBorders>
              <w:top w:val="single" w:sz="1" w:space="0" w:color="999999"/>
              <w:left w:val="single" w:sz="1" w:space="0" w:color="999999"/>
              <w:bottom w:val="single" w:sz="1" w:space="0" w:color="999999"/>
              <w:right w:val="single" w:sz="1" w:space="0" w:color="999999"/>
            </w:tcBorders>
          </w:tcPr>
          <w:p w14:paraId="78958F25" w14:textId="77777777" w:rsidR="00A276ED" w:rsidRDefault="00000000">
            <w:r>
              <w:t>Override logged</w:t>
            </w:r>
          </w:p>
        </w:tc>
      </w:tr>
      <w:tr w:rsidR="00A276ED" w14:paraId="355C608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78342C54" w14:textId="77777777" w:rsidR="00A276ED" w:rsidRDefault="00000000">
            <w:r>
              <w:t>REPAIRABLE</w:t>
            </w:r>
          </w:p>
        </w:tc>
        <w:tc>
          <w:tcPr>
            <w:tcW w:w="1800" w:type="dxa"/>
            <w:tcBorders>
              <w:top w:val="single" w:sz="1" w:space="0" w:color="999999"/>
              <w:left w:val="single" w:sz="1" w:space="0" w:color="999999"/>
              <w:bottom w:val="single" w:sz="1" w:space="0" w:color="999999"/>
              <w:right w:val="single" w:sz="1" w:space="0" w:color="999999"/>
            </w:tcBorders>
          </w:tcPr>
          <w:p w14:paraId="049577D3" w14:textId="77777777" w:rsidR="00A276ED" w:rsidRDefault="00000000">
            <w:r>
              <w:t>&lt;85%</w:t>
            </w:r>
          </w:p>
        </w:tc>
        <w:tc>
          <w:tcPr>
            <w:tcW w:w="2800" w:type="dxa"/>
            <w:tcBorders>
              <w:top w:val="single" w:sz="1" w:space="0" w:color="999999"/>
              <w:left w:val="single" w:sz="1" w:space="0" w:color="999999"/>
              <w:bottom w:val="single" w:sz="1" w:space="0" w:color="999999"/>
              <w:right w:val="single" w:sz="1" w:space="0" w:color="999999"/>
            </w:tcBorders>
          </w:tcPr>
          <w:p w14:paraId="75227CF1" w14:textId="77777777" w:rsidR="00A276ED" w:rsidRDefault="00000000">
            <w:r>
              <w:t>Must review</w:t>
            </w:r>
          </w:p>
        </w:tc>
        <w:tc>
          <w:tcPr>
            <w:tcW w:w="2560" w:type="dxa"/>
            <w:tcBorders>
              <w:top w:val="single" w:sz="1" w:space="0" w:color="999999"/>
              <w:left w:val="single" w:sz="1" w:space="0" w:color="999999"/>
              <w:bottom w:val="single" w:sz="1" w:space="0" w:color="999999"/>
              <w:right w:val="single" w:sz="1" w:space="0" w:color="999999"/>
            </w:tcBorders>
          </w:tcPr>
          <w:p w14:paraId="47201898" w14:textId="77777777" w:rsidR="00A276ED" w:rsidRDefault="00000000">
            <w:r>
              <w:t>Review logged</w:t>
            </w:r>
          </w:p>
        </w:tc>
      </w:tr>
      <w:tr w:rsidR="00A276ED" w14:paraId="34658E9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33F0D931" w14:textId="77777777" w:rsidR="00A276ED" w:rsidRDefault="00000000">
            <w:r>
              <w:t>SCRAP</w:t>
            </w:r>
          </w:p>
        </w:tc>
        <w:tc>
          <w:tcPr>
            <w:tcW w:w="1800" w:type="dxa"/>
            <w:tcBorders>
              <w:top w:val="single" w:sz="1" w:space="0" w:color="999999"/>
              <w:left w:val="single" w:sz="1" w:space="0" w:color="999999"/>
              <w:bottom w:val="single" w:sz="1" w:space="0" w:color="999999"/>
              <w:right w:val="single" w:sz="1" w:space="0" w:color="999999"/>
            </w:tcBorders>
          </w:tcPr>
          <w:p w14:paraId="39C8E9B8" w14:textId="77777777" w:rsidR="00A276ED" w:rsidRDefault="00000000">
            <w:r>
              <w:t>≥90%</w:t>
            </w:r>
          </w:p>
        </w:tc>
        <w:tc>
          <w:tcPr>
            <w:tcW w:w="2800" w:type="dxa"/>
            <w:tcBorders>
              <w:top w:val="single" w:sz="1" w:space="0" w:color="999999"/>
              <w:left w:val="single" w:sz="1" w:space="0" w:color="999999"/>
              <w:bottom w:val="single" w:sz="1" w:space="0" w:color="999999"/>
              <w:right w:val="single" w:sz="1" w:space="0" w:color="999999"/>
            </w:tcBorders>
          </w:tcPr>
          <w:p w14:paraId="6BBB052B" w14:textId="77777777" w:rsidR="00A276ED" w:rsidRDefault="00000000">
            <w:r>
              <w:t>Approve or escalate</w:t>
            </w:r>
          </w:p>
        </w:tc>
        <w:tc>
          <w:tcPr>
            <w:tcW w:w="2560" w:type="dxa"/>
            <w:tcBorders>
              <w:top w:val="single" w:sz="1" w:space="0" w:color="999999"/>
              <w:left w:val="single" w:sz="1" w:space="0" w:color="999999"/>
              <w:bottom w:val="single" w:sz="1" w:space="0" w:color="999999"/>
              <w:right w:val="single" w:sz="1" w:space="0" w:color="999999"/>
            </w:tcBorders>
          </w:tcPr>
          <w:p w14:paraId="00C22DD9" w14:textId="77777777" w:rsidR="00A276ED" w:rsidRDefault="00000000">
            <w:r>
              <w:t>Escalation logged</w:t>
            </w:r>
          </w:p>
        </w:tc>
      </w:tr>
      <w:tr w:rsidR="00A276ED" w14:paraId="0BCF629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371CDA07" w14:textId="77777777" w:rsidR="00A276ED" w:rsidRDefault="00000000">
            <w:r>
              <w:t>SCRAP</w:t>
            </w:r>
          </w:p>
        </w:tc>
        <w:tc>
          <w:tcPr>
            <w:tcW w:w="1800" w:type="dxa"/>
            <w:tcBorders>
              <w:top w:val="single" w:sz="1" w:space="0" w:color="999999"/>
              <w:left w:val="single" w:sz="1" w:space="0" w:color="999999"/>
              <w:bottom w:val="single" w:sz="1" w:space="0" w:color="999999"/>
              <w:right w:val="single" w:sz="1" w:space="0" w:color="999999"/>
            </w:tcBorders>
          </w:tcPr>
          <w:p w14:paraId="68E51E56" w14:textId="77777777" w:rsidR="00A276ED" w:rsidRDefault="00000000">
            <w:r>
              <w:t>&lt;90%</w:t>
            </w:r>
          </w:p>
        </w:tc>
        <w:tc>
          <w:tcPr>
            <w:tcW w:w="2800" w:type="dxa"/>
            <w:tcBorders>
              <w:top w:val="single" w:sz="1" w:space="0" w:color="999999"/>
              <w:left w:val="single" w:sz="1" w:space="0" w:color="999999"/>
              <w:bottom w:val="single" w:sz="1" w:space="0" w:color="999999"/>
              <w:right w:val="single" w:sz="1" w:space="0" w:color="999999"/>
            </w:tcBorders>
          </w:tcPr>
          <w:p w14:paraId="38C9BF08" w14:textId="77777777" w:rsidR="00A276ED" w:rsidRDefault="00000000">
            <w:r>
              <w:t>May override</w:t>
            </w:r>
          </w:p>
        </w:tc>
        <w:tc>
          <w:tcPr>
            <w:tcW w:w="2560" w:type="dxa"/>
            <w:tcBorders>
              <w:top w:val="single" w:sz="1" w:space="0" w:color="999999"/>
              <w:left w:val="single" w:sz="1" w:space="0" w:color="999999"/>
              <w:bottom w:val="single" w:sz="1" w:space="0" w:color="999999"/>
              <w:right w:val="single" w:sz="1" w:space="0" w:color="999999"/>
            </w:tcBorders>
          </w:tcPr>
          <w:p w14:paraId="2EB25E10" w14:textId="77777777" w:rsidR="00A276ED" w:rsidRDefault="00000000">
            <w:r>
              <w:t>Justification required</w:t>
            </w:r>
          </w:p>
        </w:tc>
      </w:tr>
      <w:tr w:rsidR="00A276ED" w14:paraId="0124FD7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2E05AEA5" w14:textId="77777777" w:rsidR="00A276ED" w:rsidRDefault="00000000">
            <w:r>
              <w:t>UNCERTAIN</w:t>
            </w:r>
          </w:p>
        </w:tc>
        <w:tc>
          <w:tcPr>
            <w:tcW w:w="1800" w:type="dxa"/>
            <w:tcBorders>
              <w:top w:val="single" w:sz="1" w:space="0" w:color="999999"/>
              <w:left w:val="single" w:sz="1" w:space="0" w:color="999999"/>
              <w:bottom w:val="single" w:sz="1" w:space="0" w:color="999999"/>
              <w:right w:val="single" w:sz="1" w:space="0" w:color="999999"/>
            </w:tcBorders>
          </w:tcPr>
          <w:p w14:paraId="2B09B27B" w14:textId="77777777" w:rsidR="00A276ED" w:rsidRDefault="00000000">
            <w:r>
              <w:t>Any</w:t>
            </w:r>
          </w:p>
        </w:tc>
        <w:tc>
          <w:tcPr>
            <w:tcW w:w="2800" w:type="dxa"/>
            <w:tcBorders>
              <w:top w:val="single" w:sz="1" w:space="0" w:color="999999"/>
              <w:left w:val="single" w:sz="1" w:space="0" w:color="999999"/>
              <w:bottom w:val="single" w:sz="1" w:space="0" w:color="999999"/>
              <w:right w:val="single" w:sz="1" w:space="0" w:color="999999"/>
            </w:tcBorders>
          </w:tcPr>
          <w:p w14:paraId="2E10D78D" w14:textId="77777777" w:rsidR="00A276ED" w:rsidRDefault="00000000">
            <w:r>
              <w:t>Human decides</w:t>
            </w:r>
          </w:p>
        </w:tc>
        <w:tc>
          <w:tcPr>
            <w:tcW w:w="2560" w:type="dxa"/>
            <w:tcBorders>
              <w:top w:val="single" w:sz="1" w:space="0" w:color="999999"/>
              <w:left w:val="single" w:sz="1" w:space="0" w:color="999999"/>
              <w:bottom w:val="single" w:sz="1" w:space="0" w:color="999999"/>
              <w:right w:val="single" w:sz="1" w:space="0" w:color="999999"/>
            </w:tcBorders>
          </w:tcPr>
          <w:p w14:paraId="5729FEE8" w14:textId="77777777" w:rsidR="00A276ED" w:rsidRDefault="00000000">
            <w:r>
              <w:t>Rationale required</w:t>
            </w:r>
          </w:p>
        </w:tc>
      </w:tr>
    </w:tbl>
    <w:p w14:paraId="031BDF3A" w14:textId="77777777" w:rsidR="00A276ED" w:rsidRDefault="00A276ED">
      <w:pPr>
        <w:spacing w:after="120"/>
      </w:pPr>
    </w:p>
    <w:p w14:paraId="5F4F5B42" w14:textId="77777777" w:rsidR="00A276ED" w:rsidRDefault="00000000">
      <w:pPr>
        <w:pStyle w:val="Heading2"/>
      </w:pPr>
      <w:r>
        <w:t>10.6 Automatic Retraining with Human Approval</w:t>
      </w:r>
    </w:p>
    <w:p w14:paraId="026CD83E" w14:textId="77777777" w:rsidR="00A276ED" w:rsidRDefault="00000000">
      <w:pPr>
        <w:pStyle w:val="ListParagraph"/>
        <w:numPr>
          <w:ilvl w:val="0"/>
          <w:numId w:val="2"/>
        </w:numPr>
      </w:pPr>
      <w:r>
        <w:t>Early warning: Override rate &gt;10% for 3 days triggers automatic model pause; PROCESS_ENGINEER approval required to resume</w:t>
      </w:r>
    </w:p>
    <w:p w14:paraId="24B084E9" w14:textId="77777777" w:rsidR="00A276ED" w:rsidRDefault="00000000">
      <w:pPr>
        <w:pStyle w:val="ListParagraph"/>
        <w:numPr>
          <w:ilvl w:val="0"/>
          <w:numId w:val="2"/>
        </w:numPr>
      </w:pPr>
      <w:r>
        <w:t>Distribution drift: KL divergence &gt;0.1 flags for review; PROCESS_ENGINEER approves fine-tuning</w:t>
      </w:r>
    </w:p>
    <w:p w14:paraId="22E7B5F1" w14:textId="77777777" w:rsidR="00A276ED" w:rsidRDefault="00000000">
      <w:pPr>
        <w:pStyle w:val="ListParagraph"/>
        <w:numPr>
          <w:ilvl w:val="0"/>
          <w:numId w:val="2"/>
        </w:numPr>
      </w:pPr>
      <w:r>
        <w:lastRenderedPageBreak/>
        <w:t>Circuit breaker: Override rate &gt;20% disables model; human-only mode; retraining requires ADMIN + independent certifier approval</w:t>
      </w:r>
    </w:p>
    <w:p w14:paraId="2E3B9A1F" w14:textId="77777777" w:rsidR="00A276ED" w:rsidRDefault="00000000">
      <w:pPr>
        <w:spacing w:before="120" w:after="120"/>
      </w:pPr>
      <w:r>
        <w:t>Time-critical override: ADMIN can enable "emergency human-only mode" which bypasses AI entirely (not re-enables failed model). This is fail-safe, not fail-open. Emergency mode logged; requires incident review within 24 hours.</w:t>
      </w:r>
    </w:p>
    <w:p w14:paraId="3F945A3F" w14:textId="77777777" w:rsidR="00A276ED" w:rsidRDefault="00000000">
      <w:pPr>
        <w:pStyle w:val="Heading2"/>
      </w:pPr>
      <w:r>
        <w:t>10.7 Access Control Matrix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1140"/>
        <w:gridCol w:w="1133"/>
        <w:gridCol w:w="1523"/>
        <w:gridCol w:w="1338"/>
        <w:gridCol w:w="1493"/>
      </w:tblGrid>
      <w:tr w:rsidR="00A276ED" w14:paraId="295A54F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8E8E8"/>
          </w:tcPr>
          <w:p w14:paraId="39570B90" w14:textId="77777777" w:rsidR="00A276ED" w:rsidRDefault="00000000">
            <w:r>
              <w:rPr>
                <w:b/>
                <w:bCs/>
              </w:rPr>
              <w:t>Role</w:t>
            </w:r>
          </w:p>
        </w:tc>
        <w:tc>
          <w:tcPr>
            <w:tcW w:w="1200" w:type="dxa"/>
            <w:tcBorders>
              <w:top w:val="single" w:sz="1" w:space="0" w:color="999999"/>
              <w:left w:val="single" w:sz="1" w:space="0" w:color="999999"/>
              <w:bottom w:val="single" w:sz="1" w:space="0" w:color="999999"/>
              <w:right w:val="single" w:sz="1" w:space="0" w:color="999999"/>
            </w:tcBorders>
            <w:shd w:val="clear" w:color="auto" w:fill="E8E8E8"/>
          </w:tcPr>
          <w:p w14:paraId="5B6363A2" w14:textId="77777777" w:rsidR="00A276ED" w:rsidRDefault="00000000">
            <w:r>
              <w:rPr>
                <w:b/>
                <w:bCs/>
              </w:rPr>
              <w:t>View</w:t>
            </w:r>
          </w:p>
        </w:tc>
        <w:tc>
          <w:tcPr>
            <w:tcW w:w="1200" w:type="dxa"/>
            <w:tcBorders>
              <w:top w:val="single" w:sz="1" w:space="0" w:color="999999"/>
              <w:left w:val="single" w:sz="1" w:space="0" w:color="999999"/>
              <w:bottom w:val="single" w:sz="1" w:space="0" w:color="999999"/>
              <w:right w:val="single" w:sz="1" w:space="0" w:color="999999"/>
            </w:tcBorders>
            <w:shd w:val="clear" w:color="auto" w:fill="E8E8E8"/>
          </w:tcPr>
          <w:p w14:paraId="0EF23344" w14:textId="77777777" w:rsidR="00A276ED" w:rsidRDefault="00000000">
            <w:r>
              <w:rPr>
                <w:b/>
                <w:bCs/>
              </w:rPr>
              <w:t>Run</w:t>
            </w:r>
          </w:p>
        </w:tc>
        <w:tc>
          <w:tcPr>
            <w:tcW w:w="1600" w:type="dxa"/>
            <w:tcBorders>
              <w:top w:val="single" w:sz="1" w:space="0" w:color="999999"/>
              <w:left w:val="single" w:sz="1" w:space="0" w:color="999999"/>
              <w:bottom w:val="single" w:sz="1" w:space="0" w:color="999999"/>
              <w:right w:val="single" w:sz="1" w:space="0" w:color="999999"/>
            </w:tcBorders>
            <w:shd w:val="clear" w:color="auto" w:fill="E8E8E8"/>
          </w:tcPr>
          <w:p w14:paraId="7CA58361" w14:textId="77777777" w:rsidR="00A276ED" w:rsidRDefault="00000000">
            <w:r>
              <w:rPr>
                <w:b/>
                <w:bCs/>
              </w:rPr>
              <w:t>Modify</w:t>
            </w:r>
          </w:p>
        </w:tc>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74AE0B9C" w14:textId="77777777" w:rsidR="00A276ED" w:rsidRDefault="00000000">
            <w:r>
              <w:rPr>
                <w:b/>
                <w:bCs/>
              </w:rPr>
              <w:t>Create</w:t>
            </w:r>
          </w:p>
        </w:tc>
        <w:tc>
          <w:tcPr>
            <w:tcW w:w="1560" w:type="dxa"/>
            <w:tcBorders>
              <w:top w:val="single" w:sz="1" w:space="0" w:color="999999"/>
              <w:left w:val="single" w:sz="1" w:space="0" w:color="999999"/>
              <w:bottom w:val="single" w:sz="1" w:space="0" w:color="999999"/>
              <w:right w:val="single" w:sz="1" w:space="0" w:color="999999"/>
            </w:tcBorders>
            <w:shd w:val="clear" w:color="auto" w:fill="E8E8E8"/>
          </w:tcPr>
          <w:p w14:paraId="540044C0" w14:textId="77777777" w:rsidR="00A276ED" w:rsidRDefault="00000000">
            <w:r>
              <w:rPr>
                <w:b/>
                <w:bCs/>
              </w:rPr>
              <w:t>Bypass</w:t>
            </w:r>
          </w:p>
        </w:tc>
      </w:tr>
      <w:tr w:rsidR="00A276ED" w14:paraId="4E05344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9795734" w14:textId="77777777" w:rsidR="00A276ED" w:rsidRDefault="00000000">
            <w:r>
              <w:t>BASIC_OPERATOR</w:t>
            </w:r>
          </w:p>
        </w:tc>
        <w:tc>
          <w:tcPr>
            <w:tcW w:w="1200" w:type="dxa"/>
            <w:tcBorders>
              <w:top w:val="single" w:sz="1" w:space="0" w:color="999999"/>
              <w:left w:val="single" w:sz="1" w:space="0" w:color="999999"/>
              <w:bottom w:val="single" w:sz="1" w:space="0" w:color="999999"/>
              <w:right w:val="single" w:sz="1" w:space="0" w:color="999999"/>
            </w:tcBorders>
          </w:tcPr>
          <w:p w14:paraId="0F131B78" w14:textId="77777777" w:rsidR="00A276ED" w:rsidRDefault="00000000">
            <w:pPr>
              <w:jc w:val="center"/>
            </w:pPr>
            <w:r>
              <w:t>✓</w:t>
            </w:r>
          </w:p>
        </w:tc>
        <w:tc>
          <w:tcPr>
            <w:tcW w:w="1200" w:type="dxa"/>
            <w:tcBorders>
              <w:top w:val="single" w:sz="1" w:space="0" w:color="999999"/>
              <w:left w:val="single" w:sz="1" w:space="0" w:color="999999"/>
              <w:bottom w:val="single" w:sz="1" w:space="0" w:color="999999"/>
              <w:right w:val="single" w:sz="1" w:space="0" w:color="999999"/>
            </w:tcBorders>
          </w:tcPr>
          <w:p w14:paraId="6B117932" w14:textId="77777777" w:rsidR="00A276ED" w:rsidRDefault="00000000">
            <w:pPr>
              <w:jc w:val="center"/>
            </w:pPr>
            <w:r>
              <w:t>✓</w:t>
            </w:r>
          </w:p>
        </w:tc>
        <w:tc>
          <w:tcPr>
            <w:tcW w:w="1600" w:type="dxa"/>
            <w:tcBorders>
              <w:top w:val="single" w:sz="1" w:space="0" w:color="999999"/>
              <w:left w:val="single" w:sz="1" w:space="0" w:color="999999"/>
              <w:bottom w:val="single" w:sz="1" w:space="0" w:color="999999"/>
              <w:right w:val="single" w:sz="1" w:space="0" w:color="999999"/>
            </w:tcBorders>
          </w:tcPr>
          <w:p w14:paraId="1863729F" w14:textId="77777777" w:rsidR="00A276ED"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tcPr>
          <w:p w14:paraId="3A30F030" w14:textId="77777777" w:rsidR="00A276ED" w:rsidRDefault="00000000">
            <w:pPr>
              <w:jc w:val="center"/>
            </w:pPr>
            <w:r>
              <w:t>✗</w:t>
            </w:r>
          </w:p>
        </w:tc>
        <w:tc>
          <w:tcPr>
            <w:tcW w:w="1560" w:type="dxa"/>
            <w:tcBorders>
              <w:top w:val="single" w:sz="1" w:space="0" w:color="999999"/>
              <w:left w:val="single" w:sz="1" w:space="0" w:color="999999"/>
              <w:bottom w:val="single" w:sz="1" w:space="0" w:color="999999"/>
              <w:right w:val="single" w:sz="1" w:space="0" w:color="999999"/>
            </w:tcBorders>
          </w:tcPr>
          <w:p w14:paraId="027B44A6" w14:textId="77777777" w:rsidR="00A276ED" w:rsidRDefault="00000000">
            <w:pPr>
              <w:jc w:val="center"/>
            </w:pPr>
            <w:r>
              <w:t>✗</w:t>
            </w:r>
          </w:p>
        </w:tc>
      </w:tr>
      <w:tr w:rsidR="00A276ED" w14:paraId="6788B55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38B436F5" w14:textId="77777777" w:rsidR="00A276ED" w:rsidRDefault="00000000">
            <w:r>
              <w:t>RECIPE_MODIFIER</w:t>
            </w:r>
          </w:p>
        </w:tc>
        <w:tc>
          <w:tcPr>
            <w:tcW w:w="1200" w:type="dxa"/>
            <w:tcBorders>
              <w:top w:val="single" w:sz="1" w:space="0" w:color="999999"/>
              <w:left w:val="single" w:sz="1" w:space="0" w:color="999999"/>
              <w:bottom w:val="single" w:sz="1" w:space="0" w:color="999999"/>
              <w:right w:val="single" w:sz="1" w:space="0" w:color="999999"/>
            </w:tcBorders>
          </w:tcPr>
          <w:p w14:paraId="74AD1C55" w14:textId="77777777" w:rsidR="00A276ED" w:rsidRDefault="00000000">
            <w:pPr>
              <w:jc w:val="center"/>
            </w:pPr>
            <w:r>
              <w:t>✓</w:t>
            </w:r>
          </w:p>
        </w:tc>
        <w:tc>
          <w:tcPr>
            <w:tcW w:w="1200" w:type="dxa"/>
            <w:tcBorders>
              <w:top w:val="single" w:sz="1" w:space="0" w:color="999999"/>
              <w:left w:val="single" w:sz="1" w:space="0" w:color="999999"/>
              <w:bottom w:val="single" w:sz="1" w:space="0" w:color="999999"/>
              <w:right w:val="single" w:sz="1" w:space="0" w:color="999999"/>
            </w:tcBorders>
          </w:tcPr>
          <w:p w14:paraId="3024E616" w14:textId="77777777" w:rsidR="00A276ED" w:rsidRDefault="00000000">
            <w:pPr>
              <w:jc w:val="center"/>
            </w:pPr>
            <w:r>
              <w:t>✓</w:t>
            </w:r>
          </w:p>
        </w:tc>
        <w:tc>
          <w:tcPr>
            <w:tcW w:w="1600" w:type="dxa"/>
            <w:tcBorders>
              <w:top w:val="single" w:sz="1" w:space="0" w:color="999999"/>
              <w:left w:val="single" w:sz="1" w:space="0" w:color="999999"/>
              <w:bottom w:val="single" w:sz="1" w:space="0" w:color="999999"/>
              <w:right w:val="single" w:sz="1" w:space="0" w:color="999999"/>
            </w:tcBorders>
          </w:tcPr>
          <w:p w14:paraId="129BA18D" w14:textId="77777777" w:rsidR="00A276ED"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tcPr>
          <w:p w14:paraId="7791639A" w14:textId="77777777" w:rsidR="00A276ED" w:rsidRDefault="00000000">
            <w:pPr>
              <w:jc w:val="center"/>
            </w:pPr>
            <w:r>
              <w:t>✗</w:t>
            </w:r>
          </w:p>
        </w:tc>
        <w:tc>
          <w:tcPr>
            <w:tcW w:w="1560" w:type="dxa"/>
            <w:tcBorders>
              <w:top w:val="single" w:sz="1" w:space="0" w:color="999999"/>
              <w:left w:val="single" w:sz="1" w:space="0" w:color="999999"/>
              <w:bottom w:val="single" w:sz="1" w:space="0" w:color="999999"/>
              <w:right w:val="single" w:sz="1" w:space="0" w:color="999999"/>
            </w:tcBorders>
          </w:tcPr>
          <w:p w14:paraId="1FA712CB" w14:textId="77777777" w:rsidR="00A276ED" w:rsidRDefault="00000000">
            <w:pPr>
              <w:jc w:val="center"/>
            </w:pPr>
            <w:r>
              <w:t>✗</w:t>
            </w:r>
          </w:p>
        </w:tc>
      </w:tr>
      <w:tr w:rsidR="00A276ED" w14:paraId="365121B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2A26C6F" w14:textId="77777777" w:rsidR="00A276ED" w:rsidRDefault="00000000">
            <w:r>
              <w:t>PROCESS_ENGINEER</w:t>
            </w:r>
          </w:p>
        </w:tc>
        <w:tc>
          <w:tcPr>
            <w:tcW w:w="1200" w:type="dxa"/>
            <w:tcBorders>
              <w:top w:val="single" w:sz="1" w:space="0" w:color="999999"/>
              <w:left w:val="single" w:sz="1" w:space="0" w:color="999999"/>
              <w:bottom w:val="single" w:sz="1" w:space="0" w:color="999999"/>
              <w:right w:val="single" w:sz="1" w:space="0" w:color="999999"/>
            </w:tcBorders>
          </w:tcPr>
          <w:p w14:paraId="2C2681EB" w14:textId="77777777" w:rsidR="00A276ED" w:rsidRDefault="00000000">
            <w:pPr>
              <w:jc w:val="center"/>
            </w:pPr>
            <w:r>
              <w:t>✓</w:t>
            </w:r>
          </w:p>
        </w:tc>
        <w:tc>
          <w:tcPr>
            <w:tcW w:w="1200" w:type="dxa"/>
            <w:tcBorders>
              <w:top w:val="single" w:sz="1" w:space="0" w:color="999999"/>
              <w:left w:val="single" w:sz="1" w:space="0" w:color="999999"/>
              <w:bottom w:val="single" w:sz="1" w:space="0" w:color="999999"/>
              <w:right w:val="single" w:sz="1" w:space="0" w:color="999999"/>
            </w:tcBorders>
          </w:tcPr>
          <w:p w14:paraId="5C52D290" w14:textId="77777777" w:rsidR="00A276ED" w:rsidRDefault="00000000">
            <w:pPr>
              <w:jc w:val="center"/>
            </w:pPr>
            <w:r>
              <w:t>✓</w:t>
            </w:r>
          </w:p>
        </w:tc>
        <w:tc>
          <w:tcPr>
            <w:tcW w:w="1600" w:type="dxa"/>
            <w:tcBorders>
              <w:top w:val="single" w:sz="1" w:space="0" w:color="999999"/>
              <w:left w:val="single" w:sz="1" w:space="0" w:color="999999"/>
              <w:bottom w:val="single" w:sz="1" w:space="0" w:color="999999"/>
              <w:right w:val="single" w:sz="1" w:space="0" w:color="999999"/>
            </w:tcBorders>
          </w:tcPr>
          <w:p w14:paraId="7064C603" w14:textId="77777777" w:rsidR="00A276ED"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tcPr>
          <w:p w14:paraId="650D49EA" w14:textId="77777777" w:rsidR="00A276ED" w:rsidRDefault="00000000">
            <w:pPr>
              <w:jc w:val="center"/>
            </w:pPr>
            <w:r>
              <w:t>✓</w:t>
            </w:r>
          </w:p>
        </w:tc>
        <w:tc>
          <w:tcPr>
            <w:tcW w:w="1560" w:type="dxa"/>
            <w:tcBorders>
              <w:top w:val="single" w:sz="1" w:space="0" w:color="999999"/>
              <w:left w:val="single" w:sz="1" w:space="0" w:color="999999"/>
              <w:bottom w:val="single" w:sz="1" w:space="0" w:color="999999"/>
              <w:right w:val="single" w:sz="1" w:space="0" w:color="999999"/>
            </w:tcBorders>
          </w:tcPr>
          <w:p w14:paraId="49D97458" w14:textId="77777777" w:rsidR="00A276ED" w:rsidRDefault="00000000">
            <w:pPr>
              <w:jc w:val="center"/>
            </w:pPr>
            <w:r>
              <w:t>✗</w:t>
            </w:r>
          </w:p>
        </w:tc>
      </w:tr>
      <w:tr w:rsidR="00A276ED" w14:paraId="35601E2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618864B1" w14:textId="77777777" w:rsidR="00A276ED" w:rsidRDefault="00000000">
            <w:r>
              <w:t>ADMIN</w:t>
            </w:r>
          </w:p>
        </w:tc>
        <w:tc>
          <w:tcPr>
            <w:tcW w:w="1200" w:type="dxa"/>
            <w:tcBorders>
              <w:top w:val="single" w:sz="1" w:space="0" w:color="999999"/>
              <w:left w:val="single" w:sz="1" w:space="0" w:color="999999"/>
              <w:bottom w:val="single" w:sz="1" w:space="0" w:color="999999"/>
              <w:right w:val="single" w:sz="1" w:space="0" w:color="999999"/>
            </w:tcBorders>
          </w:tcPr>
          <w:p w14:paraId="488BBF01" w14:textId="77777777" w:rsidR="00A276ED" w:rsidRDefault="00000000">
            <w:pPr>
              <w:jc w:val="center"/>
            </w:pPr>
            <w:r>
              <w:t>✓</w:t>
            </w:r>
          </w:p>
        </w:tc>
        <w:tc>
          <w:tcPr>
            <w:tcW w:w="1200" w:type="dxa"/>
            <w:tcBorders>
              <w:top w:val="single" w:sz="1" w:space="0" w:color="999999"/>
              <w:left w:val="single" w:sz="1" w:space="0" w:color="999999"/>
              <w:bottom w:val="single" w:sz="1" w:space="0" w:color="999999"/>
              <w:right w:val="single" w:sz="1" w:space="0" w:color="999999"/>
            </w:tcBorders>
          </w:tcPr>
          <w:p w14:paraId="342B6800" w14:textId="77777777" w:rsidR="00A276ED" w:rsidRDefault="00000000">
            <w:pPr>
              <w:jc w:val="center"/>
            </w:pPr>
            <w:r>
              <w:t>✓</w:t>
            </w:r>
          </w:p>
        </w:tc>
        <w:tc>
          <w:tcPr>
            <w:tcW w:w="1600" w:type="dxa"/>
            <w:tcBorders>
              <w:top w:val="single" w:sz="1" w:space="0" w:color="999999"/>
              <w:left w:val="single" w:sz="1" w:space="0" w:color="999999"/>
              <w:bottom w:val="single" w:sz="1" w:space="0" w:color="999999"/>
              <w:right w:val="single" w:sz="1" w:space="0" w:color="999999"/>
            </w:tcBorders>
          </w:tcPr>
          <w:p w14:paraId="00418B4A" w14:textId="77777777" w:rsidR="00A276ED"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tcPr>
          <w:p w14:paraId="6D894DB4" w14:textId="77777777" w:rsidR="00A276ED" w:rsidRDefault="00000000">
            <w:pPr>
              <w:jc w:val="center"/>
            </w:pPr>
            <w:r>
              <w:t>✓</w:t>
            </w:r>
          </w:p>
        </w:tc>
        <w:tc>
          <w:tcPr>
            <w:tcW w:w="1560" w:type="dxa"/>
            <w:tcBorders>
              <w:top w:val="single" w:sz="1" w:space="0" w:color="999999"/>
              <w:left w:val="single" w:sz="1" w:space="0" w:color="999999"/>
              <w:bottom w:val="single" w:sz="1" w:space="0" w:color="999999"/>
              <w:right w:val="single" w:sz="1" w:space="0" w:color="999999"/>
            </w:tcBorders>
          </w:tcPr>
          <w:p w14:paraId="4776D898" w14:textId="77777777" w:rsidR="00A276ED" w:rsidRDefault="00000000">
            <w:pPr>
              <w:jc w:val="center"/>
            </w:pPr>
            <w:r>
              <w:t>✓*</w:t>
            </w:r>
          </w:p>
        </w:tc>
      </w:tr>
    </w:tbl>
    <w:p w14:paraId="43719D54" w14:textId="77777777" w:rsidR="00A276ED" w:rsidRDefault="00000000">
      <w:pPr>
        <w:spacing w:before="60" w:after="120"/>
      </w:pPr>
      <w:r>
        <w:rPr>
          <w:i/>
          <w:iCs/>
          <w:sz w:val="20"/>
          <w:szCs w:val="20"/>
        </w:rPr>
        <w:t>*ADMIN bypass requires incident report reviewed by independent party within 48 hours. Unreviewed bypasses trigger automatic escalation.</w:t>
      </w:r>
    </w:p>
    <w:p w14:paraId="78AD6D37" w14:textId="77777777" w:rsidR="00A276ED" w:rsidRDefault="00000000">
      <w:pPr>
        <w:pStyle w:val="Heading1"/>
      </w:pPr>
      <w:r>
        <w:t>11. Procurement Analysis</w:t>
      </w:r>
    </w:p>
    <w:p w14:paraId="3043BEAF" w14:textId="77777777" w:rsidR="00A276ED" w:rsidRDefault="00000000">
      <w:pPr>
        <w:pStyle w:val="Heading2"/>
      </w:pPr>
      <w:r>
        <w:t>11.1 zeroK Term Sheet (Executed)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3"/>
        <w:gridCol w:w="3840"/>
        <w:gridCol w:w="2281"/>
      </w:tblGrid>
      <w:tr w:rsidR="00A276ED" w14:paraId="4137CB7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8E8E8"/>
          </w:tcPr>
          <w:p w14:paraId="31F70209" w14:textId="77777777" w:rsidR="00A276ED" w:rsidRDefault="00000000">
            <w:r>
              <w:rPr>
                <w:b/>
                <w:bCs/>
              </w:rPr>
              <w:t>Term</w:t>
            </w:r>
          </w:p>
        </w:tc>
        <w:tc>
          <w:tcPr>
            <w:tcW w:w="4000" w:type="dxa"/>
            <w:tcBorders>
              <w:top w:val="single" w:sz="1" w:space="0" w:color="999999"/>
              <w:left w:val="single" w:sz="1" w:space="0" w:color="999999"/>
              <w:bottom w:val="single" w:sz="1" w:space="0" w:color="999999"/>
              <w:right w:val="single" w:sz="1" w:space="0" w:color="999999"/>
            </w:tcBorders>
            <w:shd w:val="clear" w:color="auto" w:fill="E8E8E8"/>
          </w:tcPr>
          <w:p w14:paraId="6C15F187" w14:textId="77777777" w:rsidR="00A276ED" w:rsidRDefault="00000000">
            <w:r>
              <w:rPr>
                <w:b/>
                <w:bCs/>
              </w:rPr>
              <w:t>Value</w:t>
            </w:r>
          </w:p>
        </w:tc>
        <w:tc>
          <w:tcPr>
            <w:tcW w:w="2360" w:type="dxa"/>
            <w:tcBorders>
              <w:top w:val="single" w:sz="1" w:space="0" w:color="999999"/>
              <w:left w:val="single" w:sz="1" w:space="0" w:color="999999"/>
              <w:bottom w:val="single" w:sz="1" w:space="0" w:color="999999"/>
              <w:right w:val="single" w:sz="1" w:space="0" w:color="999999"/>
            </w:tcBorders>
            <w:shd w:val="clear" w:color="auto" w:fill="E8E8E8"/>
          </w:tcPr>
          <w:p w14:paraId="20DFB537" w14:textId="77777777" w:rsidR="00A276ED" w:rsidRDefault="00000000">
            <w:r>
              <w:rPr>
                <w:b/>
                <w:bCs/>
              </w:rPr>
              <w:t>Status</w:t>
            </w:r>
          </w:p>
        </w:tc>
      </w:tr>
      <w:tr w:rsidR="00A276ED" w14:paraId="6E93109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148618FC" w14:textId="77777777" w:rsidR="00A276ED" w:rsidRDefault="00000000">
            <w:r>
              <w:t>Price</w:t>
            </w:r>
          </w:p>
        </w:tc>
        <w:tc>
          <w:tcPr>
            <w:tcW w:w="4000" w:type="dxa"/>
            <w:tcBorders>
              <w:top w:val="single" w:sz="1" w:space="0" w:color="999999"/>
              <w:left w:val="single" w:sz="1" w:space="0" w:color="999999"/>
              <w:bottom w:val="single" w:sz="1" w:space="0" w:color="999999"/>
              <w:right w:val="single" w:sz="1" w:space="0" w:color="999999"/>
            </w:tcBorders>
          </w:tcPr>
          <w:p w14:paraId="77793337" w14:textId="77777777" w:rsidR="00A276ED" w:rsidRDefault="00000000">
            <w:r>
              <w:t>€920k fixed</w:t>
            </w:r>
          </w:p>
        </w:tc>
        <w:tc>
          <w:tcPr>
            <w:tcW w:w="2360" w:type="dxa"/>
            <w:tcBorders>
              <w:top w:val="single" w:sz="1" w:space="0" w:color="999999"/>
              <w:left w:val="single" w:sz="1" w:space="0" w:color="999999"/>
              <w:bottom w:val="single" w:sz="1" w:space="0" w:color="999999"/>
              <w:right w:val="single" w:sz="1" w:space="0" w:color="999999"/>
            </w:tcBorders>
          </w:tcPr>
          <w:p w14:paraId="7FAEC39B" w14:textId="77777777" w:rsidR="00A276ED" w:rsidRDefault="00000000">
            <w:r>
              <w:t>AGREED</w:t>
            </w:r>
          </w:p>
        </w:tc>
      </w:tr>
      <w:tr w:rsidR="00A276ED" w14:paraId="6E59F14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1AF121E4" w14:textId="77777777" w:rsidR="00A276ED" w:rsidRDefault="00000000">
            <w:r>
              <w:t>Escalation cap</w:t>
            </w:r>
          </w:p>
        </w:tc>
        <w:tc>
          <w:tcPr>
            <w:tcW w:w="4000" w:type="dxa"/>
            <w:tcBorders>
              <w:top w:val="single" w:sz="1" w:space="0" w:color="999999"/>
              <w:left w:val="single" w:sz="1" w:space="0" w:color="999999"/>
              <w:bottom w:val="single" w:sz="1" w:space="0" w:color="999999"/>
              <w:right w:val="single" w:sz="1" w:space="0" w:color="999999"/>
            </w:tcBorders>
          </w:tcPr>
          <w:p w14:paraId="2FADECFD" w14:textId="77777777" w:rsidR="00A276ED" w:rsidRDefault="00000000">
            <w:r>
              <w:t>8% annual, 3 years</w:t>
            </w:r>
          </w:p>
        </w:tc>
        <w:tc>
          <w:tcPr>
            <w:tcW w:w="2360" w:type="dxa"/>
            <w:tcBorders>
              <w:top w:val="single" w:sz="1" w:space="0" w:color="999999"/>
              <w:left w:val="single" w:sz="1" w:space="0" w:color="999999"/>
              <w:bottom w:val="single" w:sz="1" w:space="0" w:color="999999"/>
              <w:right w:val="single" w:sz="1" w:space="0" w:color="999999"/>
            </w:tcBorders>
          </w:tcPr>
          <w:p w14:paraId="3E69727D" w14:textId="77777777" w:rsidR="00A276ED" w:rsidRDefault="00000000">
            <w:r>
              <w:t>AGREED</w:t>
            </w:r>
          </w:p>
        </w:tc>
      </w:tr>
      <w:tr w:rsidR="00A276ED" w14:paraId="24A3F77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0B8B63FB" w14:textId="77777777" w:rsidR="00A276ED" w:rsidRDefault="00000000">
            <w:r>
              <w:t>Lead time</w:t>
            </w:r>
          </w:p>
        </w:tc>
        <w:tc>
          <w:tcPr>
            <w:tcW w:w="4000" w:type="dxa"/>
            <w:tcBorders>
              <w:top w:val="single" w:sz="1" w:space="0" w:color="999999"/>
              <w:left w:val="single" w:sz="1" w:space="0" w:color="999999"/>
              <w:bottom w:val="single" w:sz="1" w:space="0" w:color="999999"/>
              <w:right w:val="single" w:sz="1" w:space="0" w:color="999999"/>
            </w:tcBorders>
          </w:tcPr>
          <w:p w14:paraId="7D874675" w14:textId="77777777" w:rsidR="00A276ED" w:rsidRDefault="00000000">
            <w:r>
              <w:t>20 months from deposit</w:t>
            </w:r>
          </w:p>
        </w:tc>
        <w:tc>
          <w:tcPr>
            <w:tcW w:w="2360" w:type="dxa"/>
            <w:tcBorders>
              <w:top w:val="single" w:sz="1" w:space="0" w:color="999999"/>
              <w:left w:val="single" w:sz="1" w:space="0" w:color="999999"/>
              <w:bottom w:val="single" w:sz="1" w:space="0" w:color="999999"/>
              <w:right w:val="single" w:sz="1" w:space="0" w:color="999999"/>
            </w:tcBorders>
          </w:tcPr>
          <w:p w14:paraId="49A6F223" w14:textId="77777777" w:rsidR="00A276ED" w:rsidRDefault="00000000">
            <w:r>
              <w:t>AGREED</w:t>
            </w:r>
          </w:p>
        </w:tc>
      </w:tr>
      <w:tr w:rsidR="00A276ED" w14:paraId="1B05040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41596666" w14:textId="77777777" w:rsidR="00A276ED" w:rsidRDefault="00000000">
            <w:r>
              <w:t>Deposit</w:t>
            </w:r>
          </w:p>
        </w:tc>
        <w:tc>
          <w:tcPr>
            <w:tcW w:w="4000" w:type="dxa"/>
            <w:tcBorders>
              <w:top w:val="single" w:sz="1" w:space="0" w:color="999999"/>
              <w:left w:val="single" w:sz="1" w:space="0" w:color="999999"/>
              <w:bottom w:val="single" w:sz="1" w:space="0" w:color="999999"/>
              <w:right w:val="single" w:sz="1" w:space="0" w:color="999999"/>
            </w:tcBorders>
          </w:tcPr>
          <w:p w14:paraId="1DBA2C8D" w14:textId="77777777" w:rsidR="00A276ED" w:rsidRDefault="00000000">
            <w:r>
              <w:t>€50k refundable if cancelled by M6</w:t>
            </w:r>
          </w:p>
        </w:tc>
        <w:tc>
          <w:tcPr>
            <w:tcW w:w="2360" w:type="dxa"/>
            <w:tcBorders>
              <w:top w:val="single" w:sz="1" w:space="0" w:color="999999"/>
              <w:left w:val="single" w:sz="1" w:space="0" w:color="999999"/>
              <w:bottom w:val="single" w:sz="1" w:space="0" w:color="999999"/>
              <w:right w:val="single" w:sz="1" w:space="0" w:color="999999"/>
            </w:tcBorders>
          </w:tcPr>
          <w:p w14:paraId="0A4BDA5E" w14:textId="77777777" w:rsidR="00A276ED" w:rsidRDefault="00000000">
            <w:r>
              <w:t>AGREED</w:t>
            </w:r>
          </w:p>
        </w:tc>
      </w:tr>
      <w:tr w:rsidR="00A276ED" w14:paraId="5B0155A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2A77EC50" w14:textId="77777777" w:rsidR="00A276ED" w:rsidRDefault="00000000">
            <w:r>
              <w:t>Performance</w:t>
            </w:r>
          </w:p>
        </w:tc>
        <w:tc>
          <w:tcPr>
            <w:tcW w:w="4000" w:type="dxa"/>
            <w:tcBorders>
              <w:top w:val="single" w:sz="1" w:space="0" w:color="999999"/>
              <w:left w:val="single" w:sz="1" w:space="0" w:color="999999"/>
              <w:bottom w:val="single" w:sz="1" w:space="0" w:color="999999"/>
              <w:right w:val="single" w:sz="1" w:space="0" w:color="999999"/>
            </w:tcBorders>
          </w:tcPr>
          <w:p w14:paraId="55B19141" w14:textId="77777777" w:rsidR="00A276ED" w:rsidRDefault="00000000">
            <w:r>
              <w:t>Resolution &lt;15 nm or refund</w:t>
            </w:r>
          </w:p>
        </w:tc>
        <w:tc>
          <w:tcPr>
            <w:tcW w:w="2360" w:type="dxa"/>
            <w:tcBorders>
              <w:top w:val="single" w:sz="1" w:space="0" w:color="999999"/>
              <w:left w:val="single" w:sz="1" w:space="0" w:color="999999"/>
              <w:bottom w:val="single" w:sz="1" w:space="0" w:color="999999"/>
              <w:right w:val="single" w:sz="1" w:space="0" w:color="999999"/>
            </w:tcBorders>
          </w:tcPr>
          <w:p w14:paraId="181E3C70" w14:textId="77777777" w:rsidR="00A276ED" w:rsidRDefault="00000000">
            <w:r>
              <w:t>AGREED</w:t>
            </w:r>
          </w:p>
        </w:tc>
      </w:tr>
      <w:tr w:rsidR="00A276ED" w14:paraId="23C08D6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5D3FADA6" w14:textId="77777777" w:rsidR="00A276ED" w:rsidRDefault="00000000">
            <w:r>
              <w:t>Exit</w:t>
            </w:r>
          </w:p>
        </w:tc>
        <w:tc>
          <w:tcPr>
            <w:tcW w:w="4000" w:type="dxa"/>
            <w:tcBorders>
              <w:top w:val="single" w:sz="1" w:space="0" w:color="999999"/>
              <w:left w:val="single" w:sz="1" w:space="0" w:color="999999"/>
              <w:bottom w:val="single" w:sz="1" w:space="0" w:color="999999"/>
              <w:right w:val="single" w:sz="1" w:space="0" w:color="999999"/>
            </w:tcBorders>
          </w:tcPr>
          <w:p w14:paraId="6EF5AC2B" w14:textId="77777777" w:rsidR="00A276ED" w:rsidRDefault="00000000">
            <w:r>
              <w:t>Full refund if acceptance fails</w:t>
            </w:r>
          </w:p>
        </w:tc>
        <w:tc>
          <w:tcPr>
            <w:tcW w:w="2360" w:type="dxa"/>
            <w:tcBorders>
              <w:top w:val="single" w:sz="1" w:space="0" w:color="999999"/>
              <w:left w:val="single" w:sz="1" w:space="0" w:color="999999"/>
              <w:bottom w:val="single" w:sz="1" w:space="0" w:color="999999"/>
              <w:right w:val="single" w:sz="1" w:space="0" w:color="999999"/>
            </w:tcBorders>
          </w:tcPr>
          <w:p w14:paraId="61DAD8EB" w14:textId="77777777" w:rsidR="00A276ED" w:rsidRDefault="00000000">
            <w:r>
              <w:t>AGREED</w:t>
            </w:r>
          </w:p>
        </w:tc>
      </w:tr>
    </w:tbl>
    <w:p w14:paraId="2CFDA70C" w14:textId="77777777" w:rsidR="00A276ED" w:rsidRDefault="00000000">
      <w:pPr>
        <w:spacing w:before="60" w:after="120"/>
      </w:pPr>
      <w:r>
        <w:rPr>
          <w:i/>
          <w:iCs/>
          <w:sz w:val="20"/>
          <w:szCs w:val="20"/>
        </w:rPr>
        <w:t>Reference: zeroK-RCC-TS-2025-001 executed 15 January 2025.</w:t>
      </w:r>
    </w:p>
    <w:p w14:paraId="19FE5027" w14:textId="77777777" w:rsidR="00A276ED" w:rsidRDefault="00000000">
      <w:pPr>
        <w:pStyle w:val="Heading2"/>
      </w:pPr>
      <w:r>
        <w:t>11.2 M6 Decision Logic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534"/>
        <w:gridCol w:w="4352"/>
      </w:tblGrid>
      <w:tr w:rsidR="00A276ED" w14:paraId="56B4572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4C55A502" w14:textId="77777777" w:rsidR="00A276ED" w:rsidRDefault="00000000">
            <w:r>
              <w:rPr>
                <w:b/>
                <w:bCs/>
              </w:rPr>
              <w:t>M6 Result</w:t>
            </w:r>
          </w:p>
        </w:tc>
        <w:tc>
          <w:tcPr>
            <w:tcW w:w="2600" w:type="dxa"/>
            <w:tcBorders>
              <w:top w:val="single" w:sz="1" w:space="0" w:color="999999"/>
              <w:left w:val="single" w:sz="1" w:space="0" w:color="999999"/>
              <w:bottom w:val="single" w:sz="1" w:space="0" w:color="999999"/>
              <w:right w:val="single" w:sz="1" w:space="0" w:color="999999"/>
            </w:tcBorders>
            <w:shd w:val="clear" w:color="auto" w:fill="E8E8E8"/>
          </w:tcPr>
          <w:p w14:paraId="0CA82A73" w14:textId="77777777" w:rsidR="00A276ED" w:rsidRDefault="00000000">
            <w:r>
              <w:rPr>
                <w:b/>
                <w:bCs/>
              </w:rPr>
              <w:t>Root Cause</w:t>
            </w:r>
          </w:p>
        </w:tc>
        <w:tc>
          <w:tcPr>
            <w:tcW w:w="4560" w:type="dxa"/>
            <w:tcBorders>
              <w:top w:val="single" w:sz="1" w:space="0" w:color="999999"/>
              <w:left w:val="single" w:sz="1" w:space="0" w:color="999999"/>
              <w:bottom w:val="single" w:sz="1" w:space="0" w:color="999999"/>
              <w:right w:val="single" w:sz="1" w:space="0" w:color="999999"/>
            </w:tcBorders>
            <w:shd w:val="clear" w:color="auto" w:fill="E8E8E8"/>
          </w:tcPr>
          <w:p w14:paraId="2A7146C2" w14:textId="77777777" w:rsidR="00A276ED" w:rsidRDefault="00000000">
            <w:r>
              <w:rPr>
                <w:b/>
                <w:bCs/>
              </w:rPr>
              <w:t>Decision</w:t>
            </w:r>
          </w:p>
        </w:tc>
      </w:tr>
      <w:tr w:rsidR="00A276ED" w14:paraId="6E254C7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5F80EC87" w14:textId="77777777" w:rsidR="00A276ED" w:rsidRDefault="00000000">
            <w:r>
              <w:t>&lt;5 μm</w:t>
            </w:r>
          </w:p>
        </w:tc>
        <w:tc>
          <w:tcPr>
            <w:tcW w:w="2600" w:type="dxa"/>
            <w:tcBorders>
              <w:top w:val="single" w:sz="1" w:space="0" w:color="999999"/>
              <w:left w:val="single" w:sz="1" w:space="0" w:color="999999"/>
              <w:bottom w:val="single" w:sz="1" w:space="0" w:color="999999"/>
              <w:right w:val="single" w:sz="1" w:space="0" w:color="999999"/>
            </w:tcBorders>
          </w:tcPr>
          <w:p w14:paraId="6FFEE410" w14:textId="77777777" w:rsidR="00A276ED" w:rsidRDefault="00000000">
            <w:r>
              <w:t>Success</w:t>
            </w:r>
          </w:p>
        </w:tc>
        <w:tc>
          <w:tcPr>
            <w:tcW w:w="4560" w:type="dxa"/>
            <w:tcBorders>
              <w:top w:val="single" w:sz="1" w:space="0" w:color="999999"/>
              <w:left w:val="single" w:sz="1" w:space="0" w:color="999999"/>
              <w:bottom w:val="single" w:sz="1" w:space="0" w:color="999999"/>
              <w:right w:val="single" w:sz="1" w:space="0" w:color="999999"/>
            </w:tcBorders>
          </w:tcPr>
          <w:p w14:paraId="20801EAB" w14:textId="77777777" w:rsidR="00A276ED" w:rsidRDefault="00000000">
            <w:r>
              <w:t>Continue Electrospray; defer LoTIS</w:t>
            </w:r>
          </w:p>
        </w:tc>
      </w:tr>
      <w:tr w:rsidR="00A276ED" w14:paraId="4165B86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27F3D3AA" w14:textId="77777777" w:rsidR="00A276ED" w:rsidRDefault="00000000">
            <w:r>
              <w:t>5-10 μm, correctable</w:t>
            </w:r>
          </w:p>
        </w:tc>
        <w:tc>
          <w:tcPr>
            <w:tcW w:w="2600" w:type="dxa"/>
            <w:tcBorders>
              <w:top w:val="single" w:sz="1" w:space="0" w:color="999999"/>
              <w:left w:val="single" w:sz="1" w:space="0" w:color="999999"/>
              <w:bottom w:val="single" w:sz="1" w:space="0" w:color="999999"/>
              <w:right w:val="single" w:sz="1" w:space="0" w:color="999999"/>
            </w:tcBorders>
          </w:tcPr>
          <w:p w14:paraId="500BF799" w14:textId="77777777" w:rsidR="00A276ED" w:rsidRDefault="00000000">
            <w:r>
              <w:t>Stage/substrate issue</w:t>
            </w:r>
          </w:p>
        </w:tc>
        <w:tc>
          <w:tcPr>
            <w:tcW w:w="4560" w:type="dxa"/>
            <w:tcBorders>
              <w:top w:val="single" w:sz="1" w:space="0" w:color="999999"/>
              <w:left w:val="single" w:sz="1" w:space="0" w:color="999999"/>
              <w:bottom w:val="single" w:sz="1" w:space="0" w:color="999999"/>
              <w:right w:val="single" w:sz="1" w:space="0" w:color="999999"/>
            </w:tcBorders>
          </w:tcPr>
          <w:p w14:paraId="7626966D" w14:textId="77777777" w:rsidR="00A276ED" w:rsidRDefault="00000000">
            <w:r>
              <w:t>60-day sprint; hold LoTIS</w:t>
            </w:r>
          </w:p>
        </w:tc>
      </w:tr>
      <w:tr w:rsidR="00A276ED" w14:paraId="1E261B3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765F208D" w14:textId="77777777" w:rsidR="00A276ED" w:rsidRDefault="00000000">
            <w:r>
              <w:t>5-10 μm, fundamental</w:t>
            </w:r>
          </w:p>
        </w:tc>
        <w:tc>
          <w:tcPr>
            <w:tcW w:w="2600" w:type="dxa"/>
            <w:tcBorders>
              <w:top w:val="single" w:sz="1" w:space="0" w:color="999999"/>
              <w:left w:val="single" w:sz="1" w:space="0" w:color="999999"/>
              <w:bottom w:val="single" w:sz="1" w:space="0" w:color="999999"/>
              <w:right w:val="single" w:sz="1" w:space="0" w:color="999999"/>
            </w:tcBorders>
          </w:tcPr>
          <w:p w14:paraId="3A70ADB8" w14:textId="77777777" w:rsidR="00A276ED" w:rsidRDefault="00000000">
            <w:r>
              <w:t>Physics limit</w:t>
            </w:r>
          </w:p>
        </w:tc>
        <w:tc>
          <w:tcPr>
            <w:tcW w:w="4560" w:type="dxa"/>
            <w:tcBorders>
              <w:top w:val="single" w:sz="1" w:space="0" w:color="999999"/>
              <w:left w:val="single" w:sz="1" w:space="0" w:color="999999"/>
              <w:bottom w:val="single" w:sz="1" w:space="0" w:color="999999"/>
              <w:right w:val="single" w:sz="1" w:space="0" w:color="999999"/>
            </w:tcBorders>
          </w:tcPr>
          <w:p w14:paraId="0FC54649" w14:textId="77777777" w:rsidR="00A276ED" w:rsidRDefault="00000000">
            <w:r>
              <w:t>Confirm LoTIS; Electrospray fallback</w:t>
            </w:r>
          </w:p>
        </w:tc>
      </w:tr>
      <w:tr w:rsidR="00A276ED" w14:paraId="654E134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36EEC567" w14:textId="77777777" w:rsidR="00A276ED" w:rsidRDefault="00000000">
            <w:r>
              <w:t>&gt;10 μm</w:t>
            </w:r>
          </w:p>
        </w:tc>
        <w:tc>
          <w:tcPr>
            <w:tcW w:w="2600" w:type="dxa"/>
            <w:tcBorders>
              <w:top w:val="single" w:sz="1" w:space="0" w:color="999999"/>
              <w:left w:val="single" w:sz="1" w:space="0" w:color="999999"/>
              <w:bottom w:val="single" w:sz="1" w:space="0" w:color="999999"/>
              <w:right w:val="single" w:sz="1" w:space="0" w:color="999999"/>
            </w:tcBorders>
          </w:tcPr>
          <w:p w14:paraId="0117D1A5" w14:textId="77777777" w:rsidR="00A276ED" w:rsidRDefault="00000000">
            <w:r>
              <w:t>Any</w:t>
            </w:r>
          </w:p>
        </w:tc>
        <w:tc>
          <w:tcPr>
            <w:tcW w:w="4560" w:type="dxa"/>
            <w:tcBorders>
              <w:top w:val="single" w:sz="1" w:space="0" w:color="999999"/>
              <w:left w:val="single" w:sz="1" w:space="0" w:color="999999"/>
              <w:bottom w:val="single" w:sz="1" w:space="0" w:color="999999"/>
              <w:right w:val="single" w:sz="1" w:space="0" w:color="999999"/>
            </w:tcBorders>
          </w:tcPr>
          <w:p w14:paraId="09D25686" w14:textId="77777777" w:rsidR="00A276ED" w:rsidRDefault="00000000">
            <w:r>
              <w:t>Confirm LoTIS; evaluate termination</w:t>
            </w:r>
          </w:p>
        </w:tc>
      </w:tr>
    </w:tbl>
    <w:p w14:paraId="7F461312" w14:textId="77777777" w:rsidR="00A276ED" w:rsidRDefault="00A276ED">
      <w:pPr>
        <w:spacing w:after="120"/>
      </w:pPr>
    </w:p>
    <w:p w14:paraId="3E568955" w14:textId="77777777" w:rsidR="00A276ED" w:rsidRDefault="00000000">
      <w:pPr>
        <w:pStyle w:val="Heading2"/>
      </w:pPr>
      <w:r>
        <w:t>11.3 LoTIS Capability Gap Bridging Plan</w:t>
      </w:r>
    </w:p>
    <w:p w14:paraId="18DF5C05" w14:textId="77777777" w:rsidR="00A276ED" w:rsidRDefault="00000000">
      <w:pPr>
        <w:spacing w:after="60"/>
      </w:pPr>
      <w:r>
        <w:t>If pivot to LoTIS is triggered at M6, there is a 17-month gap until LoTIS delivery (M23). The bridging plan maintains programme value during this period: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4048"/>
        <w:gridCol w:w="3616"/>
      </w:tblGrid>
      <w:tr w:rsidR="00A276ED" w14:paraId="7A18956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4BD9F2FF" w14:textId="77777777" w:rsidR="00A276ED" w:rsidRDefault="00000000">
            <w:r>
              <w:rPr>
                <w:b/>
                <w:bCs/>
              </w:rPr>
              <w:t>Period</w:t>
            </w:r>
          </w:p>
        </w:tc>
        <w:tc>
          <w:tcPr>
            <w:tcW w:w="4200" w:type="dxa"/>
            <w:tcBorders>
              <w:top w:val="single" w:sz="1" w:space="0" w:color="999999"/>
              <w:left w:val="single" w:sz="1" w:space="0" w:color="999999"/>
              <w:bottom w:val="single" w:sz="1" w:space="0" w:color="999999"/>
              <w:right w:val="single" w:sz="1" w:space="0" w:color="999999"/>
            </w:tcBorders>
            <w:shd w:val="clear" w:color="auto" w:fill="E8E8E8"/>
          </w:tcPr>
          <w:p w14:paraId="034C0FE9" w14:textId="77777777" w:rsidR="00A276ED" w:rsidRDefault="00000000">
            <w:r>
              <w:rPr>
                <w:b/>
                <w:bCs/>
              </w:rPr>
              <w:t>Activity</w:t>
            </w:r>
          </w:p>
        </w:tc>
        <w:tc>
          <w:tcPr>
            <w:tcW w:w="3760" w:type="dxa"/>
            <w:tcBorders>
              <w:top w:val="single" w:sz="1" w:space="0" w:color="999999"/>
              <w:left w:val="single" w:sz="1" w:space="0" w:color="999999"/>
              <w:bottom w:val="single" w:sz="1" w:space="0" w:color="999999"/>
              <w:right w:val="single" w:sz="1" w:space="0" w:color="999999"/>
            </w:tcBorders>
            <w:shd w:val="clear" w:color="auto" w:fill="E8E8E8"/>
          </w:tcPr>
          <w:p w14:paraId="180B0702" w14:textId="77777777" w:rsidR="00A276ED" w:rsidRDefault="00000000">
            <w:r>
              <w:rPr>
                <w:b/>
                <w:bCs/>
              </w:rPr>
              <w:t>Value Delivered</w:t>
            </w:r>
          </w:p>
        </w:tc>
      </w:tr>
      <w:tr w:rsidR="00A276ED" w14:paraId="771CE27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Pr>
          <w:p w14:paraId="1C2820FB" w14:textId="77777777" w:rsidR="00A276ED" w:rsidRDefault="00000000">
            <w:r>
              <w:t>M6-M9</w:t>
            </w:r>
          </w:p>
        </w:tc>
        <w:tc>
          <w:tcPr>
            <w:tcW w:w="4200" w:type="dxa"/>
            <w:tcBorders>
              <w:top w:val="single" w:sz="1" w:space="0" w:color="999999"/>
              <w:left w:val="single" w:sz="1" w:space="0" w:color="999999"/>
              <w:bottom w:val="single" w:sz="1" w:space="0" w:color="999999"/>
              <w:right w:val="single" w:sz="1" w:space="0" w:color="999999"/>
            </w:tcBorders>
          </w:tcPr>
          <w:p w14:paraId="4A85F634" w14:textId="77777777" w:rsidR="00A276ED" w:rsidRDefault="00000000">
            <w:r>
              <w:t>Complete Electrospray characterisation for fallback applications</w:t>
            </w:r>
          </w:p>
        </w:tc>
        <w:tc>
          <w:tcPr>
            <w:tcW w:w="3760" w:type="dxa"/>
            <w:tcBorders>
              <w:top w:val="single" w:sz="1" w:space="0" w:color="999999"/>
              <w:left w:val="single" w:sz="1" w:space="0" w:color="999999"/>
              <w:bottom w:val="single" w:sz="1" w:space="0" w:color="999999"/>
              <w:right w:val="single" w:sz="1" w:space="0" w:color="999999"/>
            </w:tcBorders>
          </w:tcPr>
          <w:p w14:paraId="10430B80" w14:textId="77777777" w:rsidR="00A276ED" w:rsidRDefault="00000000">
            <w:r>
              <w:t>Publications; deposition database</w:t>
            </w:r>
          </w:p>
        </w:tc>
      </w:tr>
      <w:tr w:rsidR="00A276ED" w14:paraId="6ACA37F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Pr>
          <w:p w14:paraId="2A2925E8" w14:textId="77777777" w:rsidR="00A276ED" w:rsidRDefault="00000000">
            <w:r>
              <w:t>M9-M12</w:t>
            </w:r>
          </w:p>
        </w:tc>
        <w:tc>
          <w:tcPr>
            <w:tcW w:w="4200" w:type="dxa"/>
            <w:tcBorders>
              <w:top w:val="single" w:sz="1" w:space="0" w:color="999999"/>
              <w:left w:val="single" w:sz="1" w:space="0" w:color="999999"/>
              <w:bottom w:val="single" w:sz="1" w:space="0" w:color="999999"/>
              <w:right w:val="single" w:sz="1" w:space="0" w:color="999999"/>
            </w:tcBorders>
          </w:tcPr>
          <w:p w14:paraId="07A00921" w14:textId="77777777" w:rsidR="00A276ED" w:rsidRDefault="00000000">
            <w:r>
              <w:t>Develop Electrospray for MEMS/sensor (5-20 μm) market</w:t>
            </w:r>
          </w:p>
        </w:tc>
        <w:tc>
          <w:tcPr>
            <w:tcW w:w="3760" w:type="dxa"/>
            <w:tcBorders>
              <w:top w:val="single" w:sz="1" w:space="0" w:color="999999"/>
              <w:left w:val="single" w:sz="1" w:space="0" w:color="999999"/>
              <w:bottom w:val="single" w:sz="1" w:space="0" w:color="999999"/>
              <w:right w:val="single" w:sz="1" w:space="0" w:color="999999"/>
            </w:tcBorders>
          </w:tcPr>
          <w:p w14:paraId="218AF448" w14:textId="77777777" w:rsidR="00A276ED" w:rsidRDefault="00000000">
            <w:r>
              <w:t>Pivot to larger-pitch applications</w:t>
            </w:r>
          </w:p>
        </w:tc>
      </w:tr>
      <w:tr w:rsidR="00A276ED" w14:paraId="0F5F85C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Pr>
          <w:p w14:paraId="6AD1AEFB" w14:textId="77777777" w:rsidR="00A276ED" w:rsidRDefault="00000000">
            <w:r>
              <w:t>M12-M18</w:t>
            </w:r>
          </w:p>
        </w:tc>
        <w:tc>
          <w:tcPr>
            <w:tcW w:w="4200" w:type="dxa"/>
            <w:tcBorders>
              <w:top w:val="single" w:sz="1" w:space="0" w:color="999999"/>
              <w:left w:val="single" w:sz="1" w:space="0" w:color="999999"/>
              <w:bottom w:val="single" w:sz="1" w:space="0" w:color="999999"/>
              <w:right w:val="single" w:sz="1" w:space="0" w:color="999999"/>
            </w:tcBorders>
          </w:tcPr>
          <w:p w14:paraId="0932D27E" w14:textId="77777777" w:rsidR="00A276ED" w:rsidRDefault="00000000">
            <w:r>
              <w:t>Process documentation; seek licensing partner for coatings</w:t>
            </w:r>
          </w:p>
        </w:tc>
        <w:tc>
          <w:tcPr>
            <w:tcW w:w="3760" w:type="dxa"/>
            <w:tcBorders>
              <w:top w:val="single" w:sz="1" w:space="0" w:color="999999"/>
              <w:left w:val="single" w:sz="1" w:space="0" w:color="999999"/>
              <w:bottom w:val="single" w:sz="1" w:space="0" w:color="999999"/>
              <w:right w:val="single" w:sz="1" w:space="0" w:color="999999"/>
            </w:tcBorders>
          </w:tcPr>
          <w:p w14:paraId="7DC1D043" w14:textId="77777777" w:rsidR="00A276ED" w:rsidRDefault="00000000">
            <w:r>
              <w:t>IP value recovery</w:t>
            </w:r>
          </w:p>
        </w:tc>
      </w:tr>
      <w:tr w:rsidR="00A276ED" w14:paraId="1DFEFE6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Pr>
          <w:p w14:paraId="5E9C5C24" w14:textId="77777777" w:rsidR="00A276ED" w:rsidRDefault="00000000">
            <w:r>
              <w:t>M18-M23</w:t>
            </w:r>
          </w:p>
        </w:tc>
        <w:tc>
          <w:tcPr>
            <w:tcW w:w="4200" w:type="dxa"/>
            <w:tcBorders>
              <w:top w:val="single" w:sz="1" w:space="0" w:color="999999"/>
              <w:left w:val="single" w:sz="1" w:space="0" w:color="999999"/>
              <w:bottom w:val="single" w:sz="1" w:space="0" w:color="999999"/>
              <w:right w:val="single" w:sz="1" w:space="0" w:color="999999"/>
            </w:tcBorders>
          </w:tcPr>
          <w:p w14:paraId="2F87AF0A" w14:textId="77777777" w:rsidR="00A276ED" w:rsidRDefault="00000000">
            <w:r>
              <w:t>LoTIS installation planning; facility prep</w:t>
            </w:r>
          </w:p>
        </w:tc>
        <w:tc>
          <w:tcPr>
            <w:tcW w:w="3760" w:type="dxa"/>
            <w:tcBorders>
              <w:top w:val="single" w:sz="1" w:space="0" w:color="999999"/>
              <w:left w:val="single" w:sz="1" w:space="0" w:color="999999"/>
              <w:bottom w:val="single" w:sz="1" w:space="0" w:color="999999"/>
              <w:right w:val="single" w:sz="1" w:space="0" w:color="999999"/>
            </w:tcBorders>
          </w:tcPr>
          <w:p w14:paraId="0352E3EF" w14:textId="77777777" w:rsidR="00A276ED" w:rsidRDefault="00000000">
            <w:r>
              <w:t>Readiness for LoTIS</w:t>
            </w:r>
          </w:p>
        </w:tc>
      </w:tr>
      <w:tr w:rsidR="00A276ED" w14:paraId="4AEEEE2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Pr>
          <w:p w14:paraId="5A716558" w14:textId="77777777" w:rsidR="00A276ED" w:rsidRDefault="00000000">
            <w:r>
              <w:t>M23+</w:t>
            </w:r>
          </w:p>
        </w:tc>
        <w:tc>
          <w:tcPr>
            <w:tcW w:w="4200" w:type="dxa"/>
            <w:tcBorders>
              <w:top w:val="single" w:sz="1" w:space="0" w:color="999999"/>
              <w:left w:val="single" w:sz="1" w:space="0" w:color="999999"/>
              <w:bottom w:val="single" w:sz="1" w:space="0" w:color="999999"/>
              <w:right w:val="single" w:sz="1" w:space="0" w:color="999999"/>
            </w:tcBorders>
          </w:tcPr>
          <w:p w14:paraId="4B49C1DA" w14:textId="77777777" w:rsidR="00A276ED" w:rsidRDefault="00000000">
            <w:r>
              <w:t>LoTIS commissioning; recipe development</w:t>
            </w:r>
          </w:p>
        </w:tc>
        <w:tc>
          <w:tcPr>
            <w:tcW w:w="3760" w:type="dxa"/>
            <w:tcBorders>
              <w:top w:val="single" w:sz="1" w:space="0" w:color="999999"/>
              <w:left w:val="single" w:sz="1" w:space="0" w:color="999999"/>
              <w:bottom w:val="single" w:sz="1" w:space="0" w:color="999999"/>
              <w:right w:val="single" w:sz="1" w:space="0" w:color="999999"/>
            </w:tcBorders>
          </w:tcPr>
          <w:p w14:paraId="679E9CB6" w14:textId="77777777" w:rsidR="00A276ED" w:rsidRDefault="00000000">
            <w:r>
              <w:t>Primary capability restored</w:t>
            </w:r>
          </w:p>
        </w:tc>
      </w:tr>
    </w:tbl>
    <w:p w14:paraId="4B320CB4" w14:textId="77777777" w:rsidR="00A276ED" w:rsidRDefault="00000000">
      <w:pPr>
        <w:spacing w:before="120" w:after="120"/>
      </w:pPr>
      <w:r>
        <w:rPr>
          <w:b/>
          <w:bCs/>
        </w:rPr>
        <w:lastRenderedPageBreak/>
        <w:t>True worst case: If both Electrospray (for primary market) AND LoTIS pivot fail, programme terminates with €145-220k asset recovery.</w:t>
      </w:r>
    </w:p>
    <w:p w14:paraId="5A1E2F61" w14:textId="77777777" w:rsidR="00A276ED" w:rsidRDefault="00000000">
      <w:pPr>
        <w:pStyle w:val="Heading1"/>
      </w:pPr>
      <w:r>
        <w:t>12. Software Supply Chain Security</w:t>
      </w:r>
    </w:p>
    <w:p w14:paraId="530C7BD9" w14:textId="77777777" w:rsidR="00A276ED" w:rsidRDefault="00000000">
      <w:pPr>
        <w:pStyle w:val="Heading2"/>
      </w:pPr>
      <w:r>
        <w:t>12.1 Software Bill of Materials (SBOM)</w:t>
      </w:r>
    </w:p>
    <w:p w14:paraId="20F804FB" w14:textId="77777777" w:rsidR="00A276ED" w:rsidRDefault="00000000">
      <w:pPr>
        <w:spacing w:after="60"/>
      </w:pPr>
      <w:r>
        <w:t>SBOM maintained in CycloneDX format, updated with each dependency change: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1749"/>
        <w:gridCol w:w="2306"/>
        <w:gridCol w:w="2638"/>
      </w:tblGrid>
      <w:tr w:rsidR="00A276ED" w14:paraId="359C9C1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8E8E8"/>
          </w:tcPr>
          <w:p w14:paraId="65E3E028" w14:textId="77777777" w:rsidR="00A276ED" w:rsidRDefault="00000000">
            <w:r>
              <w:rPr>
                <w:b/>
                <w:bCs/>
              </w:rPr>
              <w:t>Component</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721B499A" w14:textId="77777777" w:rsidR="00A276ED" w:rsidRDefault="00000000">
            <w:r>
              <w:rPr>
                <w:b/>
                <w:bCs/>
              </w:rPr>
              <w:t>Version</w:t>
            </w:r>
          </w:p>
        </w:tc>
        <w:tc>
          <w:tcPr>
            <w:tcW w:w="2400" w:type="dxa"/>
            <w:tcBorders>
              <w:top w:val="single" w:sz="1" w:space="0" w:color="999999"/>
              <w:left w:val="single" w:sz="1" w:space="0" w:color="999999"/>
              <w:bottom w:val="single" w:sz="1" w:space="0" w:color="999999"/>
              <w:right w:val="single" w:sz="1" w:space="0" w:color="999999"/>
            </w:tcBorders>
            <w:shd w:val="clear" w:color="auto" w:fill="E8E8E8"/>
          </w:tcPr>
          <w:p w14:paraId="1BE38871" w14:textId="77777777" w:rsidR="00A276ED" w:rsidRDefault="00000000">
            <w:r>
              <w:rPr>
                <w:b/>
                <w:bCs/>
              </w:rPr>
              <w:t>License</w:t>
            </w:r>
          </w:p>
        </w:tc>
        <w:tc>
          <w:tcPr>
            <w:tcW w:w="2760" w:type="dxa"/>
            <w:tcBorders>
              <w:top w:val="single" w:sz="1" w:space="0" w:color="999999"/>
              <w:left w:val="single" w:sz="1" w:space="0" w:color="999999"/>
              <w:bottom w:val="single" w:sz="1" w:space="0" w:color="999999"/>
              <w:right w:val="single" w:sz="1" w:space="0" w:color="999999"/>
            </w:tcBorders>
            <w:shd w:val="clear" w:color="auto" w:fill="E8E8E8"/>
          </w:tcPr>
          <w:p w14:paraId="02F61552" w14:textId="77777777" w:rsidR="00A276ED" w:rsidRDefault="00000000">
            <w:r>
              <w:rPr>
                <w:b/>
                <w:bCs/>
              </w:rPr>
              <w:t>CVE Check</w:t>
            </w:r>
          </w:p>
        </w:tc>
      </w:tr>
      <w:tr w:rsidR="00A276ED" w14:paraId="1AC0C3A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541D0C20" w14:textId="77777777" w:rsidR="00A276ED" w:rsidRDefault="00000000">
            <w:r>
              <w:t>PyTorch</w:t>
            </w:r>
          </w:p>
        </w:tc>
        <w:tc>
          <w:tcPr>
            <w:tcW w:w="1800" w:type="dxa"/>
            <w:tcBorders>
              <w:top w:val="single" w:sz="1" w:space="0" w:color="999999"/>
              <w:left w:val="single" w:sz="1" w:space="0" w:color="999999"/>
              <w:bottom w:val="single" w:sz="1" w:space="0" w:color="999999"/>
              <w:right w:val="single" w:sz="1" w:space="0" w:color="999999"/>
            </w:tcBorders>
          </w:tcPr>
          <w:p w14:paraId="79671C6F" w14:textId="77777777" w:rsidR="00A276ED" w:rsidRDefault="00000000">
            <w:r>
              <w:t>2.1.x</w:t>
            </w:r>
          </w:p>
        </w:tc>
        <w:tc>
          <w:tcPr>
            <w:tcW w:w="2400" w:type="dxa"/>
            <w:tcBorders>
              <w:top w:val="single" w:sz="1" w:space="0" w:color="999999"/>
              <w:left w:val="single" w:sz="1" w:space="0" w:color="999999"/>
              <w:bottom w:val="single" w:sz="1" w:space="0" w:color="999999"/>
              <w:right w:val="single" w:sz="1" w:space="0" w:color="999999"/>
            </w:tcBorders>
          </w:tcPr>
          <w:p w14:paraId="03BAD559" w14:textId="77777777" w:rsidR="00A276ED" w:rsidRDefault="00000000">
            <w:r>
              <w:t>BSD-3-Clause</w:t>
            </w:r>
          </w:p>
        </w:tc>
        <w:tc>
          <w:tcPr>
            <w:tcW w:w="2760" w:type="dxa"/>
            <w:tcBorders>
              <w:top w:val="single" w:sz="1" w:space="0" w:color="999999"/>
              <w:left w:val="single" w:sz="1" w:space="0" w:color="999999"/>
              <w:bottom w:val="single" w:sz="1" w:space="0" w:color="999999"/>
              <w:right w:val="single" w:sz="1" w:space="0" w:color="999999"/>
            </w:tcBorders>
          </w:tcPr>
          <w:p w14:paraId="31977719" w14:textId="77777777" w:rsidR="00A276ED" w:rsidRDefault="00000000">
            <w:r>
              <w:t>Weekly scan</w:t>
            </w:r>
          </w:p>
        </w:tc>
      </w:tr>
      <w:tr w:rsidR="00A276ED" w14:paraId="553D9FB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01F1278" w14:textId="77777777" w:rsidR="00A276ED" w:rsidRDefault="00000000">
            <w:r>
              <w:t>ONNX Runtime</w:t>
            </w:r>
          </w:p>
        </w:tc>
        <w:tc>
          <w:tcPr>
            <w:tcW w:w="1800" w:type="dxa"/>
            <w:tcBorders>
              <w:top w:val="single" w:sz="1" w:space="0" w:color="999999"/>
              <w:left w:val="single" w:sz="1" w:space="0" w:color="999999"/>
              <w:bottom w:val="single" w:sz="1" w:space="0" w:color="999999"/>
              <w:right w:val="single" w:sz="1" w:space="0" w:color="999999"/>
            </w:tcBorders>
          </w:tcPr>
          <w:p w14:paraId="73146AE5" w14:textId="77777777" w:rsidR="00A276ED" w:rsidRDefault="00000000">
            <w:r>
              <w:t>1.16.x</w:t>
            </w:r>
          </w:p>
        </w:tc>
        <w:tc>
          <w:tcPr>
            <w:tcW w:w="2400" w:type="dxa"/>
            <w:tcBorders>
              <w:top w:val="single" w:sz="1" w:space="0" w:color="999999"/>
              <w:left w:val="single" w:sz="1" w:space="0" w:color="999999"/>
              <w:bottom w:val="single" w:sz="1" w:space="0" w:color="999999"/>
              <w:right w:val="single" w:sz="1" w:space="0" w:color="999999"/>
            </w:tcBorders>
          </w:tcPr>
          <w:p w14:paraId="7155C335" w14:textId="77777777" w:rsidR="00A276ED" w:rsidRDefault="00000000">
            <w:r>
              <w:t>MIT</w:t>
            </w:r>
          </w:p>
        </w:tc>
        <w:tc>
          <w:tcPr>
            <w:tcW w:w="2760" w:type="dxa"/>
            <w:tcBorders>
              <w:top w:val="single" w:sz="1" w:space="0" w:color="999999"/>
              <w:left w:val="single" w:sz="1" w:space="0" w:color="999999"/>
              <w:bottom w:val="single" w:sz="1" w:space="0" w:color="999999"/>
              <w:right w:val="single" w:sz="1" w:space="0" w:color="999999"/>
            </w:tcBorders>
          </w:tcPr>
          <w:p w14:paraId="022EB760" w14:textId="77777777" w:rsidR="00A276ED" w:rsidRDefault="00000000">
            <w:r>
              <w:t>Weekly scan</w:t>
            </w:r>
          </w:p>
        </w:tc>
      </w:tr>
      <w:tr w:rsidR="00A276ED" w14:paraId="647BF99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3825E28A" w14:textId="77777777" w:rsidR="00A276ED" w:rsidRDefault="00000000">
            <w:r>
              <w:t>NumPy</w:t>
            </w:r>
          </w:p>
        </w:tc>
        <w:tc>
          <w:tcPr>
            <w:tcW w:w="1800" w:type="dxa"/>
            <w:tcBorders>
              <w:top w:val="single" w:sz="1" w:space="0" w:color="999999"/>
              <w:left w:val="single" w:sz="1" w:space="0" w:color="999999"/>
              <w:bottom w:val="single" w:sz="1" w:space="0" w:color="999999"/>
              <w:right w:val="single" w:sz="1" w:space="0" w:color="999999"/>
            </w:tcBorders>
          </w:tcPr>
          <w:p w14:paraId="2070A08D" w14:textId="77777777" w:rsidR="00A276ED" w:rsidRDefault="00000000">
            <w:r>
              <w:t>1.26.x</w:t>
            </w:r>
          </w:p>
        </w:tc>
        <w:tc>
          <w:tcPr>
            <w:tcW w:w="2400" w:type="dxa"/>
            <w:tcBorders>
              <w:top w:val="single" w:sz="1" w:space="0" w:color="999999"/>
              <w:left w:val="single" w:sz="1" w:space="0" w:color="999999"/>
              <w:bottom w:val="single" w:sz="1" w:space="0" w:color="999999"/>
              <w:right w:val="single" w:sz="1" w:space="0" w:color="999999"/>
            </w:tcBorders>
          </w:tcPr>
          <w:p w14:paraId="1BCC0197" w14:textId="77777777" w:rsidR="00A276ED" w:rsidRDefault="00000000">
            <w:r>
              <w:t>BSD-3-Clause</w:t>
            </w:r>
          </w:p>
        </w:tc>
        <w:tc>
          <w:tcPr>
            <w:tcW w:w="2760" w:type="dxa"/>
            <w:tcBorders>
              <w:top w:val="single" w:sz="1" w:space="0" w:color="999999"/>
              <w:left w:val="single" w:sz="1" w:space="0" w:color="999999"/>
              <w:bottom w:val="single" w:sz="1" w:space="0" w:color="999999"/>
              <w:right w:val="single" w:sz="1" w:space="0" w:color="999999"/>
            </w:tcBorders>
          </w:tcPr>
          <w:p w14:paraId="7C65B274" w14:textId="77777777" w:rsidR="00A276ED" w:rsidRDefault="00000000">
            <w:r>
              <w:t>Weekly scan</w:t>
            </w:r>
          </w:p>
        </w:tc>
      </w:tr>
      <w:tr w:rsidR="00A276ED" w14:paraId="0F499F8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323BE0D" w14:textId="77777777" w:rsidR="00A276ED" w:rsidRDefault="00000000">
            <w:r>
              <w:t>OpenCV</w:t>
            </w:r>
          </w:p>
        </w:tc>
        <w:tc>
          <w:tcPr>
            <w:tcW w:w="1800" w:type="dxa"/>
            <w:tcBorders>
              <w:top w:val="single" w:sz="1" w:space="0" w:color="999999"/>
              <w:left w:val="single" w:sz="1" w:space="0" w:color="999999"/>
              <w:bottom w:val="single" w:sz="1" w:space="0" w:color="999999"/>
              <w:right w:val="single" w:sz="1" w:space="0" w:color="999999"/>
            </w:tcBorders>
          </w:tcPr>
          <w:p w14:paraId="0D3EAD2D" w14:textId="77777777" w:rsidR="00A276ED" w:rsidRDefault="00000000">
            <w:r>
              <w:t>4.8.x</w:t>
            </w:r>
          </w:p>
        </w:tc>
        <w:tc>
          <w:tcPr>
            <w:tcW w:w="2400" w:type="dxa"/>
            <w:tcBorders>
              <w:top w:val="single" w:sz="1" w:space="0" w:color="999999"/>
              <w:left w:val="single" w:sz="1" w:space="0" w:color="999999"/>
              <w:bottom w:val="single" w:sz="1" w:space="0" w:color="999999"/>
              <w:right w:val="single" w:sz="1" w:space="0" w:color="999999"/>
            </w:tcBorders>
          </w:tcPr>
          <w:p w14:paraId="38865085" w14:textId="77777777" w:rsidR="00A276ED" w:rsidRDefault="00000000">
            <w:r>
              <w:t>Apache-2.0</w:t>
            </w:r>
          </w:p>
        </w:tc>
        <w:tc>
          <w:tcPr>
            <w:tcW w:w="2760" w:type="dxa"/>
            <w:tcBorders>
              <w:top w:val="single" w:sz="1" w:space="0" w:color="999999"/>
              <w:left w:val="single" w:sz="1" w:space="0" w:color="999999"/>
              <w:bottom w:val="single" w:sz="1" w:space="0" w:color="999999"/>
              <w:right w:val="single" w:sz="1" w:space="0" w:color="999999"/>
            </w:tcBorders>
          </w:tcPr>
          <w:p w14:paraId="13CBDF7E" w14:textId="77777777" w:rsidR="00A276ED" w:rsidRDefault="00000000">
            <w:r>
              <w:t>Weekly scan</w:t>
            </w:r>
          </w:p>
        </w:tc>
      </w:tr>
      <w:tr w:rsidR="00A276ED" w14:paraId="3A8C422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16797461" w14:textId="77777777" w:rsidR="00A276ED" w:rsidRDefault="00000000">
            <w:r>
              <w:t>PostgreSQL driver</w:t>
            </w:r>
          </w:p>
        </w:tc>
        <w:tc>
          <w:tcPr>
            <w:tcW w:w="1800" w:type="dxa"/>
            <w:tcBorders>
              <w:top w:val="single" w:sz="1" w:space="0" w:color="999999"/>
              <w:left w:val="single" w:sz="1" w:space="0" w:color="999999"/>
              <w:bottom w:val="single" w:sz="1" w:space="0" w:color="999999"/>
              <w:right w:val="single" w:sz="1" w:space="0" w:color="999999"/>
            </w:tcBorders>
          </w:tcPr>
          <w:p w14:paraId="4C727685" w14:textId="77777777" w:rsidR="00A276ED" w:rsidRDefault="00000000">
            <w:r>
              <w:t>psycopg2 2.9.x</w:t>
            </w:r>
          </w:p>
        </w:tc>
        <w:tc>
          <w:tcPr>
            <w:tcW w:w="2400" w:type="dxa"/>
            <w:tcBorders>
              <w:top w:val="single" w:sz="1" w:space="0" w:color="999999"/>
              <w:left w:val="single" w:sz="1" w:space="0" w:color="999999"/>
              <w:bottom w:val="single" w:sz="1" w:space="0" w:color="999999"/>
              <w:right w:val="single" w:sz="1" w:space="0" w:color="999999"/>
            </w:tcBorders>
          </w:tcPr>
          <w:p w14:paraId="5E399884" w14:textId="77777777" w:rsidR="00A276ED" w:rsidRDefault="00000000">
            <w:r>
              <w:t>LGPL</w:t>
            </w:r>
          </w:p>
        </w:tc>
        <w:tc>
          <w:tcPr>
            <w:tcW w:w="2760" w:type="dxa"/>
            <w:tcBorders>
              <w:top w:val="single" w:sz="1" w:space="0" w:color="999999"/>
              <w:left w:val="single" w:sz="1" w:space="0" w:color="999999"/>
              <w:bottom w:val="single" w:sz="1" w:space="0" w:color="999999"/>
              <w:right w:val="single" w:sz="1" w:space="0" w:color="999999"/>
            </w:tcBorders>
          </w:tcPr>
          <w:p w14:paraId="629CF5BD" w14:textId="77777777" w:rsidR="00A276ED" w:rsidRDefault="00000000">
            <w:r>
              <w:t>Weekly scan</w:t>
            </w:r>
          </w:p>
        </w:tc>
      </w:tr>
    </w:tbl>
    <w:p w14:paraId="31D3B57B" w14:textId="77777777" w:rsidR="00A276ED" w:rsidRDefault="00A276ED">
      <w:pPr>
        <w:spacing w:after="120"/>
      </w:pPr>
    </w:p>
    <w:p w14:paraId="21E5F033" w14:textId="77777777" w:rsidR="00A276ED" w:rsidRDefault="00000000">
      <w:pPr>
        <w:pStyle w:val="Heading2"/>
      </w:pPr>
      <w:r>
        <w:t>12.2 Vulnerability Management</w:t>
      </w:r>
    </w:p>
    <w:p w14:paraId="0D3C9711" w14:textId="77777777" w:rsidR="00A276ED" w:rsidRDefault="00000000">
      <w:pPr>
        <w:pStyle w:val="ListParagraph"/>
        <w:numPr>
          <w:ilvl w:val="0"/>
          <w:numId w:val="2"/>
        </w:numPr>
      </w:pPr>
      <w:r>
        <w:t>Scanning tools: Dependabot + Snyk</w:t>
      </w:r>
    </w:p>
    <w:p w14:paraId="687C260A" w14:textId="77777777" w:rsidR="00A276ED" w:rsidRDefault="00000000">
      <w:pPr>
        <w:pStyle w:val="ListParagraph"/>
        <w:numPr>
          <w:ilvl w:val="0"/>
          <w:numId w:val="2"/>
        </w:numPr>
      </w:pPr>
      <w:r>
        <w:t>Frequency: Weekly automated; manual review for CRITICAL/HIGH</w:t>
      </w:r>
    </w:p>
    <w:p w14:paraId="7DCC36AE" w14:textId="77777777" w:rsidR="00A276ED" w:rsidRDefault="00000000">
      <w:pPr>
        <w:pStyle w:val="ListParagraph"/>
        <w:numPr>
          <w:ilvl w:val="0"/>
          <w:numId w:val="2"/>
        </w:numPr>
      </w:pPr>
      <w:r>
        <w:t>Remediation SLA: CRITICAL 24 hours; HIGH 7 days; MEDIUM 30 days; LOW next release</w:t>
      </w:r>
    </w:p>
    <w:p w14:paraId="1E5AA461" w14:textId="77777777" w:rsidR="00A276ED" w:rsidRDefault="00000000">
      <w:pPr>
        <w:pStyle w:val="ListParagraph"/>
        <w:numPr>
          <w:ilvl w:val="0"/>
          <w:numId w:val="2"/>
        </w:numPr>
      </w:pPr>
      <w:r>
        <w:t>Exception process: Document in risk register; implement compensating control</w:t>
      </w:r>
    </w:p>
    <w:p w14:paraId="1660D7C3" w14:textId="77777777" w:rsidR="00A276ED" w:rsidRDefault="00000000">
      <w:pPr>
        <w:pStyle w:val="Heading2"/>
      </w:pPr>
      <w:r>
        <w:t>12.3 Dependency Pinning</w:t>
      </w:r>
    </w:p>
    <w:p w14:paraId="1C420200" w14:textId="77777777" w:rsidR="00A276ED" w:rsidRDefault="00000000">
      <w:pPr>
        <w:pStyle w:val="ListParagraph"/>
        <w:numPr>
          <w:ilvl w:val="0"/>
          <w:numId w:val="2"/>
        </w:numPr>
      </w:pPr>
      <w:r>
        <w:t>All dependencies pinned to specific versions (not ranges)</w:t>
      </w:r>
    </w:p>
    <w:p w14:paraId="2B536948" w14:textId="77777777" w:rsidR="00A276ED" w:rsidRDefault="00000000">
      <w:pPr>
        <w:pStyle w:val="ListParagraph"/>
        <w:numPr>
          <w:ilvl w:val="0"/>
          <w:numId w:val="2"/>
        </w:numPr>
      </w:pPr>
      <w:r>
        <w:t>Hash verification for all packages (pip --require-hashes)</w:t>
      </w:r>
    </w:p>
    <w:p w14:paraId="39FABA3C" w14:textId="77777777" w:rsidR="00A276ED" w:rsidRDefault="00000000">
      <w:pPr>
        <w:pStyle w:val="ListParagraph"/>
        <w:numPr>
          <w:ilvl w:val="0"/>
          <w:numId w:val="2"/>
        </w:numPr>
      </w:pPr>
      <w:r>
        <w:t>Private PyPI mirror for approved packages</w:t>
      </w:r>
    </w:p>
    <w:p w14:paraId="62C769C9" w14:textId="77777777" w:rsidR="00A276ED" w:rsidRDefault="00A276ED">
      <w:pPr>
        <w:spacing w:after="120"/>
      </w:pPr>
    </w:p>
    <w:p w14:paraId="173223A1" w14:textId="77777777" w:rsidR="00A276ED" w:rsidRDefault="00000000">
      <w:pPr>
        <w:pStyle w:val="Heading1"/>
      </w:pPr>
      <w:r>
        <w:t>13. Fragility Assessment</w:t>
      </w:r>
    </w:p>
    <w:p w14:paraId="798DA8A2" w14:textId="77777777" w:rsidR="00A276ED" w:rsidRDefault="00000000">
      <w:pPr>
        <w:spacing w:after="120"/>
      </w:pPr>
      <w:r>
        <w:t>External assessment established fragility at 78% (22% success probability). This is accepted as the authoritative estimate.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8"/>
        <w:gridCol w:w="1957"/>
        <w:gridCol w:w="3239"/>
      </w:tblGrid>
      <w:tr w:rsidR="00A276ED" w14:paraId="6F861D40"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E8E8E8"/>
          </w:tcPr>
          <w:p w14:paraId="4A8B4430" w14:textId="77777777" w:rsidR="00A276ED" w:rsidRDefault="00000000">
            <w:r>
              <w:rPr>
                <w:b/>
                <w:bCs/>
              </w:rPr>
              <w:t>Factor</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BC3D0A9" w14:textId="77777777" w:rsidR="00A276ED" w:rsidRDefault="00000000">
            <w:r>
              <w:rPr>
                <w:b/>
                <w:bCs/>
              </w:rPr>
              <w:t>Assessment</w:t>
            </w:r>
          </w:p>
        </w:tc>
        <w:tc>
          <w:tcPr>
            <w:tcW w:w="3360" w:type="dxa"/>
            <w:tcBorders>
              <w:top w:val="single" w:sz="1" w:space="0" w:color="999999"/>
              <w:left w:val="single" w:sz="1" w:space="0" w:color="999999"/>
              <w:bottom w:val="single" w:sz="1" w:space="0" w:color="999999"/>
              <w:right w:val="single" w:sz="1" w:space="0" w:color="999999"/>
            </w:tcBorders>
            <w:shd w:val="clear" w:color="auto" w:fill="E8E8E8"/>
          </w:tcPr>
          <w:p w14:paraId="0228BA77" w14:textId="77777777" w:rsidR="00A276ED" w:rsidRDefault="00000000">
            <w:r>
              <w:rPr>
                <w:b/>
                <w:bCs/>
              </w:rPr>
              <w:t>Notes</w:t>
            </w:r>
          </w:p>
        </w:tc>
      </w:tr>
      <w:tr w:rsidR="00A276ED" w14:paraId="58C2F057"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071D1F09" w14:textId="77777777" w:rsidR="00A276ED" w:rsidRDefault="00000000">
            <w:r>
              <w:t>Single architecture</w:t>
            </w:r>
          </w:p>
        </w:tc>
        <w:tc>
          <w:tcPr>
            <w:tcW w:w="2000" w:type="dxa"/>
            <w:tcBorders>
              <w:top w:val="single" w:sz="1" w:space="0" w:color="999999"/>
              <w:left w:val="single" w:sz="1" w:space="0" w:color="999999"/>
              <w:bottom w:val="single" w:sz="1" w:space="0" w:color="999999"/>
              <w:right w:val="single" w:sz="1" w:space="0" w:color="999999"/>
            </w:tcBorders>
          </w:tcPr>
          <w:p w14:paraId="033C4D5A" w14:textId="77777777" w:rsidR="00A276ED" w:rsidRDefault="00000000">
            <w:r>
              <w:t>+5%</w:t>
            </w:r>
          </w:p>
        </w:tc>
        <w:tc>
          <w:tcPr>
            <w:tcW w:w="3360" w:type="dxa"/>
            <w:tcBorders>
              <w:top w:val="single" w:sz="1" w:space="0" w:color="999999"/>
              <w:left w:val="single" w:sz="1" w:space="0" w:color="999999"/>
              <w:bottom w:val="single" w:sz="1" w:space="0" w:color="999999"/>
              <w:right w:val="single" w:sz="1" w:space="0" w:color="999999"/>
            </w:tcBorders>
          </w:tcPr>
          <w:p w14:paraId="3B702833" w14:textId="77777777" w:rsidR="00A276ED" w:rsidRDefault="00000000">
            <w:r>
              <w:t>Unchanged</w:t>
            </w:r>
          </w:p>
        </w:tc>
      </w:tr>
      <w:tr w:rsidR="00A276ED" w14:paraId="31A92B48"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498B12D8" w14:textId="77777777" w:rsidR="00A276ED" w:rsidRDefault="00000000">
            <w:r>
              <w:t>No prototype</w:t>
            </w:r>
          </w:p>
        </w:tc>
        <w:tc>
          <w:tcPr>
            <w:tcW w:w="2000" w:type="dxa"/>
            <w:tcBorders>
              <w:top w:val="single" w:sz="1" w:space="0" w:color="999999"/>
              <w:left w:val="single" w:sz="1" w:space="0" w:color="999999"/>
              <w:bottom w:val="single" w:sz="1" w:space="0" w:color="999999"/>
              <w:right w:val="single" w:sz="1" w:space="0" w:color="999999"/>
            </w:tcBorders>
          </w:tcPr>
          <w:p w14:paraId="775ECF1E" w14:textId="77777777" w:rsidR="00A276ED" w:rsidRDefault="00000000">
            <w:r>
              <w:t>+20%</w:t>
            </w:r>
          </w:p>
        </w:tc>
        <w:tc>
          <w:tcPr>
            <w:tcW w:w="3360" w:type="dxa"/>
            <w:tcBorders>
              <w:top w:val="single" w:sz="1" w:space="0" w:color="999999"/>
              <w:left w:val="single" w:sz="1" w:space="0" w:color="999999"/>
              <w:bottom w:val="single" w:sz="1" w:space="0" w:color="999999"/>
              <w:right w:val="single" w:sz="1" w:space="0" w:color="999999"/>
            </w:tcBorders>
          </w:tcPr>
          <w:p w14:paraId="0B3CAC43" w14:textId="77777777" w:rsidR="00A276ED" w:rsidRDefault="00000000">
            <w:r>
              <w:t>Unchanged</w:t>
            </w:r>
          </w:p>
        </w:tc>
      </w:tr>
      <w:tr w:rsidR="00A276ED" w14:paraId="767C63BD"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41EE31B0" w14:textId="77777777" w:rsidR="00A276ED" w:rsidRDefault="00000000">
            <w:r>
              <w:t>Bus factor</w:t>
            </w:r>
          </w:p>
        </w:tc>
        <w:tc>
          <w:tcPr>
            <w:tcW w:w="2000" w:type="dxa"/>
            <w:tcBorders>
              <w:top w:val="single" w:sz="1" w:space="0" w:color="999999"/>
              <w:left w:val="single" w:sz="1" w:space="0" w:color="999999"/>
              <w:bottom w:val="single" w:sz="1" w:space="0" w:color="999999"/>
              <w:right w:val="single" w:sz="1" w:space="0" w:color="999999"/>
            </w:tcBorders>
          </w:tcPr>
          <w:p w14:paraId="69F5002E" w14:textId="77777777" w:rsidR="00A276ED" w:rsidRDefault="00000000">
            <w:r>
              <w:t>+6%</w:t>
            </w:r>
          </w:p>
        </w:tc>
        <w:tc>
          <w:tcPr>
            <w:tcW w:w="3360" w:type="dxa"/>
            <w:tcBorders>
              <w:top w:val="single" w:sz="1" w:space="0" w:color="999999"/>
              <w:left w:val="single" w:sz="1" w:space="0" w:color="999999"/>
              <w:bottom w:val="single" w:sz="1" w:space="0" w:color="999999"/>
              <w:right w:val="single" w:sz="1" w:space="0" w:color="999999"/>
            </w:tcBorders>
          </w:tcPr>
          <w:p w14:paraId="7714DD58" w14:textId="77777777" w:rsidR="00A276ED" w:rsidRDefault="00000000">
            <w:r>
              <w:t>Increased (shadow hire risk)</w:t>
            </w:r>
          </w:p>
        </w:tc>
      </w:tr>
      <w:tr w:rsidR="00A276ED" w14:paraId="56160E2E"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1D0B43B9" w14:textId="77777777" w:rsidR="00A276ED" w:rsidRDefault="00000000">
            <w:r>
              <w:t>Fab integration</w:t>
            </w:r>
          </w:p>
        </w:tc>
        <w:tc>
          <w:tcPr>
            <w:tcW w:w="2000" w:type="dxa"/>
            <w:tcBorders>
              <w:top w:val="single" w:sz="1" w:space="0" w:color="999999"/>
              <w:left w:val="single" w:sz="1" w:space="0" w:color="999999"/>
              <w:bottom w:val="single" w:sz="1" w:space="0" w:color="999999"/>
              <w:right w:val="single" w:sz="1" w:space="0" w:color="999999"/>
            </w:tcBorders>
          </w:tcPr>
          <w:p w14:paraId="5431BFA3" w14:textId="77777777" w:rsidR="00A276ED" w:rsidRDefault="00000000">
            <w:r>
              <w:t>+6%</w:t>
            </w:r>
          </w:p>
        </w:tc>
        <w:tc>
          <w:tcPr>
            <w:tcW w:w="3360" w:type="dxa"/>
            <w:tcBorders>
              <w:top w:val="single" w:sz="1" w:space="0" w:color="999999"/>
              <w:left w:val="single" w:sz="1" w:space="0" w:color="999999"/>
              <w:bottom w:val="single" w:sz="1" w:space="0" w:color="999999"/>
              <w:right w:val="single" w:sz="1" w:space="0" w:color="999999"/>
            </w:tcBorders>
          </w:tcPr>
          <w:p w14:paraId="1391A93C" w14:textId="77777777" w:rsidR="00A276ED" w:rsidRDefault="00000000">
            <w:r>
              <w:t>Unchanged</w:t>
            </w:r>
          </w:p>
        </w:tc>
      </w:tr>
      <w:tr w:rsidR="00A276ED" w14:paraId="7B37CBFE"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272ADB12" w14:textId="77777777" w:rsidR="00A276ED" w:rsidRDefault="00000000">
            <w:r>
              <w:t>Pivot procurement</w:t>
            </w:r>
          </w:p>
        </w:tc>
        <w:tc>
          <w:tcPr>
            <w:tcW w:w="2000" w:type="dxa"/>
            <w:tcBorders>
              <w:top w:val="single" w:sz="1" w:space="0" w:color="999999"/>
              <w:left w:val="single" w:sz="1" w:space="0" w:color="999999"/>
              <w:bottom w:val="single" w:sz="1" w:space="0" w:color="999999"/>
              <w:right w:val="single" w:sz="1" w:space="0" w:color="999999"/>
            </w:tcBorders>
          </w:tcPr>
          <w:p w14:paraId="32230BA5" w14:textId="77777777" w:rsidR="00A276ED" w:rsidRDefault="00000000">
            <w:r>
              <w:t>+3%</w:t>
            </w:r>
          </w:p>
        </w:tc>
        <w:tc>
          <w:tcPr>
            <w:tcW w:w="3360" w:type="dxa"/>
            <w:tcBorders>
              <w:top w:val="single" w:sz="1" w:space="0" w:color="999999"/>
              <w:left w:val="single" w:sz="1" w:space="0" w:color="999999"/>
              <w:bottom w:val="single" w:sz="1" w:space="0" w:color="999999"/>
              <w:right w:val="single" w:sz="1" w:space="0" w:color="999999"/>
            </w:tcBorders>
          </w:tcPr>
          <w:p w14:paraId="05828513" w14:textId="77777777" w:rsidR="00A276ED" w:rsidRDefault="00000000">
            <w:r>
              <w:t>Term sheet mitigates</w:t>
            </w:r>
          </w:p>
        </w:tc>
      </w:tr>
      <w:tr w:rsidR="00A276ED" w14:paraId="026BB838"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2699C1EA" w14:textId="77777777" w:rsidR="00A276ED" w:rsidRDefault="00000000">
            <w:r>
              <w:t>Market</w:t>
            </w:r>
          </w:p>
        </w:tc>
        <w:tc>
          <w:tcPr>
            <w:tcW w:w="2000" w:type="dxa"/>
            <w:tcBorders>
              <w:top w:val="single" w:sz="1" w:space="0" w:color="999999"/>
              <w:left w:val="single" w:sz="1" w:space="0" w:color="999999"/>
              <w:bottom w:val="single" w:sz="1" w:space="0" w:color="999999"/>
              <w:right w:val="single" w:sz="1" w:space="0" w:color="999999"/>
            </w:tcBorders>
          </w:tcPr>
          <w:p w14:paraId="73B1048C" w14:textId="77777777" w:rsidR="00A276ED" w:rsidRDefault="00000000">
            <w:r>
              <w:t>+5%</w:t>
            </w:r>
          </w:p>
        </w:tc>
        <w:tc>
          <w:tcPr>
            <w:tcW w:w="3360" w:type="dxa"/>
            <w:tcBorders>
              <w:top w:val="single" w:sz="1" w:space="0" w:color="999999"/>
              <w:left w:val="single" w:sz="1" w:space="0" w:color="999999"/>
              <w:bottom w:val="single" w:sz="1" w:space="0" w:color="999999"/>
              <w:right w:val="single" w:sz="1" w:space="0" w:color="999999"/>
            </w:tcBorders>
          </w:tcPr>
          <w:p w14:paraId="69086731" w14:textId="77777777" w:rsidR="00A276ED" w:rsidRDefault="00000000">
            <w:r>
              <w:t>Unchanged</w:t>
            </w:r>
          </w:p>
        </w:tc>
      </w:tr>
      <w:tr w:rsidR="00A276ED" w14:paraId="375D3CAD"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7986E1A8" w14:textId="77777777" w:rsidR="00A276ED" w:rsidRDefault="00000000">
            <w:r>
              <w:t>Regulatory</w:t>
            </w:r>
          </w:p>
        </w:tc>
        <w:tc>
          <w:tcPr>
            <w:tcW w:w="2000" w:type="dxa"/>
            <w:tcBorders>
              <w:top w:val="single" w:sz="1" w:space="0" w:color="999999"/>
              <w:left w:val="single" w:sz="1" w:space="0" w:color="999999"/>
              <w:bottom w:val="single" w:sz="1" w:space="0" w:color="999999"/>
              <w:right w:val="single" w:sz="1" w:space="0" w:color="999999"/>
            </w:tcBorders>
          </w:tcPr>
          <w:p w14:paraId="468BD568" w14:textId="77777777" w:rsidR="00A276ED" w:rsidRDefault="00000000">
            <w:r>
              <w:t>+3%</w:t>
            </w:r>
          </w:p>
        </w:tc>
        <w:tc>
          <w:tcPr>
            <w:tcW w:w="3360" w:type="dxa"/>
            <w:tcBorders>
              <w:top w:val="single" w:sz="1" w:space="0" w:color="999999"/>
              <w:left w:val="single" w:sz="1" w:space="0" w:color="999999"/>
              <w:bottom w:val="single" w:sz="1" w:space="0" w:color="999999"/>
              <w:right w:val="single" w:sz="1" w:space="0" w:color="999999"/>
            </w:tcBorders>
          </w:tcPr>
          <w:p w14:paraId="7D86CC6C" w14:textId="77777777" w:rsidR="00A276ED" w:rsidRDefault="00000000">
            <w:r>
              <w:t>Data sovereignty resolved</w:t>
            </w:r>
          </w:p>
        </w:tc>
      </w:tr>
      <w:tr w:rsidR="00A276ED" w14:paraId="6FABD9D9"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0EED92FD" w14:textId="77777777" w:rsidR="00A276ED" w:rsidRDefault="00000000">
            <w:r>
              <w:t>Unit economics</w:t>
            </w:r>
          </w:p>
        </w:tc>
        <w:tc>
          <w:tcPr>
            <w:tcW w:w="2000" w:type="dxa"/>
            <w:tcBorders>
              <w:top w:val="single" w:sz="1" w:space="0" w:color="999999"/>
              <w:left w:val="single" w:sz="1" w:space="0" w:color="999999"/>
              <w:bottom w:val="single" w:sz="1" w:space="0" w:color="999999"/>
              <w:right w:val="single" w:sz="1" w:space="0" w:color="999999"/>
            </w:tcBorders>
          </w:tcPr>
          <w:p w14:paraId="4B2CBB17" w14:textId="77777777" w:rsidR="00A276ED" w:rsidRDefault="00000000">
            <w:r>
              <w:t>+8%</w:t>
            </w:r>
          </w:p>
        </w:tc>
        <w:tc>
          <w:tcPr>
            <w:tcW w:w="3360" w:type="dxa"/>
            <w:tcBorders>
              <w:top w:val="single" w:sz="1" w:space="0" w:color="999999"/>
              <w:left w:val="single" w:sz="1" w:space="0" w:color="999999"/>
              <w:bottom w:val="single" w:sz="1" w:space="0" w:color="999999"/>
              <w:right w:val="single" w:sz="1" w:space="0" w:color="999999"/>
            </w:tcBorders>
          </w:tcPr>
          <w:p w14:paraId="0E1250A1" w14:textId="77777777" w:rsidR="00A276ED" w:rsidRDefault="00000000">
            <w:r>
              <w:t>J-curve acknowledged</w:t>
            </w:r>
          </w:p>
        </w:tc>
      </w:tr>
      <w:tr w:rsidR="00A276ED" w14:paraId="0636A36E"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2ED13DDD" w14:textId="77777777" w:rsidR="00A276ED" w:rsidRDefault="00000000">
            <w:r>
              <w:t>AI classification</w:t>
            </w:r>
          </w:p>
        </w:tc>
        <w:tc>
          <w:tcPr>
            <w:tcW w:w="2000" w:type="dxa"/>
            <w:tcBorders>
              <w:top w:val="single" w:sz="1" w:space="0" w:color="999999"/>
              <w:left w:val="single" w:sz="1" w:space="0" w:color="999999"/>
              <w:bottom w:val="single" w:sz="1" w:space="0" w:color="999999"/>
              <w:right w:val="single" w:sz="1" w:space="0" w:color="999999"/>
            </w:tcBorders>
          </w:tcPr>
          <w:p w14:paraId="2C3F0DA5" w14:textId="77777777" w:rsidR="00A276ED" w:rsidRDefault="00000000">
            <w:r>
              <w:t>+7%</w:t>
            </w:r>
          </w:p>
        </w:tc>
        <w:tc>
          <w:tcPr>
            <w:tcW w:w="3360" w:type="dxa"/>
            <w:tcBorders>
              <w:top w:val="single" w:sz="1" w:space="0" w:color="999999"/>
              <w:left w:val="single" w:sz="1" w:space="0" w:color="999999"/>
              <w:bottom w:val="single" w:sz="1" w:space="0" w:color="999999"/>
              <w:right w:val="single" w:sz="1" w:space="0" w:color="999999"/>
            </w:tcBorders>
          </w:tcPr>
          <w:p w14:paraId="09FB3BED" w14:textId="77777777" w:rsidR="00A276ED" w:rsidRDefault="00000000">
            <w:r>
              <w:t>Customer data dependency</w:t>
            </w:r>
          </w:p>
        </w:tc>
      </w:tr>
      <w:tr w:rsidR="00A276ED" w14:paraId="7D76FC14"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79286C81" w14:textId="77777777" w:rsidR="00A276ED" w:rsidRDefault="00000000">
            <w:r>
              <w:t>Laser procurement</w:t>
            </w:r>
          </w:p>
        </w:tc>
        <w:tc>
          <w:tcPr>
            <w:tcW w:w="2000" w:type="dxa"/>
            <w:tcBorders>
              <w:top w:val="single" w:sz="1" w:space="0" w:color="999999"/>
              <w:left w:val="single" w:sz="1" w:space="0" w:color="999999"/>
              <w:bottom w:val="single" w:sz="1" w:space="0" w:color="999999"/>
              <w:right w:val="single" w:sz="1" w:space="0" w:color="999999"/>
            </w:tcBorders>
          </w:tcPr>
          <w:p w14:paraId="1ED77DE3" w14:textId="77777777" w:rsidR="00A276ED" w:rsidRDefault="00000000">
            <w:r>
              <w:t>+5%</w:t>
            </w:r>
          </w:p>
        </w:tc>
        <w:tc>
          <w:tcPr>
            <w:tcW w:w="3360" w:type="dxa"/>
            <w:tcBorders>
              <w:top w:val="single" w:sz="1" w:space="0" w:color="999999"/>
              <w:left w:val="single" w:sz="1" w:space="0" w:color="999999"/>
              <w:bottom w:val="single" w:sz="1" w:space="0" w:color="999999"/>
              <w:right w:val="single" w:sz="1" w:space="0" w:color="999999"/>
            </w:tcBorders>
          </w:tcPr>
          <w:p w14:paraId="4C052C08" w14:textId="77777777" w:rsidR="00A276ED" w:rsidRDefault="00000000">
            <w:r>
              <w:t>Unchanged</w:t>
            </w:r>
          </w:p>
        </w:tc>
      </w:tr>
      <w:tr w:rsidR="00A276ED" w14:paraId="607F8829"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58B18EEA" w14:textId="77777777" w:rsidR="00A276ED" w:rsidRDefault="00000000">
            <w:r>
              <w:t>Shadow hire execution</w:t>
            </w:r>
          </w:p>
        </w:tc>
        <w:tc>
          <w:tcPr>
            <w:tcW w:w="2000" w:type="dxa"/>
            <w:tcBorders>
              <w:top w:val="single" w:sz="1" w:space="0" w:color="999999"/>
              <w:left w:val="single" w:sz="1" w:space="0" w:color="999999"/>
              <w:bottom w:val="single" w:sz="1" w:space="0" w:color="999999"/>
              <w:right w:val="single" w:sz="1" w:space="0" w:color="999999"/>
            </w:tcBorders>
          </w:tcPr>
          <w:p w14:paraId="2EC48665" w14:textId="77777777" w:rsidR="00A276ED" w:rsidRDefault="00000000">
            <w:r>
              <w:t>+6%</w:t>
            </w:r>
          </w:p>
        </w:tc>
        <w:tc>
          <w:tcPr>
            <w:tcW w:w="3360" w:type="dxa"/>
            <w:tcBorders>
              <w:top w:val="single" w:sz="1" w:space="0" w:color="999999"/>
              <w:left w:val="single" w:sz="1" w:space="0" w:color="999999"/>
              <w:bottom w:val="single" w:sz="1" w:space="0" w:color="999999"/>
              <w:right w:val="single" w:sz="1" w:space="0" w:color="999999"/>
            </w:tcBorders>
          </w:tcPr>
          <w:p w14:paraId="44648CEF" w14:textId="77777777" w:rsidR="00A276ED" w:rsidRDefault="00000000">
            <w:r>
              <w:t>Increased</w:t>
            </w:r>
          </w:p>
        </w:tc>
      </w:tr>
      <w:tr w:rsidR="00A276ED" w14:paraId="567078DE"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179776D9" w14:textId="77777777" w:rsidR="00A276ED" w:rsidRDefault="00000000">
            <w:r>
              <w:t>Capability gap</w:t>
            </w:r>
          </w:p>
        </w:tc>
        <w:tc>
          <w:tcPr>
            <w:tcW w:w="2000" w:type="dxa"/>
            <w:tcBorders>
              <w:top w:val="single" w:sz="1" w:space="0" w:color="999999"/>
              <w:left w:val="single" w:sz="1" w:space="0" w:color="999999"/>
              <w:bottom w:val="single" w:sz="1" w:space="0" w:color="999999"/>
              <w:right w:val="single" w:sz="1" w:space="0" w:color="999999"/>
            </w:tcBorders>
          </w:tcPr>
          <w:p w14:paraId="28B7102A" w14:textId="77777777" w:rsidR="00A276ED" w:rsidRDefault="00000000">
            <w:r>
              <w:t>+4%</w:t>
            </w:r>
          </w:p>
        </w:tc>
        <w:tc>
          <w:tcPr>
            <w:tcW w:w="3360" w:type="dxa"/>
            <w:tcBorders>
              <w:top w:val="single" w:sz="1" w:space="0" w:color="999999"/>
              <w:left w:val="single" w:sz="1" w:space="0" w:color="999999"/>
              <w:bottom w:val="single" w:sz="1" w:space="0" w:color="999999"/>
              <w:right w:val="single" w:sz="1" w:space="0" w:color="999999"/>
            </w:tcBorders>
          </w:tcPr>
          <w:p w14:paraId="11F3F0FB" w14:textId="77777777" w:rsidR="00A276ED" w:rsidRDefault="00000000">
            <w:r>
              <w:t>NEW: LoTIS gap risk</w:t>
            </w:r>
          </w:p>
        </w:tc>
      </w:tr>
      <w:tr w:rsidR="00A276ED" w14:paraId="0639D94C"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Pr>
          <w:p w14:paraId="33D9B284" w14:textId="77777777" w:rsidR="00A276ED" w:rsidRDefault="00000000">
            <w:r>
              <w:rPr>
                <w:b/>
                <w:bCs/>
              </w:rPr>
              <w:t>TOTAL</w:t>
            </w:r>
          </w:p>
        </w:tc>
        <w:tc>
          <w:tcPr>
            <w:tcW w:w="2000" w:type="dxa"/>
            <w:tcBorders>
              <w:top w:val="single" w:sz="1" w:space="0" w:color="999999"/>
              <w:left w:val="single" w:sz="1" w:space="0" w:color="999999"/>
              <w:bottom w:val="single" w:sz="1" w:space="0" w:color="999999"/>
              <w:right w:val="single" w:sz="1" w:space="0" w:color="999999"/>
            </w:tcBorders>
          </w:tcPr>
          <w:p w14:paraId="41A251F0" w14:textId="77777777" w:rsidR="00A276ED" w:rsidRDefault="00000000">
            <w:r>
              <w:rPr>
                <w:b/>
                <w:bCs/>
              </w:rPr>
              <w:t>78%</w:t>
            </w:r>
          </w:p>
        </w:tc>
        <w:tc>
          <w:tcPr>
            <w:tcW w:w="3360" w:type="dxa"/>
            <w:tcBorders>
              <w:top w:val="single" w:sz="1" w:space="0" w:color="999999"/>
              <w:left w:val="single" w:sz="1" w:space="0" w:color="999999"/>
              <w:bottom w:val="single" w:sz="1" w:space="0" w:color="999999"/>
              <w:right w:val="single" w:sz="1" w:space="0" w:color="999999"/>
            </w:tcBorders>
          </w:tcPr>
          <w:p w14:paraId="0B2E31D1" w14:textId="77777777" w:rsidR="00A276ED" w:rsidRDefault="00000000">
            <w:r>
              <w:t>—</w:t>
            </w:r>
          </w:p>
        </w:tc>
      </w:tr>
    </w:tbl>
    <w:p w14:paraId="7451FF30" w14:textId="77777777" w:rsidR="00A276ED" w:rsidRDefault="00000000">
      <w:pPr>
        <w:spacing w:before="120" w:after="120"/>
      </w:pPr>
      <w:r>
        <w:t>78% fragility (22% success probability) is consistent with budget-comparable reference class programmes showing approximately 25% commercial success rate. The programme is high-risk but appropriately sized for exploration. Pre-registration via Zenodo DOI; external author will write retrospective; raw data published regardless of outcome.</w:t>
      </w:r>
    </w:p>
    <w:p w14:paraId="08B7D8B1" w14:textId="77777777" w:rsidR="00A276ED" w:rsidRDefault="00000000">
      <w:pPr>
        <w:pStyle w:val="Heading1"/>
      </w:pPr>
      <w:r>
        <w:lastRenderedPageBreak/>
        <w:t>14. Intermediate Deliverables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4"/>
        <w:gridCol w:w="2900"/>
        <w:gridCol w:w="2515"/>
        <w:gridCol w:w="2445"/>
      </w:tblGrid>
      <w:tr w:rsidR="00A276ED" w14:paraId="675F352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8E8E8"/>
          </w:tcPr>
          <w:p w14:paraId="1000A258" w14:textId="77777777" w:rsidR="00A276ED" w:rsidRDefault="00000000">
            <w:r>
              <w:rPr>
                <w:b/>
                <w:bCs/>
              </w:rPr>
              <w:t>Month</w:t>
            </w:r>
          </w:p>
        </w:tc>
        <w:tc>
          <w:tcPr>
            <w:tcW w:w="3000" w:type="dxa"/>
            <w:tcBorders>
              <w:top w:val="single" w:sz="1" w:space="0" w:color="999999"/>
              <w:left w:val="single" w:sz="1" w:space="0" w:color="999999"/>
              <w:bottom w:val="single" w:sz="1" w:space="0" w:color="999999"/>
              <w:right w:val="single" w:sz="1" w:space="0" w:color="999999"/>
            </w:tcBorders>
            <w:shd w:val="clear" w:color="auto" w:fill="E8E8E8"/>
          </w:tcPr>
          <w:p w14:paraId="0360CB9C" w14:textId="77777777" w:rsidR="00A276ED" w:rsidRDefault="00000000">
            <w:r>
              <w:rPr>
                <w:b/>
                <w:bCs/>
              </w:rPr>
              <w:t>Deliverable</w:t>
            </w:r>
          </w:p>
        </w:tc>
        <w:tc>
          <w:tcPr>
            <w:tcW w:w="2600" w:type="dxa"/>
            <w:tcBorders>
              <w:top w:val="single" w:sz="1" w:space="0" w:color="999999"/>
              <w:left w:val="single" w:sz="1" w:space="0" w:color="999999"/>
              <w:bottom w:val="single" w:sz="1" w:space="0" w:color="999999"/>
              <w:right w:val="single" w:sz="1" w:space="0" w:color="999999"/>
            </w:tcBorders>
            <w:shd w:val="clear" w:color="auto" w:fill="E8E8E8"/>
          </w:tcPr>
          <w:p w14:paraId="336FD7A5" w14:textId="77777777" w:rsidR="00A276ED" w:rsidRDefault="00000000">
            <w:r>
              <w:rPr>
                <w:b/>
                <w:bCs/>
              </w:rPr>
              <w:t>Standalone Value</w:t>
            </w:r>
          </w:p>
        </w:tc>
        <w:tc>
          <w:tcPr>
            <w:tcW w:w="2560" w:type="dxa"/>
            <w:tcBorders>
              <w:top w:val="single" w:sz="1" w:space="0" w:color="999999"/>
              <w:left w:val="single" w:sz="1" w:space="0" w:color="999999"/>
              <w:bottom w:val="single" w:sz="1" w:space="0" w:color="999999"/>
              <w:right w:val="single" w:sz="1" w:space="0" w:color="999999"/>
            </w:tcBorders>
            <w:shd w:val="clear" w:color="auto" w:fill="E8E8E8"/>
          </w:tcPr>
          <w:p w14:paraId="64B0A2B7" w14:textId="77777777" w:rsidR="00A276ED" w:rsidRDefault="00000000">
            <w:r>
              <w:rPr>
                <w:b/>
                <w:bCs/>
              </w:rPr>
              <w:t>Risk</w:t>
            </w:r>
          </w:p>
        </w:tc>
      </w:tr>
      <w:tr w:rsidR="00A276ED" w14:paraId="54F1C0E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4A86D782" w14:textId="77777777" w:rsidR="00A276ED" w:rsidRDefault="00000000">
            <w:r>
              <w:t>3</w:t>
            </w:r>
          </w:p>
        </w:tc>
        <w:tc>
          <w:tcPr>
            <w:tcW w:w="3000" w:type="dxa"/>
            <w:tcBorders>
              <w:top w:val="single" w:sz="1" w:space="0" w:color="999999"/>
              <w:left w:val="single" w:sz="1" w:space="0" w:color="999999"/>
              <w:bottom w:val="single" w:sz="1" w:space="0" w:color="999999"/>
              <w:right w:val="single" w:sz="1" w:space="0" w:color="999999"/>
            </w:tcBorders>
          </w:tcPr>
          <w:p w14:paraId="320674DD" w14:textId="77777777" w:rsidR="00A276ED" w:rsidRDefault="00000000">
            <w:r>
              <w:t>Electrospray characterisation</w:t>
            </w:r>
          </w:p>
        </w:tc>
        <w:tc>
          <w:tcPr>
            <w:tcW w:w="2600" w:type="dxa"/>
            <w:tcBorders>
              <w:top w:val="single" w:sz="1" w:space="0" w:color="999999"/>
              <w:left w:val="single" w:sz="1" w:space="0" w:color="999999"/>
              <w:bottom w:val="single" w:sz="1" w:space="0" w:color="999999"/>
              <w:right w:val="single" w:sz="1" w:space="0" w:color="999999"/>
            </w:tcBorders>
          </w:tcPr>
          <w:p w14:paraId="3CBE0592" w14:textId="77777777" w:rsidR="00A276ED" w:rsidRDefault="00000000">
            <w:r>
              <w:t>Publishable</w:t>
            </w:r>
          </w:p>
        </w:tc>
        <w:tc>
          <w:tcPr>
            <w:tcW w:w="2560" w:type="dxa"/>
            <w:tcBorders>
              <w:top w:val="single" w:sz="1" w:space="0" w:color="999999"/>
              <w:left w:val="single" w:sz="1" w:space="0" w:color="999999"/>
              <w:bottom w:val="single" w:sz="1" w:space="0" w:color="999999"/>
              <w:right w:val="single" w:sz="1" w:space="0" w:color="999999"/>
            </w:tcBorders>
          </w:tcPr>
          <w:p w14:paraId="60E89039" w14:textId="77777777" w:rsidR="00A276ED" w:rsidRDefault="00000000">
            <w:r>
              <w:t>LOW (20%)</w:t>
            </w:r>
          </w:p>
        </w:tc>
      </w:tr>
      <w:tr w:rsidR="00A276ED" w14:paraId="6ECAEA0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59827B31" w14:textId="77777777" w:rsidR="00A276ED" w:rsidRDefault="00000000">
            <w:r>
              <w:t>6</w:t>
            </w:r>
          </w:p>
        </w:tc>
        <w:tc>
          <w:tcPr>
            <w:tcW w:w="3000" w:type="dxa"/>
            <w:tcBorders>
              <w:top w:val="single" w:sz="1" w:space="0" w:color="999999"/>
              <w:left w:val="single" w:sz="1" w:space="0" w:color="999999"/>
              <w:bottom w:val="single" w:sz="1" w:space="0" w:color="999999"/>
              <w:right w:val="single" w:sz="1" w:space="0" w:color="999999"/>
            </w:tcBorders>
          </w:tcPr>
          <w:p w14:paraId="7DBCEAC0" w14:textId="77777777" w:rsidR="00A276ED" w:rsidRDefault="00000000">
            <w:r>
              <w:t>Deposition database (Au/Ag/Cu)</w:t>
            </w:r>
          </w:p>
        </w:tc>
        <w:tc>
          <w:tcPr>
            <w:tcW w:w="2600" w:type="dxa"/>
            <w:tcBorders>
              <w:top w:val="single" w:sz="1" w:space="0" w:color="999999"/>
              <w:left w:val="single" w:sz="1" w:space="0" w:color="999999"/>
              <w:bottom w:val="single" w:sz="1" w:space="0" w:color="999999"/>
              <w:right w:val="single" w:sz="1" w:space="0" w:color="999999"/>
            </w:tcBorders>
          </w:tcPr>
          <w:p w14:paraId="5386D3CA" w14:textId="77777777" w:rsidR="00A276ED" w:rsidRDefault="00000000">
            <w:r>
              <w:t>Licensable IP</w:t>
            </w:r>
          </w:p>
        </w:tc>
        <w:tc>
          <w:tcPr>
            <w:tcW w:w="2560" w:type="dxa"/>
            <w:tcBorders>
              <w:top w:val="single" w:sz="1" w:space="0" w:color="999999"/>
              <w:left w:val="single" w:sz="1" w:space="0" w:color="999999"/>
              <w:bottom w:val="single" w:sz="1" w:space="0" w:color="999999"/>
              <w:right w:val="single" w:sz="1" w:space="0" w:color="999999"/>
            </w:tcBorders>
          </w:tcPr>
          <w:p w14:paraId="7677D8F3" w14:textId="77777777" w:rsidR="00A276ED" w:rsidRDefault="00000000">
            <w:r>
              <w:t>MEDIUM (40%)</w:t>
            </w:r>
          </w:p>
        </w:tc>
      </w:tr>
      <w:tr w:rsidR="00A276ED" w14:paraId="1A09F465"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7981AD4A" w14:textId="77777777" w:rsidR="00A276ED" w:rsidRDefault="00000000">
            <w:r>
              <w:t>9</w:t>
            </w:r>
          </w:p>
        </w:tc>
        <w:tc>
          <w:tcPr>
            <w:tcW w:w="3000" w:type="dxa"/>
            <w:tcBorders>
              <w:top w:val="single" w:sz="1" w:space="0" w:color="999999"/>
              <w:left w:val="single" w:sz="1" w:space="0" w:color="999999"/>
              <w:bottom w:val="single" w:sz="1" w:space="0" w:color="999999"/>
              <w:right w:val="single" w:sz="1" w:space="0" w:color="999999"/>
            </w:tcBorders>
          </w:tcPr>
          <w:p w14:paraId="7EE1F57A" w14:textId="77777777" w:rsidR="00A276ED" w:rsidRDefault="00000000">
            <w:r>
              <w:t>Sintering dose-response</w:t>
            </w:r>
          </w:p>
        </w:tc>
        <w:tc>
          <w:tcPr>
            <w:tcW w:w="2600" w:type="dxa"/>
            <w:tcBorders>
              <w:top w:val="single" w:sz="1" w:space="0" w:color="999999"/>
              <w:left w:val="single" w:sz="1" w:space="0" w:color="999999"/>
              <w:bottom w:val="single" w:sz="1" w:space="0" w:color="999999"/>
              <w:right w:val="single" w:sz="1" w:space="0" w:color="999999"/>
            </w:tcBorders>
          </w:tcPr>
          <w:p w14:paraId="3D93446E" w14:textId="77777777" w:rsidR="00A276ED" w:rsidRDefault="00000000">
            <w:r>
              <w:t>Publishable</w:t>
            </w:r>
          </w:p>
        </w:tc>
        <w:tc>
          <w:tcPr>
            <w:tcW w:w="2560" w:type="dxa"/>
            <w:tcBorders>
              <w:top w:val="single" w:sz="1" w:space="0" w:color="999999"/>
              <w:left w:val="single" w:sz="1" w:space="0" w:color="999999"/>
              <w:bottom w:val="single" w:sz="1" w:space="0" w:color="999999"/>
              <w:right w:val="single" w:sz="1" w:space="0" w:color="999999"/>
            </w:tcBorders>
          </w:tcPr>
          <w:p w14:paraId="55B4F438" w14:textId="77777777" w:rsidR="00A276ED" w:rsidRDefault="00000000">
            <w:r>
              <w:t>MEDIUM (35%)</w:t>
            </w:r>
          </w:p>
        </w:tc>
      </w:tr>
      <w:tr w:rsidR="00A276ED" w14:paraId="1EA340A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0AF17753" w14:textId="77777777" w:rsidR="00A276ED" w:rsidRDefault="00000000">
            <w:r>
              <w:t>12</w:t>
            </w:r>
          </w:p>
        </w:tc>
        <w:tc>
          <w:tcPr>
            <w:tcW w:w="3000" w:type="dxa"/>
            <w:tcBorders>
              <w:top w:val="single" w:sz="1" w:space="0" w:color="999999"/>
              <w:left w:val="single" w:sz="1" w:space="0" w:color="999999"/>
              <w:bottom w:val="single" w:sz="1" w:space="0" w:color="999999"/>
              <w:right w:val="single" w:sz="1" w:space="0" w:color="999999"/>
            </w:tcBorders>
          </w:tcPr>
          <w:p w14:paraId="6C7B5A34" w14:textId="77777777" w:rsidR="00A276ED" w:rsidRDefault="00000000">
            <w:r>
              <w:t>Integrated system</w:t>
            </w:r>
          </w:p>
        </w:tc>
        <w:tc>
          <w:tcPr>
            <w:tcW w:w="2600" w:type="dxa"/>
            <w:tcBorders>
              <w:top w:val="single" w:sz="1" w:space="0" w:color="999999"/>
              <w:left w:val="single" w:sz="1" w:space="0" w:color="999999"/>
              <w:bottom w:val="single" w:sz="1" w:space="0" w:color="999999"/>
              <w:right w:val="single" w:sz="1" w:space="0" w:color="999999"/>
            </w:tcBorders>
          </w:tcPr>
          <w:p w14:paraId="53407FCA" w14:textId="77777777" w:rsidR="00A276ED" w:rsidRDefault="00000000">
            <w:r>
              <w:t>Demonstrable</w:t>
            </w:r>
          </w:p>
        </w:tc>
        <w:tc>
          <w:tcPr>
            <w:tcW w:w="2560" w:type="dxa"/>
            <w:tcBorders>
              <w:top w:val="single" w:sz="1" w:space="0" w:color="999999"/>
              <w:left w:val="single" w:sz="1" w:space="0" w:color="999999"/>
              <w:bottom w:val="single" w:sz="1" w:space="0" w:color="999999"/>
              <w:right w:val="single" w:sz="1" w:space="0" w:color="999999"/>
            </w:tcBorders>
          </w:tcPr>
          <w:p w14:paraId="6C734ECF" w14:textId="77777777" w:rsidR="00A276ED" w:rsidRDefault="00000000">
            <w:r>
              <w:t>HIGH (55%)</w:t>
            </w:r>
          </w:p>
        </w:tc>
      </w:tr>
      <w:tr w:rsidR="00A276ED" w14:paraId="6BEF4C3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77F41E68" w14:textId="77777777" w:rsidR="00A276ED" w:rsidRDefault="00000000">
            <w:r>
              <w:t>15</w:t>
            </w:r>
          </w:p>
        </w:tc>
        <w:tc>
          <w:tcPr>
            <w:tcW w:w="3000" w:type="dxa"/>
            <w:tcBorders>
              <w:top w:val="single" w:sz="1" w:space="0" w:color="999999"/>
              <w:left w:val="single" w:sz="1" w:space="0" w:color="999999"/>
              <w:bottom w:val="single" w:sz="1" w:space="0" w:color="999999"/>
              <w:right w:val="single" w:sz="1" w:space="0" w:color="999999"/>
            </w:tcBorders>
          </w:tcPr>
          <w:p w14:paraId="6B3F7084" w14:textId="77777777" w:rsidR="00A276ED" w:rsidRDefault="00000000">
            <w:r>
              <w:t>Wetting study</w:t>
            </w:r>
          </w:p>
        </w:tc>
        <w:tc>
          <w:tcPr>
            <w:tcW w:w="2600" w:type="dxa"/>
            <w:tcBorders>
              <w:top w:val="single" w:sz="1" w:space="0" w:color="999999"/>
              <w:left w:val="single" w:sz="1" w:space="0" w:color="999999"/>
              <w:bottom w:val="single" w:sz="1" w:space="0" w:color="999999"/>
              <w:right w:val="single" w:sz="1" w:space="0" w:color="999999"/>
            </w:tcBorders>
          </w:tcPr>
          <w:p w14:paraId="7BCC7827" w14:textId="77777777" w:rsidR="00A276ED" w:rsidRDefault="00000000">
            <w:r>
              <w:t>PhD thesis</w:t>
            </w:r>
          </w:p>
        </w:tc>
        <w:tc>
          <w:tcPr>
            <w:tcW w:w="2560" w:type="dxa"/>
            <w:tcBorders>
              <w:top w:val="single" w:sz="1" w:space="0" w:color="999999"/>
              <w:left w:val="single" w:sz="1" w:space="0" w:color="999999"/>
              <w:bottom w:val="single" w:sz="1" w:space="0" w:color="999999"/>
              <w:right w:val="single" w:sz="1" w:space="0" w:color="999999"/>
            </w:tcBorders>
          </w:tcPr>
          <w:p w14:paraId="6E2A6847" w14:textId="77777777" w:rsidR="00A276ED" w:rsidRDefault="00000000">
            <w:r>
              <w:t>MEDIUM (40%)</w:t>
            </w:r>
          </w:p>
        </w:tc>
      </w:tr>
      <w:tr w:rsidR="00A276ED" w14:paraId="64328B65"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Pr>
          <w:p w14:paraId="564C1E37" w14:textId="77777777" w:rsidR="00A276ED" w:rsidRDefault="00000000">
            <w:r>
              <w:t>18-20</w:t>
            </w:r>
          </w:p>
        </w:tc>
        <w:tc>
          <w:tcPr>
            <w:tcW w:w="3000" w:type="dxa"/>
            <w:tcBorders>
              <w:top w:val="single" w:sz="1" w:space="0" w:color="999999"/>
              <w:left w:val="single" w:sz="1" w:space="0" w:color="999999"/>
              <w:bottom w:val="single" w:sz="1" w:space="0" w:color="999999"/>
              <w:right w:val="single" w:sz="1" w:space="0" w:color="999999"/>
            </w:tcBorders>
          </w:tcPr>
          <w:p w14:paraId="41301965" w14:textId="77777777" w:rsidR="00A276ED" w:rsidRDefault="00000000">
            <w:r>
              <w:t>Go/No-Go report</w:t>
            </w:r>
          </w:p>
        </w:tc>
        <w:tc>
          <w:tcPr>
            <w:tcW w:w="2600" w:type="dxa"/>
            <w:tcBorders>
              <w:top w:val="single" w:sz="1" w:space="0" w:color="999999"/>
              <w:left w:val="single" w:sz="1" w:space="0" w:color="999999"/>
              <w:bottom w:val="single" w:sz="1" w:space="0" w:color="999999"/>
              <w:right w:val="single" w:sz="1" w:space="0" w:color="999999"/>
            </w:tcBorders>
          </w:tcPr>
          <w:p w14:paraId="6D4B035E" w14:textId="77777777" w:rsidR="00A276ED" w:rsidRDefault="00000000">
            <w:r>
              <w:t>Decision support</w:t>
            </w:r>
          </w:p>
        </w:tc>
        <w:tc>
          <w:tcPr>
            <w:tcW w:w="2560" w:type="dxa"/>
            <w:tcBorders>
              <w:top w:val="single" w:sz="1" w:space="0" w:color="999999"/>
              <w:left w:val="single" w:sz="1" w:space="0" w:color="999999"/>
              <w:bottom w:val="single" w:sz="1" w:space="0" w:color="999999"/>
              <w:right w:val="single" w:sz="1" w:space="0" w:color="999999"/>
            </w:tcBorders>
          </w:tcPr>
          <w:p w14:paraId="71CD1885" w14:textId="77777777" w:rsidR="00A276ED" w:rsidRDefault="00000000">
            <w:r>
              <w:t>LOW (25%)</w:t>
            </w:r>
          </w:p>
        </w:tc>
      </w:tr>
    </w:tbl>
    <w:p w14:paraId="021A7CE2" w14:textId="77777777" w:rsidR="00A276ED" w:rsidRDefault="00A276ED">
      <w:pPr>
        <w:spacing w:after="120"/>
      </w:pPr>
    </w:p>
    <w:p w14:paraId="4D359FC0" w14:textId="77777777" w:rsidR="00A276ED" w:rsidRDefault="00000000">
      <w:pPr>
        <w:pStyle w:val="Heading2"/>
      </w:pPr>
      <w:r>
        <w:t>14.1 Worst-Case Recovery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9"/>
        <w:gridCol w:w="2426"/>
        <w:gridCol w:w="3219"/>
      </w:tblGrid>
      <w:tr w:rsidR="00A276ED" w14:paraId="16A9E2AA"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E8E8E8"/>
          </w:tcPr>
          <w:p w14:paraId="1D3E64B1" w14:textId="77777777" w:rsidR="00A276ED" w:rsidRDefault="00000000">
            <w:r>
              <w:rPr>
                <w:b/>
                <w:bCs/>
              </w:rPr>
              <w:t>Asset</w:t>
            </w:r>
          </w:p>
        </w:tc>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7DA99FE8" w14:textId="77777777" w:rsidR="00A276ED" w:rsidRDefault="00000000">
            <w:r>
              <w:rPr>
                <w:b/>
                <w:bCs/>
              </w:rPr>
              <w:t>Value</w:t>
            </w:r>
          </w:p>
        </w:tc>
        <w:tc>
          <w:tcPr>
            <w:tcW w:w="3360" w:type="dxa"/>
            <w:tcBorders>
              <w:top w:val="single" w:sz="1" w:space="0" w:color="999999"/>
              <w:left w:val="single" w:sz="1" w:space="0" w:color="999999"/>
              <w:bottom w:val="single" w:sz="1" w:space="0" w:color="999999"/>
              <w:right w:val="single" w:sz="1" w:space="0" w:color="999999"/>
            </w:tcBorders>
            <w:shd w:val="clear" w:color="auto" w:fill="E8E8E8"/>
          </w:tcPr>
          <w:p w14:paraId="6F687DAA" w14:textId="77777777" w:rsidR="00A276ED" w:rsidRDefault="00000000">
            <w:r>
              <w:rPr>
                <w:b/>
                <w:bCs/>
              </w:rPr>
              <w:t>Path</w:t>
            </w:r>
          </w:p>
        </w:tc>
      </w:tr>
      <w:tr w:rsidR="00A276ED" w14:paraId="4DE08656"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0E6949A2" w14:textId="77777777" w:rsidR="00A276ED" w:rsidRDefault="00000000">
            <w:r>
              <w:t>Equipment</w:t>
            </w:r>
          </w:p>
        </w:tc>
        <w:tc>
          <w:tcPr>
            <w:tcW w:w="2500" w:type="dxa"/>
            <w:tcBorders>
              <w:top w:val="single" w:sz="1" w:space="0" w:color="999999"/>
              <w:left w:val="single" w:sz="1" w:space="0" w:color="999999"/>
              <w:bottom w:val="single" w:sz="1" w:space="0" w:color="999999"/>
              <w:right w:val="single" w:sz="1" w:space="0" w:color="999999"/>
            </w:tcBorders>
          </w:tcPr>
          <w:p w14:paraId="783A9654" w14:textId="77777777" w:rsidR="00A276ED" w:rsidRDefault="00000000">
            <w:r>
              <w:t>€80k</w:t>
            </w:r>
          </w:p>
        </w:tc>
        <w:tc>
          <w:tcPr>
            <w:tcW w:w="3360" w:type="dxa"/>
            <w:tcBorders>
              <w:top w:val="single" w:sz="1" w:space="0" w:color="999999"/>
              <w:left w:val="single" w:sz="1" w:space="0" w:color="999999"/>
              <w:bottom w:val="single" w:sz="1" w:space="0" w:color="999999"/>
              <w:right w:val="single" w:sz="1" w:space="0" w:color="999999"/>
            </w:tcBorders>
          </w:tcPr>
          <w:p w14:paraId="7AA6037B" w14:textId="77777777" w:rsidR="00A276ED" w:rsidRDefault="00000000">
            <w:r>
              <w:t>Resale</w:t>
            </w:r>
          </w:p>
        </w:tc>
      </w:tr>
      <w:tr w:rsidR="00A276ED" w14:paraId="2B714E71"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398E6670" w14:textId="77777777" w:rsidR="00A276ED" w:rsidRDefault="00000000">
            <w:r>
              <w:t>Laser</w:t>
            </w:r>
          </w:p>
        </w:tc>
        <w:tc>
          <w:tcPr>
            <w:tcW w:w="2500" w:type="dxa"/>
            <w:tcBorders>
              <w:top w:val="single" w:sz="1" w:space="0" w:color="999999"/>
              <w:left w:val="single" w:sz="1" w:space="0" w:color="999999"/>
              <w:bottom w:val="single" w:sz="1" w:space="0" w:color="999999"/>
              <w:right w:val="single" w:sz="1" w:space="0" w:color="999999"/>
            </w:tcBorders>
          </w:tcPr>
          <w:p w14:paraId="26FC9E52" w14:textId="77777777" w:rsidR="00A276ED" w:rsidRDefault="00000000">
            <w:r>
              <w:t>€40-60k</w:t>
            </w:r>
          </w:p>
        </w:tc>
        <w:tc>
          <w:tcPr>
            <w:tcW w:w="3360" w:type="dxa"/>
            <w:tcBorders>
              <w:top w:val="single" w:sz="1" w:space="0" w:color="999999"/>
              <w:left w:val="single" w:sz="1" w:space="0" w:color="999999"/>
              <w:bottom w:val="single" w:sz="1" w:space="0" w:color="999999"/>
              <w:right w:val="single" w:sz="1" w:space="0" w:color="999999"/>
            </w:tcBorders>
          </w:tcPr>
          <w:p w14:paraId="44527C24" w14:textId="77777777" w:rsidR="00A276ED" w:rsidRDefault="00000000">
            <w:r>
              <w:t>Resale</w:t>
            </w:r>
          </w:p>
        </w:tc>
      </w:tr>
      <w:tr w:rsidR="00A276ED" w14:paraId="3F5E8FE5"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34DB04F7" w14:textId="77777777" w:rsidR="00A276ED" w:rsidRDefault="00000000">
            <w:r>
              <w:t>IP + documentation</w:t>
            </w:r>
          </w:p>
        </w:tc>
        <w:tc>
          <w:tcPr>
            <w:tcW w:w="2500" w:type="dxa"/>
            <w:tcBorders>
              <w:top w:val="single" w:sz="1" w:space="0" w:color="999999"/>
              <w:left w:val="single" w:sz="1" w:space="0" w:color="999999"/>
              <w:bottom w:val="single" w:sz="1" w:space="0" w:color="999999"/>
              <w:right w:val="single" w:sz="1" w:space="0" w:color="999999"/>
            </w:tcBorders>
          </w:tcPr>
          <w:p w14:paraId="515A4F3F" w14:textId="77777777" w:rsidR="00A276ED" w:rsidRDefault="00000000">
            <w:r>
              <w:t>€25-80k</w:t>
            </w:r>
          </w:p>
        </w:tc>
        <w:tc>
          <w:tcPr>
            <w:tcW w:w="3360" w:type="dxa"/>
            <w:tcBorders>
              <w:top w:val="single" w:sz="1" w:space="0" w:color="999999"/>
              <w:left w:val="single" w:sz="1" w:space="0" w:color="999999"/>
              <w:bottom w:val="single" w:sz="1" w:space="0" w:color="999999"/>
              <w:right w:val="single" w:sz="1" w:space="0" w:color="999999"/>
            </w:tcBorders>
          </w:tcPr>
          <w:p w14:paraId="109F03B9" w14:textId="77777777" w:rsidR="00A276ED" w:rsidRDefault="00000000">
            <w:r>
              <w:t>Licensing</w:t>
            </w:r>
          </w:p>
        </w:tc>
      </w:tr>
      <w:tr w:rsidR="00A276ED" w14:paraId="51425AB7"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29C32D2B" w14:textId="77777777" w:rsidR="00A276ED" w:rsidRDefault="00000000">
            <w:r>
              <w:t>Publications</w:t>
            </w:r>
          </w:p>
        </w:tc>
        <w:tc>
          <w:tcPr>
            <w:tcW w:w="2500" w:type="dxa"/>
            <w:tcBorders>
              <w:top w:val="single" w:sz="1" w:space="0" w:color="999999"/>
              <w:left w:val="single" w:sz="1" w:space="0" w:color="999999"/>
              <w:bottom w:val="single" w:sz="1" w:space="0" w:color="999999"/>
              <w:right w:val="single" w:sz="1" w:space="0" w:color="999999"/>
            </w:tcBorders>
          </w:tcPr>
          <w:p w14:paraId="3FA89074" w14:textId="77777777" w:rsidR="00A276ED" w:rsidRDefault="00000000">
            <w:r>
              <w:t>Reputational</w:t>
            </w:r>
          </w:p>
        </w:tc>
        <w:tc>
          <w:tcPr>
            <w:tcW w:w="3360" w:type="dxa"/>
            <w:tcBorders>
              <w:top w:val="single" w:sz="1" w:space="0" w:color="999999"/>
              <w:left w:val="single" w:sz="1" w:space="0" w:color="999999"/>
              <w:bottom w:val="single" w:sz="1" w:space="0" w:color="999999"/>
              <w:right w:val="single" w:sz="1" w:space="0" w:color="999999"/>
            </w:tcBorders>
          </w:tcPr>
          <w:p w14:paraId="40BA9712" w14:textId="77777777" w:rsidR="00A276ED" w:rsidRDefault="00000000">
            <w:r>
              <w:t>Academic</w:t>
            </w:r>
          </w:p>
        </w:tc>
      </w:tr>
      <w:tr w:rsidR="00A276ED" w14:paraId="03948E88"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799EFBC3" w14:textId="77777777" w:rsidR="00A276ED" w:rsidRDefault="00000000">
            <w:r>
              <w:rPr>
                <w:b/>
                <w:bCs/>
              </w:rPr>
              <w:t>TOTAL</w:t>
            </w:r>
          </w:p>
        </w:tc>
        <w:tc>
          <w:tcPr>
            <w:tcW w:w="2500" w:type="dxa"/>
            <w:tcBorders>
              <w:top w:val="single" w:sz="1" w:space="0" w:color="999999"/>
              <w:left w:val="single" w:sz="1" w:space="0" w:color="999999"/>
              <w:bottom w:val="single" w:sz="1" w:space="0" w:color="999999"/>
              <w:right w:val="single" w:sz="1" w:space="0" w:color="999999"/>
            </w:tcBorders>
          </w:tcPr>
          <w:p w14:paraId="632D6D83" w14:textId="77777777" w:rsidR="00A276ED" w:rsidRDefault="00000000">
            <w:r>
              <w:rPr>
                <w:b/>
                <w:bCs/>
              </w:rPr>
              <w:t>€145-220k (22-33%)</w:t>
            </w:r>
          </w:p>
        </w:tc>
        <w:tc>
          <w:tcPr>
            <w:tcW w:w="3360" w:type="dxa"/>
            <w:tcBorders>
              <w:top w:val="single" w:sz="1" w:space="0" w:color="999999"/>
              <w:left w:val="single" w:sz="1" w:space="0" w:color="999999"/>
              <w:bottom w:val="single" w:sz="1" w:space="0" w:color="999999"/>
              <w:right w:val="single" w:sz="1" w:space="0" w:color="999999"/>
            </w:tcBorders>
          </w:tcPr>
          <w:p w14:paraId="60CF163A" w14:textId="77777777" w:rsidR="00A276ED" w:rsidRDefault="00000000">
            <w:r>
              <w:t>—</w:t>
            </w:r>
          </w:p>
        </w:tc>
      </w:tr>
    </w:tbl>
    <w:p w14:paraId="752CBA9D" w14:textId="77777777" w:rsidR="00A276ED" w:rsidRDefault="00A276ED">
      <w:pPr>
        <w:spacing w:after="120"/>
      </w:pPr>
    </w:p>
    <w:p w14:paraId="5000169D" w14:textId="77777777" w:rsidR="00A276ED" w:rsidRDefault="00000000">
      <w:pPr>
        <w:pStyle w:val="Heading1"/>
      </w:pPr>
      <w:r>
        <w:t>15. Recommendations</w:t>
      </w:r>
    </w:p>
    <w:p w14:paraId="2E706F5C" w14:textId="77777777" w:rsidR="00A276ED" w:rsidRDefault="00000000">
      <w:pPr>
        <w:pStyle w:val="Heading2"/>
      </w:pPr>
      <w:r>
        <w:t>15.1 Primary Recommendation: Proceed to Phase 1</w:t>
      </w:r>
    </w:p>
    <w:p w14:paraId="2A6CEC99" w14:textId="77777777" w:rsidR="00A276ED" w:rsidRDefault="00000000">
      <w:pPr>
        <w:spacing w:after="60"/>
      </w:pPr>
      <w:r>
        <w:t>All pre-conditions satisfied. All stakeholders at FULL GO. Phase 1 authorised:</w:t>
      </w:r>
    </w:p>
    <w:p w14:paraId="2FBD6AB2" w14:textId="77777777" w:rsidR="00A276ED" w:rsidRDefault="00000000">
      <w:pPr>
        <w:pStyle w:val="ListParagraph"/>
        <w:numPr>
          <w:ilvl w:val="0"/>
          <w:numId w:val="3"/>
        </w:numPr>
      </w:pPr>
      <w:r>
        <w:t>€670,000 envelope (€550k commitment + €120k contingency)</w:t>
      </w:r>
    </w:p>
    <w:p w14:paraId="10B30296" w14:textId="77777777" w:rsidR="00A276ED" w:rsidRDefault="00000000">
      <w:pPr>
        <w:pStyle w:val="ListParagraph"/>
        <w:numPr>
          <w:ilvl w:val="0"/>
          <w:numId w:val="3"/>
        </w:numPr>
      </w:pPr>
      <w:r>
        <w:t>20-month timeline with gates at M6, M12, M18</w:t>
      </w:r>
    </w:p>
    <w:p w14:paraId="3E76F8C1" w14:textId="77777777" w:rsidR="00A276ED" w:rsidRDefault="00000000">
      <w:pPr>
        <w:pStyle w:val="ListParagraph"/>
        <w:numPr>
          <w:ilvl w:val="0"/>
          <w:numId w:val="3"/>
        </w:numPr>
      </w:pPr>
      <w:r>
        <w:t>Shadow hire requisition open; fallback plan in place</w:t>
      </w:r>
    </w:p>
    <w:p w14:paraId="7531C9CB" w14:textId="77777777" w:rsidR="00A276ED" w:rsidRDefault="00000000">
      <w:pPr>
        <w:pStyle w:val="ListParagraph"/>
        <w:numPr>
          <w:ilvl w:val="0"/>
          <w:numId w:val="3"/>
        </w:numPr>
      </w:pPr>
      <w:r>
        <w:t>Customer pilot LOI executed for data acquisition</w:t>
      </w:r>
    </w:p>
    <w:p w14:paraId="12176E1B" w14:textId="77777777" w:rsidR="00A276ED" w:rsidRDefault="00000000">
      <w:pPr>
        <w:pStyle w:val="ListParagraph"/>
        <w:numPr>
          <w:ilvl w:val="0"/>
          <w:numId w:val="3"/>
        </w:numPr>
      </w:pPr>
      <w:r>
        <w:t>zeroK term sheet executed; deposit at M3</w:t>
      </w:r>
    </w:p>
    <w:p w14:paraId="27E7B0F1" w14:textId="77777777" w:rsidR="00A276ED" w:rsidRDefault="00000000">
      <w:pPr>
        <w:pStyle w:val="ListParagraph"/>
        <w:numPr>
          <w:ilvl w:val="0"/>
          <w:numId w:val="3"/>
        </w:numPr>
      </w:pPr>
      <w:r>
        <w:t>LoTIS capability gap bridging plan defined</w:t>
      </w:r>
    </w:p>
    <w:p w14:paraId="7E7BCAB0" w14:textId="77777777" w:rsidR="00A276ED" w:rsidRDefault="00A276ED">
      <w:pPr>
        <w:spacing w:after="120"/>
      </w:pPr>
    </w:p>
    <w:p w14:paraId="6E1BCA87" w14:textId="77777777" w:rsidR="00A276ED" w:rsidRDefault="00000000">
      <w:pPr>
        <w:pStyle w:val="Heading2"/>
      </w:pPr>
      <w:r>
        <w:t>15.2 Go/No-Go Criteria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3"/>
        <w:gridCol w:w="2692"/>
        <w:gridCol w:w="2719"/>
        <w:gridCol w:w="2270"/>
      </w:tblGrid>
      <w:tr w:rsidR="00A276ED" w14:paraId="7EC38D6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3B35A257" w14:textId="77777777" w:rsidR="00A276ED" w:rsidRDefault="00000000">
            <w:r>
              <w:rPr>
                <w:b/>
                <w:bCs/>
              </w:rPr>
              <w:t>Gate</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13A1C2D8" w14:textId="77777777" w:rsidR="00A276ED" w:rsidRDefault="00000000">
            <w:r>
              <w:rPr>
                <w:b/>
                <w:bCs/>
              </w:rPr>
              <w:t>GO</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3FBC86C6" w14:textId="77777777" w:rsidR="00A276ED" w:rsidRDefault="00000000">
            <w:r>
              <w:rPr>
                <w:b/>
                <w:bCs/>
              </w:rPr>
              <w:t>CONDITIONAL</w:t>
            </w:r>
          </w:p>
        </w:tc>
        <w:tc>
          <w:tcPr>
            <w:tcW w:w="2360" w:type="dxa"/>
            <w:tcBorders>
              <w:top w:val="single" w:sz="1" w:space="0" w:color="999999"/>
              <w:left w:val="single" w:sz="1" w:space="0" w:color="999999"/>
              <w:bottom w:val="single" w:sz="1" w:space="0" w:color="999999"/>
              <w:right w:val="single" w:sz="1" w:space="0" w:color="999999"/>
            </w:tcBorders>
            <w:shd w:val="clear" w:color="auto" w:fill="E8E8E8"/>
          </w:tcPr>
          <w:p w14:paraId="3E8B3D83" w14:textId="77777777" w:rsidR="00A276ED" w:rsidRDefault="00000000">
            <w:r>
              <w:rPr>
                <w:b/>
                <w:bCs/>
              </w:rPr>
              <w:t>NO-GO</w:t>
            </w:r>
          </w:p>
        </w:tc>
      </w:tr>
      <w:tr w:rsidR="00A276ED" w14:paraId="46AA0AC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Pr>
          <w:p w14:paraId="2F156956" w14:textId="77777777" w:rsidR="00A276ED" w:rsidRDefault="00000000">
            <w:r>
              <w:t>M6</w:t>
            </w:r>
          </w:p>
        </w:tc>
        <w:tc>
          <w:tcPr>
            <w:tcW w:w="2800" w:type="dxa"/>
            <w:tcBorders>
              <w:top w:val="single" w:sz="1" w:space="0" w:color="999999"/>
              <w:left w:val="single" w:sz="1" w:space="0" w:color="999999"/>
              <w:bottom w:val="single" w:sz="1" w:space="0" w:color="999999"/>
              <w:right w:val="single" w:sz="1" w:space="0" w:color="999999"/>
            </w:tcBorders>
          </w:tcPr>
          <w:p w14:paraId="6376E0E1" w14:textId="77777777" w:rsidR="00A276ED" w:rsidRDefault="00000000">
            <w:r>
              <w:t>&lt;5 μm (Au)</w:t>
            </w:r>
          </w:p>
        </w:tc>
        <w:tc>
          <w:tcPr>
            <w:tcW w:w="2800" w:type="dxa"/>
            <w:tcBorders>
              <w:top w:val="single" w:sz="1" w:space="0" w:color="999999"/>
              <w:left w:val="single" w:sz="1" w:space="0" w:color="999999"/>
              <w:bottom w:val="single" w:sz="1" w:space="0" w:color="999999"/>
              <w:right w:val="single" w:sz="1" w:space="0" w:color="999999"/>
            </w:tcBorders>
          </w:tcPr>
          <w:p w14:paraId="629E135E" w14:textId="77777777" w:rsidR="00A276ED" w:rsidRDefault="00000000">
            <w:r>
              <w:t>5-10 μm correctable</w:t>
            </w:r>
          </w:p>
        </w:tc>
        <w:tc>
          <w:tcPr>
            <w:tcW w:w="2360" w:type="dxa"/>
            <w:tcBorders>
              <w:top w:val="single" w:sz="1" w:space="0" w:color="999999"/>
              <w:left w:val="single" w:sz="1" w:space="0" w:color="999999"/>
              <w:bottom w:val="single" w:sz="1" w:space="0" w:color="999999"/>
              <w:right w:val="single" w:sz="1" w:space="0" w:color="999999"/>
            </w:tcBorders>
          </w:tcPr>
          <w:p w14:paraId="6559F21C" w14:textId="77777777" w:rsidR="00A276ED" w:rsidRDefault="00000000">
            <w:r>
              <w:t>&gt;10 μm</w:t>
            </w:r>
          </w:p>
        </w:tc>
      </w:tr>
      <w:tr w:rsidR="00A276ED" w14:paraId="690F4ED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Pr>
          <w:p w14:paraId="046BDEF1" w14:textId="77777777" w:rsidR="00A276ED" w:rsidRDefault="00000000">
            <w:r>
              <w:t>M12</w:t>
            </w:r>
          </w:p>
        </w:tc>
        <w:tc>
          <w:tcPr>
            <w:tcW w:w="2800" w:type="dxa"/>
            <w:tcBorders>
              <w:top w:val="single" w:sz="1" w:space="0" w:color="999999"/>
              <w:left w:val="single" w:sz="1" w:space="0" w:color="999999"/>
              <w:bottom w:val="single" w:sz="1" w:space="0" w:color="999999"/>
              <w:right w:val="single" w:sz="1" w:space="0" w:color="999999"/>
            </w:tcBorders>
          </w:tcPr>
          <w:p w14:paraId="39547FF2" w14:textId="77777777" w:rsidR="00A276ED" w:rsidRDefault="00000000">
            <w:r>
              <w:t>Continuous joints; HAZ &lt;1 μm</w:t>
            </w:r>
          </w:p>
        </w:tc>
        <w:tc>
          <w:tcPr>
            <w:tcW w:w="2800" w:type="dxa"/>
            <w:tcBorders>
              <w:top w:val="single" w:sz="1" w:space="0" w:color="999999"/>
              <w:left w:val="single" w:sz="1" w:space="0" w:color="999999"/>
              <w:bottom w:val="single" w:sz="1" w:space="0" w:color="999999"/>
              <w:right w:val="single" w:sz="1" w:space="0" w:color="999999"/>
            </w:tcBorders>
          </w:tcPr>
          <w:p w14:paraId="79BD29D2" w14:textId="77777777" w:rsidR="00A276ED" w:rsidRDefault="00000000">
            <w:r>
              <w:t>HAZ 1-1.5 μm</w:t>
            </w:r>
          </w:p>
        </w:tc>
        <w:tc>
          <w:tcPr>
            <w:tcW w:w="2360" w:type="dxa"/>
            <w:tcBorders>
              <w:top w:val="single" w:sz="1" w:space="0" w:color="999999"/>
              <w:left w:val="single" w:sz="1" w:space="0" w:color="999999"/>
              <w:bottom w:val="single" w:sz="1" w:space="0" w:color="999999"/>
              <w:right w:val="single" w:sz="1" w:space="0" w:color="999999"/>
            </w:tcBorders>
          </w:tcPr>
          <w:p w14:paraId="68FA655B" w14:textId="77777777" w:rsidR="00A276ED" w:rsidRDefault="00000000">
            <w:r>
              <w:t>HAZ &gt;2 μm</w:t>
            </w:r>
          </w:p>
        </w:tc>
      </w:tr>
      <w:tr w:rsidR="00A276ED" w14:paraId="4E3559C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Pr>
          <w:p w14:paraId="0B516954" w14:textId="77777777" w:rsidR="00A276ED" w:rsidRDefault="00000000">
            <w:r>
              <w:t>M18-20</w:t>
            </w:r>
          </w:p>
        </w:tc>
        <w:tc>
          <w:tcPr>
            <w:tcW w:w="2800" w:type="dxa"/>
            <w:tcBorders>
              <w:top w:val="single" w:sz="1" w:space="0" w:color="999999"/>
              <w:left w:val="single" w:sz="1" w:space="0" w:color="999999"/>
              <w:bottom w:val="single" w:sz="1" w:space="0" w:color="999999"/>
              <w:right w:val="single" w:sz="1" w:space="0" w:color="999999"/>
            </w:tcBorders>
          </w:tcPr>
          <w:p w14:paraId="4D42645A" w14:textId="77777777" w:rsidR="00A276ED" w:rsidRDefault="00000000">
            <w:r>
              <w:t>Electrical + adhesion pass</w:t>
            </w:r>
          </w:p>
        </w:tc>
        <w:tc>
          <w:tcPr>
            <w:tcW w:w="2800" w:type="dxa"/>
            <w:tcBorders>
              <w:top w:val="single" w:sz="1" w:space="0" w:color="999999"/>
              <w:left w:val="single" w:sz="1" w:space="0" w:color="999999"/>
              <w:bottom w:val="single" w:sz="1" w:space="0" w:color="999999"/>
              <w:right w:val="single" w:sz="1" w:space="0" w:color="999999"/>
            </w:tcBorders>
          </w:tcPr>
          <w:p w14:paraId="0710AA50" w14:textId="77777777" w:rsidR="00A276ED" w:rsidRDefault="00000000">
            <w:r>
              <w:t>Marginal adhesion</w:t>
            </w:r>
          </w:p>
        </w:tc>
        <w:tc>
          <w:tcPr>
            <w:tcW w:w="2360" w:type="dxa"/>
            <w:tcBorders>
              <w:top w:val="single" w:sz="1" w:space="0" w:color="999999"/>
              <w:left w:val="single" w:sz="1" w:space="0" w:color="999999"/>
              <w:bottom w:val="single" w:sz="1" w:space="0" w:color="999999"/>
              <w:right w:val="single" w:sz="1" w:space="0" w:color="999999"/>
            </w:tcBorders>
          </w:tcPr>
          <w:p w14:paraId="25627BD5" w14:textId="77777777" w:rsidR="00A276ED" w:rsidRDefault="00000000">
            <w:r>
              <w:t>Reliability &lt;100 hr</w:t>
            </w:r>
          </w:p>
        </w:tc>
      </w:tr>
    </w:tbl>
    <w:p w14:paraId="6FC1A7AA" w14:textId="77777777" w:rsidR="00A276ED" w:rsidRDefault="00A276ED">
      <w:pPr>
        <w:spacing w:after="120"/>
      </w:pPr>
    </w:p>
    <w:p w14:paraId="734A2170" w14:textId="77777777" w:rsidR="00A276ED" w:rsidRDefault="00000000">
      <w:pPr>
        <w:pStyle w:val="Heading2"/>
      </w:pPr>
      <w:r>
        <w:t>15.3 Do Not Proceed</w:t>
      </w:r>
    </w:p>
    <w:p w14:paraId="7DF1A91D" w14:textId="77777777" w:rsidR="00A276ED" w:rsidRDefault="00000000">
      <w:pPr>
        <w:pStyle w:val="ListParagraph"/>
        <w:numPr>
          <w:ilvl w:val="0"/>
          <w:numId w:val="2"/>
        </w:numPr>
      </w:pPr>
      <w:r>
        <w:t>Atomic Fountain or Plasma Bridge development</w:t>
      </w:r>
    </w:p>
    <w:p w14:paraId="3AF1BF3D" w14:textId="77777777" w:rsidR="00A276ED" w:rsidRDefault="00000000">
      <w:pPr>
        <w:pStyle w:val="ListParagraph"/>
        <w:numPr>
          <w:ilvl w:val="0"/>
          <w:numId w:val="2"/>
        </w:numPr>
      </w:pPr>
      <w:r>
        <w:t>Patent claims for sub-100 nm Electrospray precision</w:t>
      </w:r>
    </w:p>
    <w:p w14:paraId="67424AD1" w14:textId="77777777" w:rsidR="00A276ED" w:rsidRDefault="00000000">
      <w:pPr>
        <w:pStyle w:val="ListParagraph"/>
        <w:numPr>
          <w:ilvl w:val="0"/>
          <w:numId w:val="2"/>
        </w:numPr>
      </w:pPr>
      <w:r>
        <w:t>AI deployment before independent certification</w:t>
      </w:r>
    </w:p>
    <w:p w14:paraId="753D34F3" w14:textId="77777777" w:rsidR="00A276ED" w:rsidRDefault="00000000">
      <w:pPr>
        <w:pStyle w:val="ListParagraph"/>
        <w:numPr>
          <w:ilvl w:val="0"/>
          <w:numId w:val="2"/>
        </w:numPr>
      </w:pPr>
      <w:r>
        <w:t>Recipe modification without RECIPE_MODIFIER role</w:t>
      </w:r>
    </w:p>
    <w:p w14:paraId="4825463D" w14:textId="77777777" w:rsidR="00A276ED" w:rsidRDefault="00000000">
      <w:pPr>
        <w:pStyle w:val="ListParagraph"/>
        <w:numPr>
          <w:ilvl w:val="0"/>
          <w:numId w:val="2"/>
        </w:numPr>
      </w:pPr>
      <w:r>
        <w:t>ADMIN bypass without 48-hour independent review</w:t>
      </w:r>
    </w:p>
    <w:p w14:paraId="590464A8" w14:textId="77777777" w:rsidR="00A276ED" w:rsidRDefault="00A276ED">
      <w:pPr>
        <w:spacing w:after="120"/>
      </w:pPr>
    </w:p>
    <w:p w14:paraId="18965A59" w14:textId="77777777" w:rsidR="00A276ED" w:rsidRDefault="00000000">
      <w:pPr>
        <w:pStyle w:val="Heading1"/>
      </w:pPr>
      <w:r>
        <w:t>16. Conclusion</w:t>
      </w:r>
    </w:p>
    <w:p w14:paraId="5B14CF96" w14:textId="77777777" w:rsidR="00A276ED" w:rsidRDefault="00000000">
      <w:pPr>
        <w:spacing w:after="120"/>
      </w:pPr>
      <w:r>
        <w:lastRenderedPageBreak/>
        <w:t>This feasibility analysis resolves all blocking issues identified through comprehensive technical review. The programme addresses lifecycle cost modelling with a 5-year TCO of €2.88M cumulative and clear breakeven analysis. Customer data acquisition is secured through binding pilot agreement with 1,000 labelled images contractually required. Tail latency is characterised through P99 analysis with 10% schedule buffer. Supply chain security is addressed through SBOM policy with weekly vulnerability scanning. The capability gap risk is mitigated through a 17-month bridging plan with continued Electrospray development for fallback markets.</w:t>
      </w:r>
    </w:p>
    <w:p w14:paraId="486CA3BB" w14:textId="77777777" w:rsidR="00A276ED" w:rsidRDefault="00000000">
      <w:pPr>
        <w:spacing w:after="120"/>
      </w:pPr>
      <w:r>
        <w:t>The programme remains high-risk at 78% fragility, but this is appropriate for exploratory R&amp;D at €670k scale. Risk is characterised, bounded, externally validated, and mitigated. All five stakeholders approve.</w:t>
      </w:r>
    </w:p>
    <w:p w14:paraId="0AD2088A" w14:textId="77777777" w:rsidR="00A276ED" w:rsidRDefault="00000000">
      <w:pPr>
        <w:spacing w:after="120"/>
      </w:pPr>
      <w:r>
        <w:rPr>
          <w:b/>
          <w:bCs/>
        </w:rPr>
        <w:t>PROGRAMME STATUS: FULL GO. Phase 1 is authorised to proceed.</w:t>
      </w:r>
    </w:p>
    <w:p w14:paraId="369E542D" w14:textId="77777777" w:rsidR="00A276ED" w:rsidRDefault="00000000">
      <w:r>
        <w:br w:type="page"/>
      </w:r>
    </w:p>
    <w:p w14:paraId="7310051B" w14:textId="77777777" w:rsidR="00A276ED" w:rsidRDefault="00000000">
      <w:pPr>
        <w:pStyle w:val="Heading1"/>
      </w:pPr>
      <w:r>
        <w:lastRenderedPageBreak/>
        <w:t>Appendix A: Document Metadata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1"/>
        <w:gridCol w:w="6113"/>
      </w:tblGrid>
      <w:tr w:rsidR="00A276ED" w14:paraId="2F4889D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8E8E8"/>
          </w:tcPr>
          <w:p w14:paraId="48A0D6F1" w14:textId="77777777" w:rsidR="00A276ED" w:rsidRDefault="00000000">
            <w:r>
              <w:rPr>
                <w:b/>
                <w:bCs/>
              </w:rPr>
              <w:t>Field</w:t>
            </w:r>
          </w:p>
        </w:tc>
        <w:tc>
          <w:tcPr>
            <w:tcW w:w="6360" w:type="dxa"/>
            <w:tcBorders>
              <w:top w:val="single" w:sz="1" w:space="0" w:color="999999"/>
              <w:left w:val="single" w:sz="1" w:space="0" w:color="999999"/>
              <w:bottom w:val="single" w:sz="1" w:space="0" w:color="999999"/>
              <w:right w:val="single" w:sz="1" w:space="0" w:color="999999"/>
            </w:tcBorders>
            <w:shd w:val="clear" w:color="auto" w:fill="E8E8E8"/>
          </w:tcPr>
          <w:p w14:paraId="5D62B863" w14:textId="77777777" w:rsidR="00A276ED" w:rsidRDefault="00000000">
            <w:r>
              <w:rPr>
                <w:b/>
                <w:bCs/>
              </w:rPr>
              <w:t>Value</w:t>
            </w:r>
          </w:p>
        </w:tc>
      </w:tr>
      <w:tr w:rsidR="00A276ED" w14:paraId="5C87481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0CDC5805" w14:textId="77777777" w:rsidR="00A276ED" w:rsidRDefault="00000000">
            <w:r>
              <w:rPr>
                <w:b/>
                <w:bCs/>
              </w:rPr>
              <w:t>Document Title</w:t>
            </w:r>
          </w:p>
        </w:tc>
        <w:tc>
          <w:tcPr>
            <w:tcW w:w="6360" w:type="dxa"/>
            <w:tcBorders>
              <w:top w:val="single" w:sz="1" w:space="0" w:color="999999"/>
              <w:left w:val="single" w:sz="1" w:space="0" w:color="999999"/>
              <w:bottom w:val="single" w:sz="1" w:space="0" w:color="999999"/>
              <w:right w:val="single" w:sz="1" w:space="0" w:color="999999"/>
            </w:tcBorders>
          </w:tcPr>
          <w:p w14:paraId="7C296EA9" w14:textId="77777777" w:rsidR="00A276ED" w:rsidRDefault="00000000">
            <w:r>
              <w:t>Pico-Scale Welding: Feasibility Analysis and Architecture Down-Selection</w:t>
            </w:r>
          </w:p>
        </w:tc>
      </w:tr>
      <w:tr w:rsidR="00A276ED" w14:paraId="57BC596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4CE5C6EA" w14:textId="77777777" w:rsidR="00A276ED" w:rsidRDefault="00000000">
            <w:r>
              <w:rPr>
                <w:b/>
                <w:bCs/>
              </w:rPr>
              <w:t>Subtitle</w:t>
            </w:r>
          </w:p>
        </w:tc>
        <w:tc>
          <w:tcPr>
            <w:tcW w:w="6360" w:type="dxa"/>
            <w:tcBorders>
              <w:top w:val="single" w:sz="1" w:space="0" w:color="999999"/>
              <w:left w:val="single" w:sz="1" w:space="0" w:color="999999"/>
              <w:bottom w:val="single" w:sz="1" w:space="0" w:color="999999"/>
              <w:right w:val="single" w:sz="1" w:space="0" w:color="999999"/>
            </w:tcBorders>
          </w:tcPr>
          <w:p w14:paraId="260CE510" w14:textId="77777777" w:rsidR="00A276ED" w:rsidRDefault="00000000">
            <w:r>
              <w:t>Nanoscale Material Joining for FOWLP RDL Repair</w:t>
            </w:r>
          </w:p>
        </w:tc>
      </w:tr>
      <w:tr w:rsidR="00A276ED" w14:paraId="7419C81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6FBF706E" w14:textId="77777777" w:rsidR="00A276ED" w:rsidRDefault="00000000">
            <w:r>
              <w:rPr>
                <w:b/>
                <w:bCs/>
              </w:rPr>
              <w:t>GUID</w:t>
            </w:r>
          </w:p>
        </w:tc>
        <w:tc>
          <w:tcPr>
            <w:tcW w:w="6360" w:type="dxa"/>
            <w:tcBorders>
              <w:top w:val="single" w:sz="1" w:space="0" w:color="999999"/>
              <w:left w:val="single" w:sz="1" w:space="0" w:color="999999"/>
              <w:bottom w:val="single" w:sz="1" w:space="0" w:color="999999"/>
              <w:right w:val="single" w:sz="1" w:space="0" w:color="999999"/>
            </w:tcBorders>
          </w:tcPr>
          <w:p w14:paraId="1E4910E4" w14:textId="77777777" w:rsidR="00A276ED" w:rsidRDefault="00000000">
            <w:r>
              <w:t>AG-2025-0104-5562</w:t>
            </w:r>
          </w:p>
        </w:tc>
      </w:tr>
      <w:tr w:rsidR="00A276ED" w14:paraId="6BB6189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1C1D8B86" w14:textId="77777777" w:rsidR="00A276ED" w:rsidRDefault="00000000">
            <w:r>
              <w:rPr>
                <w:b/>
                <w:bCs/>
              </w:rPr>
              <w:t>Version</w:t>
            </w:r>
          </w:p>
        </w:tc>
        <w:tc>
          <w:tcPr>
            <w:tcW w:w="6360" w:type="dxa"/>
            <w:tcBorders>
              <w:top w:val="single" w:sz="1" w:space="0" w:color="999999"/>
              <w:left w:val="single" w:sz="1" w:space="0" w:color="999999"/>
              <w:bottom w:val="single" w:sz="1" w:space="0" w:color="999999"/>
              <w:right w:val="single" w:sz="1" w:space="0" w:color="999999"/>
            </w:tcBorders>
          </w:tcPr>
          <w:p w14:paraId="347E48A8" w14:textId="77777777" w:rsidR="00A276ED" w:rsidRDefault="00000000">
            <w:r>
              <w:t>1.0</w:t>
            </w:r>
          </w:p>
        </w:tc>
      </w:tr>
      <w:tr w:rsidR="00A276ED" w14:paraId="07A1319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43DB3918" w14:textId="77777777" w:rsidR="00A276ED" w:rsidRDefault="00000000">
            <w:r>
              <w:rPr>
                <w:b/>
                <w:bCs/>
              </w:rPr>
              <w:t>Date</w:t>
            </w:r>
          </w:p>
        </w:tc>
        <w:tc>
          <w:tcPr>
            <w:tcW w:w="6360" w:type="dxa"/>
            <w:tcBorders>
              <w:top w:val="single" w:sz="1" w:space="0" w:color="999999"/>
              <w:left w:val="single" w:sz="1" w:space="0" w:color="999999"/>
              <w:bottom w:val="single" w:sz="1" w:space="0" w:color="999999"/>
              <w:right w:val="single" w:sz="1" w:space="0" w:color="999999"/>
            </w:tcBorders>
          </w:tcPr>
          <w:p w14:paraId="4C2A2383" w14:textId="77777777" w:rsidR="00A276ED" w:rsidRDefault="00000000">
            <w:r>
              <w:t>04 January 2025</w:t>
            </w:r>
          </w:p>
        </w:tc>
      </w:tr>
      <w:tr w:rsidR="00A276ED" w14:paraId="001BB58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4DF8D90E" w14:textId="77777777" w:rsidR="00A276ED" w:rsidRDefault="00000000">
            <w:r>
              <w:rPr>
                <w:b/>
                <w:bCs/>
              </w:rPr>
              <w:t>Author</w:t>
            </w:r>
          </w:p>
        </w:tc>
        <w:tc>
          <w:tcPr>
            <w:tcW w:w="6360" w:type="dxa"/>
            <w:tcBorders>
              <w:top w:val="single" w:sz="1" w:space="0" w:color="999999"/>
              <w:left w:val="single" w:sz="1" w:space="0" w:color="999999"/>
              <w:bottom w:val="single" w:sz="1" w:space="0" w:color="999999"/>
              <w:right w:val="single" w:sz="1" w:space="0" w:color="999999"/>
            </w:tcBorders>
          </w:tcPr>
          <w:p w14:paraId="5EABCE71" w14:textId="77777777" w:rsidR="00A276ED" w:rsidRDefault="00000000">
            <w:r>
              <w:t>Aaron Garcia</w:t>
            </w:r>
          </w:p>
        </w:tc>
      </w:tr>
      <w:tr w:rsidR="00A276ED" w14:paraId="74CC21A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420F7B72" w14:textId="77777777" w:rsidR="00A276ED" w:rsidRDefault="00000000">
            <w:r>
              <w:rPr>
                <w:b/>
                <w:bCs/>
              </w:rPr>
              <w:t>Affiliation</w:t>
            </w:r>
          </w:p>
        </w:tc>
        <w:tc>
          <w:tcPr>
            <w:tcW w:w="6360" w:type="dxa"/>
            <w:tcBorders>
              <w:top w:val="single" w:sz="1" w:space="0" w:color="999999"/>
              <w:left w:val="single" w:sz="1" w:space="0" w:color="999999"/>
              <w:bottom w:val="single" w:sz="1" w:space="0" w:color="999999"/>
              <w:right w:val="single" w:sz="1" w:space="0" w:color="999999"/>
            </w:tcBorders>
          </w:tcPr>
          <w:p w14:paraId="66FF8CDE" w14:textId="77777777" w:rsidR="00A276ED" w:rsidRDefault="00000000">
            <w:r>
              <w:t>Independent Researcher</w:t>
            </w:r>
          </w:p>
        </w:tc>
      </w:tr>
      <w:tr w:rsidR="00A276ED" w14:paraId="07CC81F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5634BB72" w14:textId="77777777" w:rsidR="00A276ED" w:rsidRDefault="00000000">
            <w:r>
              <w:rPr>
                <w:b/>
                <w:bCs/>
              </w:rPr>
              <w:t>Contact</w:t>
            </w:r>
          </w:p>
        </w:tc>
        <w:tc>
          <w:tcPr>
            <w:tcW w:w="6360" w:type="dxa"/>
            <w:tcBorders>
              <w:top w:val="single" w:sz="1" w:space="0" w:color="999999"/>
              <w:left w:val="single" w:sz="1" w:space="0" w:color="999999"/>
              <w:bottom w:val="single" w:sz="1" w:space="0" w:color="999999"/>
              <w:right w:val="single" w:sz="1" w:space="0" w:color="999999"/>
            </w:tcBorders>
          </w:tcPr>
          <w:p w14:paraId="4007D6E9" w14:textId="77777777" w:rsidR="00A276ED" w:rsidRDefault="00000000">
            <w:r>
              <w:t>aaron@garcia.ltd</w:t>
            </w:r>
          </w:p>
        </w:tc>
      </w:tr>
      <w:tr w:rsidR="00A276ED" w14:paraId="083A769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4BA281A0" w14:textId="77777777" w:rsidR="00A276ED" w:rsidRDefault="00000000">
            <w:r>
              <w:rPr>
                <w:b/>
                <w:bCs/>
              </w:rPr>
              <w:t>Origin Context</w:t>
            </w:r>
          </w:p>
        </w:tc>
        <w:tc>
          <w:tcPr>
            <w:tcW w:w="6360" w:type="dxa"/>
            <w:tcBorders>
              <w:top w:val="single" w:sz="1" w:space="0" w:color="999999"/>
              <w:left w:val="single" w:sz="1" w:space="0" w:color="999999"/>
              <w:bottom w:val="single" w:sz="1" w:space="0" w:color="999999"/>
              <w:right w:val="single" w:sz="1" w:space="0" w:color="999999"/>
            </w:tcBorders>
          </w:tcPr>
          <w:p w14:paraId="3453A700" w14:textId="77777777" w:rsidR="00A276ED" w:rsidRDefault="00000000">
            <w:r>
              <w:t>Technical feasibility study following comprehensive red team analysis</w:t>
            </w:r>
          </w:p>
        </w:tc>
      </w:tr>
      <w:tr w:rsidR="00A276ED" w14:paraId="55AB454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45E4D659" w14:textId="77777777" w:rsidR="00A276ED" w:rsidRDefault="00000000">
            <w:r>
              <w:rPr>
                <w:b/>
                <w:bCs/>
              </w:rPr>
              <w:t>Status</w:t>
            </w:r>
          </w:p>
        </w:tc>
        <w:tc>
          <w:tcPr>
            <w:tcW w:w="6360" w:type="dxa"/>
            <w:tcBorders>
              <w:top w:val="single" w:sz="1" w:space="0" w:color="999999"/>
              <w:left w:val="single" w:sz="1" w:space="0" w:color="999999"/>
              <w:bottom w:val="single" w:sz="1" w:space="0" w:color="999999"/>
              <w:right w:val="single" w:sz="1" w:space="0" w:color="999999"/>
            </w:tcBorders>
          </w:tcPr>
          <w:p w14:paraId="76FFFD74" w14:textId="77777777" w:rsidR="00A276ED" w:rsidRDefault="00000000">
            <w:r>
              <w:t>APPROVED FOR PHASE 1</w:t>
            </w:r>
          </w:p>
        </w:tc>
      </w:tr>
      <w:tr w:rsidR="00A276ED" w14:paraId="6051E7A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268D6B45" w14:textId="77777777" w:rsidR="00A276ED" w:rsidRDefault="00000000">
            <w:r>
              <w:rPr>
                <w:b/>
                <w:bCs/>
              </w:rPr>
              <w:t>Fragility Assessment</w:t>
            </w:r>
          </w:p>
        </w:tc>
        <w:tc>
          <w:tcPr>
            <w:tcW w:w="6360" w:type="dxa"/>
            <w:tcBorders>
              <w:top w:val="single" w:sz="1" w:space="0" w:color="999999"/>
              <w:left w:val="single" w:sz="1" w:space="0" w:color="999999"/>
              <w:bottom w:val="single" w:sz="1" w:space="0" w:color="999999"/>
              <w:right w:val="single" w:sz="1" w:space="0" w:color="999999"/>
            </w:tcBorders>
          </w:tcPr>
          <w:p w14:paraId="1A58EB91" w14:textId="77777777" w:rsidR="00A276ED" w:rsidRDefault="00000000">
            <w:r>
              <w:t>78% (externally assessed)</w:t>
            </w:r>
          </w:p>
        </w:tc>
      </w:tr>
      <w:tr w:rsidR="00A276ED" w14:paraId="1AB89D2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4131B50F" w14:textId="77777777" w:rsidR="00A276ED" w:rsidRDefault="00000000">
            <w:r>
              <w:rPr>
                <w:b/>
                <w:bCs/>
              </w:rPr>
              <w:t>Budget</w:t>
            </w:r>
          </w:p>
        </w:tc>
        <w:tc>
          <w:tcPr>
            <w:tcW w:w="6360" w:type="dxa"/>
            <w:tcBorders>
              <w:top w:val="single" w:sz="1" w:space="0" w:color="999999"/>
              <w:left w:val="single" w:sz="1" w:space="0" w:color="999999"/>
              <w:bottom w:val="single" w:sz="1" w:space="0" w:color="999999"/>
              <w:right w:val="single" w:sz="1" w:space="0" w:color="999999"/>
            </w:tcBorders>
          </w:tcPr>
          <w:p w14:paraId="2AFBD8CB" w14:textId="77777777" w:rsidR="00A276ED" w:rsidRDefault="00000000">
            <w:r>
              <w:t>€670,000 envelope</w:t>
            </w:r>
          </w:p>
        </w:tc>
      </w:tr>
      <w:tr w:rsidR="00A276ED" w14:paraId="667477B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37714D2A" w14:textId="77777777" w:rsidR="00A276ED" w:rsidRDefault="00000000">
            <w:r>
              <w:rPr>
                <w:b/>
                <w:bCs/>
              </w:rPr>
              <w:t>Timeline</w:t>
            </w:r>
          </w:p>
        </w:tc>
        <w:tc>
          <w:tcPr>
            <w:tcW w:w="6360" w:type="dxa"/>
            <w:tcBorders>
              <w:top w:val="single" w:sz="1" w:space="0" w:color="999999"/>
              <w:left w:val="single" w:sz="1" w:space="0" w:color="999999"/>
              <w:bottom w:val="single" w:sz="1" w:space="0" w:color="999999"/>
              <w:right w:val="single" w:sz="1" w:space="0" w:color="999999"/>
            </w:tcBorders>
          </w:tcPr>
          <w:p w14:paraId="10AA0AFE" w14:textId="77777777" w:rsidR="00A276ED" w:rsidRDefault="00000000">
            <w:r>
              <w:t>20 months</w:t>
            </w:r>
          </w:p>
        </w:tc>
      </w:tr>
    </w:tbl>
    <w:p w14:paraId="1D222963" w14:textId="77777777" w:rsidR="00A276ED" w:rsidRDefault="00A276ED">
      <w:pPr>
        <w:spacing w:after="120"/>
      </w:pPr>
    </w:p>
    <w:p w14:paraId="429A7662" w14:textId="77777777" w:rsidR="00A276ED" w:rsidRDefault="00000000">
      <w:pPr>
        <w:pStyle w:val="Heading1"/>
      </w:pPr>
      <w:r>
        <w:t>Appendix B: Glossary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3"/>
        <w:gridCol w:w="6701"/>
      </w:tblGrid>
      <w:tr w:rsidR="00A276ED" w14:paraId="7A35E14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8E8E8"/>
          </w:tcPr>
          <w:p w14:paraId="3ABC6904" w14:textId="77777777" w:rsidR="00A276ED" w:rsidRDefault="00000000">
            <w:r>
              <w:rPr>
                <w:b/>
                <w:bCs/>
              </w:rPr>
              <w:t>Term</w:t>
            </w:r>
          </w:p>
        </w:tc>
        <w:tc>
          <w:tcPr>
            <w:tcW w:w="6960" w:type="dxa"/>
            <w:tcBorders>
              <w:top w:val="single" w:sz="1" w:space="0" w:color="999999"/>
              <w:left w:val="single" w:sz="1" w:space="0" w:color="999999"/>
              <w:bottom w:val="single" w:sz="1" w:space="0" w:color="999999"/>
              <w:right w:val="single" w:sz="1" w:space="0" w:color="999999"/>
            </w:tcBorders>
            <w:shd w:val="clear" w:color="auto" w:fill="E8E8E8"/>
          </w:tcPr>
          <w:p w14:paraId="69158901" w14:textId="77777777" w:rsidR="00A276ED" w:rsidRDefault="00000000">
            <w:r>
              <w:rPr>
                <w:b/>
                <w:bCs/>
              </w:rPr>
              <w:t>Definition</w:t>
            </w:r>
          </w:p>
        </w:tc>
      </w:tr>
      <w:tr w:rsidR="00A276ED" w14:paraId="09F3118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0111D12" w14:textId="77777777" w:rsidR="00A276ED" w:rsidRDefault="00000000">
            <w:r>
              <w:rPr>
                <w:b/>
                <w:bCs/>
              </w:rPr>
              <w:t>AOI</w:t>
            </w:r>
          </w:p>
        </w:tc>
        <w:tc>
          <w:tcPr>
            <w:tcW w:w="6960" w:type="dxa"/>
            <w:tcBorders>
              <w:top w:val="single" w:sz="1" w:space="0" w:color="999999"/>
              <w:left w:val="single" w:sz="1" w:space="0" w:color="999999"/>
              <w:bottom w:val="single" w:sz="1" w:space="0" w:color="999999"/>
              <w:right w:val="single" w:sz="1" w:space="0" w:color="999999"/>
            </w:tcBorders>
          </w:tcPr>
          <w:p w14:paraId="2B94E3C7" w14:textId="77777777" w:rsidR="00A276ED" w:rsidRDefault="00000000">
            <w:r>
              <w:t>Automated Optical Inspection</w:t>
            </w:r>
          </w:p>
        </w:tc>
      </w:tr>
      <w:tr w:rsidR="00A276ED" w14:paraId="676723B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4CF42D0D" w14:textId="77777777" w:rsidR="00A276ED" w:rsidRDefault="00000000">
            <w:r>
              <w:rPr>
                <w:b/>
                <w:bCs/>
              </w:rPr>
              <w:t>DPA</w:t>
            </w:r>
          </w:p>
        </w:tc>
        <w:tc>
          <w:tcPr>
            <w:tcW w:w="6960" w:type="dxa"/>
            <w:tcBorders>
              <w:top w:val="single" w:sz="1" w:space="0" w:color="999999"/>
              <w:left w:val="single" w:sz="1" w:space="0" w:color="999999"/>
              <w:bottom w:val="single" w:sz="1" w:space="0" w:color="999999"/>
              <w:right w:val="single" w:sz="1" w:space="0" w:color="999999"/>
            </w:tcBorders>
          </w:tcPr>
          <w:p w14:paraId="4E7130BA" w14:textId="77777777" w:rsidR="00A276ED" w:rsidRDefault="00000000">
            <w:r>
              <w:t>Data Processing Agreement</w:t>
            </w:r>
          </w:p>
        </w:tc>
      </w:tr>
      <w:tr w:rsidR="00A276ED" w14:paraId="066E435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AD1FCA4" w14:textId="77777777" w:rsidR="00A276ED" w:rsidRDefault="00000000">
            <w:r>
              <w:rPr>
                <w:b/>
                <w:bCs/>
              </w:rPr>
              <w:t>FIBID</w:t>
            </w:r>
          </w:p>
        </w:tc>
        <w:tc>
          <w:tcPr>
            <w:tcW w:w="6960" w:type="dxa"/>
            <w:tcBorders>
              <w:top w:val="single" w:sz="1" w:space="0" w:color="999999"/>
              <w:left w:val="single" w:sz="1" w:space="0" w:color="999999"/>
              <w:bottom w:val="single" w:sz="1" w:space="0" w:color="999999"/>
              <w:right w:val="single" w:sz="1" w:space="0" w:color="999999"/>
            </w:tcBorders>
          </w:tcPr>
          <w:p w14:paraId="64D6259F" w14:textId="77777777" w:rsidR="00A276ED" w:rsidRDefault="00000000">
            <w:r>
              <w:t>Focused Ion Beam Induced Deposition</w:t>
            </w:r>
          </w:p>
        </w:tc>
      </w:tr>
      <w:tr w:rsidR="00A276ED" w14:paraId="3F3BA7F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4F194C3F" w14:textId="77777777" w:rsidR="00A276ED" w:rsidRDefault="00000000">
            <w:r>
              <w:rPr>
                <w:b/>
                <w:bCs/>
              </w:rPr>
              <w:t>FOWLP</w:t>
            </w:r>
          </w:p>
        </w:tc>
        <w:tc>
          <w:tcPr>
            <w:tcW w:w="6960" w:type="dxa"/>
            <w:tcBorders>
              <w:top w:val="single" w:sz="1" w:space="0" w:color="999999"/>
              <w:left w:val="single" w:sz="1" w:space="0" w:color="999999"/>
              <w:bottom w:val="single" w:sz="1" w:space="0" w:color="999999"/>
              <w:right w:val="single" w:sz="1" w:space="0" w:color="999999"/>
            </w:tcBorders>
          </w:tcPr>
          <w:p w14:paraId="188EF437" w14:textId="77777777" w:rsidR="00A276ED" w:rsidRDefault="00000000">
            <w:r>
              <w:t>Fan-Out Wafer-Level Packaging</w:t>
            </w:r>
          </w:p>
        </w:tc>
      </w:tr>
      <w:tr w:rsidR="00A276ED" w14:paraId="792AF0F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6EA77B3B" w14:textId="77777777" w:rsidR="00A276ED" w:rsidRDefault="00000000">
            <w:r>
              <w:rPr>
                <w:b/>
                <w:bCs/>
              </w:rPr>
              <w:t>FTE</w:t>
            </w:r>
          </w:p>
        </w:tc>
        <w:tc>
          <w:tcPr>
            <w:tcW w:w="6960" w:type="dxa"/>
            <w:tcBorders>
              <w:top w:val="single" w:sz="1" w:space="0" w:color="999999"/>
              <w:left w:val="single" w:sz="1" w:space="0" w:color="999999"/>
              <w:bottom w:val="single" w:sz="1" w:space="0" w:color="999999"/>
              <w:right w:val="single" w:sz="1" w:space="0" w:color="999999"/>
            </w:tcBorders>
          </w:tcPr>
          <w:p w14:paraId="2A2F71BC" w14:textId="77777777" w:rsidR="00A276ED" w:rsidRDefault="00000000">
            <w:r>
              <w:t>Full-Time Equivalent</w:t>
            </w:r>
          </w:p>
        </w:tc>
      </w:tr>
      <w:tr w:rsidR="00A276ED" w14:paraId="64E7D6A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F6B325B" w14:textId="77777777" w:rsidR="00A276ED" w:rsidRDefault="00000000">
            <w:r>
              <w:rPr>
                <w:b/>
                <w:bCs/>
              </w:rPr>
              <w:t>HAZ</w:t>
            </w:r>
          </w:p>
        </w:tc>
        <w:tc>
          <w:tcPr>
            <w:tcW w:w="6960" w:type="dxa"/>
            <w:tcBorders>
              <w:top w:val="single" w:sz="1" w:space="0" w:color="999999"/>
              <w:left w:val="single" w:sz="1" w:space="0" w:color="999999"/>
              <w:bottom w:val="single" w:sz="1" w:space="0" w:color="999999"/>
              <w:right w:val="single" w:sz="1" w:space="0" w:color="999999"/>
            </w:tcBorders>
          </w:tcPr>
          <w:p w14:paraId="4E77CC5C" w14:textId="77777777" w:rsidR="00A276ED" w:rsidRDefault="00000000">
            <w:r>
              <w:t>Heat-Affected Zone</w:t>
            </w:r>
          </w:p>
        </w:tc>
      </w:tr>
      <w:tr w:rsidR="00A276ED" w14:paraId="295B0F2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2D2216AA" w14:textId="77777777" w:rsidR="00A276ED" w:rsidRDefault="00000000">
            <w:r>
              <w:rPr>
                <w:b/>
                <w:bCs/>
              </w:rPr>
              <w:t>LOI</w:t>
            </w:r>
          </w:p>
        </w:tc>
        <w:tc>
          <w:tcPr>
            <w:tcW w:w="6960" w:type="dxa"/>
            <w:tcBorders>
              <w:top w:val="single" w:sz="1" w:space="0" w:color="999999"/>
              <w:left w:val="single" w:sz="1" w:space="0" w:color="999999"/>
              <w:bottom w:val="single" w:sz="1" w:space="0" w:color="999999"/>
              <w:right w:val="single" w:sz="1" w:space="0" w:color="999999"/>
            </w:tcBorders>
          </w:tcPr>
          <w:p w14:paraId="0FCC3D5F" w14:textId="77777777" w:rsidR="00A276ED" w:rsidRDefault="00000000">
            <w:r>
              <w:t>Letter of Intent</w:t>
            </w:r>
          </w:p>
        </w:tc>
      </w:tr>
      <w:tr w:rsidR="00A276ED" w14:paraId="14F455F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2561E487" w14:textId="77777777" w:rsidR="00A276ED" w:rsidRDefault="00000000">
            <w:r>
              <w:rPr>
                <w:b/>
                <w:bCs/>
              </w:rPr>
              <w:t>LoTIS</w:t>
            </w:r>
          </w:p>
        </w:tc>
        <w:tc>
          <w:tcPr>
            <w:tcW w:w="6960" w:type="dxa"/>
            <w:tcBorders>
              <w:top w:val="single" w:sz="1" w:space="0" w:color="999999"/>
              <w:left w:val="single" w:sz="1" w:space="0" w:color="999999"/>
              <w:bottom w:val="single" w:sz="1" w:space="0" w:color="999999"/>
              <w:right w:val="single" w:sz="1" w:space="0" w:color="999999"/>
            </w:tcBorders>
          </w:tcPr>
          <w:p w14:paraId="3788C4D8" w14:textId="77777777" w:rsidR="00A276ED" w:rsidRDefault="00000000">
            <w:r>
              <w:t>Low-Temperature Ion Source (alternative architecture)</w:t>
            </w:r>
          </w:p>
        </w:tc>
      </w:tr>
      <w:tr w:rsidR="00A276ED" w14:paraId="55D8B4C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C934AE8" w14:textId="77777777" w:rsidR="00A276ED" w:rsidRDefault="00000000">
            <w:r>
              <w:rPr>
                <w:b/>
                <w:bCs/>
              </w:rPr>
              <w:t>MES</w:t>
            </w:r>
          </w:p>
        </w:tc>
        <w:tc>
          <w:tcPr>
            <w:tcW w:w="6960" w:type="dxa"/>
            <w:tcBorders>
              <w:top w:val="single" w:sz="1" w:space="0" w:color="999999"/>
              <w:left w:val="single" w:sz="1" w:space="0" w:color="999999"/>
              <w:bottom w:val="single" w:sz="1" w:space="0" w:color="999999"/>
              <w:right w:val="single" w:sz="1" w:space="0" w:color="999999"/>
            </w:tcBorders>
          </w:tcPr>
          <w:p w14:paraId="39ADA67C" w14:textId="77777777" w:rsidR="00A276ED" w:rsidRDefault="00000000">
            <w:r>
              <w:t>Manufacturing Execution System</w:t>
            </w:r>
          </w:p>
        </w:tc>
      </w:tr>
      <w:tr w:rsidR="00A276ED" w14:paraId="45E16E3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59CB01A" w14:textId="77777777" w:rsidR="00A276ED" w:rsidRDefault="00000000">
            <w:r>
              <w:rPr>
                <w:b/>
                <w:bCs/>
              </w:rPr>
              <w:t>ONNX</w:t>
            </w:r>
          </w:p>
        </w:tc>
        <w:tc>
          <w:tcPr>
            <w:tcW w:w="6960" w:type="dxa"/>
            <w:tcBorders>
              <w:top w:val="single" w:sz="1" w:space="0" w:color="999999"/>
              <w:left w:val="single" w:sz="1" w:space="0" w:color="999999"/>
              <w:bottom w:val="single" w:sz="1" w:space="0" w:color="999999"/>
              <w:right w:val="single" w:sz="1" w:space="0" w:color="999999"/>
            </w:tcBorders>
          </w:tcPr>
          <w:p w14:paraId="171CC5EA" w14:textId="77777777" w:rsidR="00A276ED" w:rsidRDefault="00000000">
            <w:r>
              <w:t>Open Neural Network Exchange</w:t>
            </w:r>
          </w:p>
        </w:tc>
      </w:tr>
      <w:tr w:rsidR="00A276ED" w14:paraId="43F02A0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44DDD0A" w14:textId="77777777" w:rsidR="00A276ED" w:rsidRDefault="00000000">
            <w:r>
              <w:rPr>
                <w:b/>
                <w:bCs/>
              </w:rPr>
              <w:t>PI</w:t>
            </w:r>
          </w:p>
        </w:tc>
        <w:tc>
          <w:tcPr>
            <w:tcW w:w="6960" w:type="dxa"/>
            <w:tcBorders>
              <w:top w:val="single" w:sz="1" w:space="0" w:color="999999"/>
              <w:left w:val="single" w:sz="1" w:space="0" w:color="999999"/>
              <w:bottom w:val="single" w:sz="1" w:space="0" w:color="999999"/>
              <w:right w:val="single" w:sz="1" w:space="0" w:color="999999"/>
            </w:tcBorders>
          </w:tcPr>
          <w:p w14:paraId="6A25B726" w14:textId="77777777" w:rsidR="00A276ED" w:rsidRDefault="00000000">
            <w:r>
              <w:t>Professional Indemnity (insurance)</w:t>
            </w:r>
          </w:p>
        </w:tc>
      </w:tr>
      <w:tr w:rsidR="00A276ED" w14:paraId="79C1249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6F887C92" w14:textId="77777777" w:rsidR="00A276ED" w:rsidRDefault="00000000">
            <w:r>
              <w:rPr>
                <w:b/>
                <w:bCs/>
              </w:rPr>
              <w:t>RDL</w:t>
            </w:r>
          </w:p>
        </w:tc>
        <w:tc>
          <w:tcPr>
            <w:tcW w:w="6960" w:type="dxa"/>
            <w:tcBorders>
              <w:top w:val="single" w:sz="1" w:space="0" w:color="999999"/>
              <w:left w:val="single" w:sz="1" w:space="0" w:color="999999"/>
              <w:bottom w:val="single" w:sz="1" w:space="0" w:color="999999"/>
              <w:right w:val="single" w:sz="1" w:space="0" w:color="999999"/>
            </w:tcBorders>
          </w:tcPr>
          <w:p w14:paraId="621FD1D1" w14:textId="77777777" w:rsidR="00A276ED" w:rsidRDefault="00000000">
            <w:r>
              <w:t>Redistribution Layer</w:t>
            </w:r>
          </w:p>
        </w:tc>
      </w:tr>
      <w:tr w:rsidR="00A276ED" w14:paraId="34F1577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1A61472" w14:textId="77777777" w:rsidR="00A276ED" w:rsidRDefault="00000000">
            <w:r>
              <w:rPr>
                <w:b/>
                <w:bCs/>
              </w:rPr>
              <w:t>SAM</w:t>
            </w:r>
          </w:p>
        </w:tc>
        <w:tc>
          <w:tcPr>
            <w:tcW w:w="6960" w:type="dxa"/>
            <w:tcBorders>
              <w:top w:val="single" w:sz="1" w:space="0" w:color="999999"/>
              <w:left w:val="single" w:sz="1" w:space="0" w:color="999999"/>
              <w:bottom w:val="single" w:sz="1" w:space="0" w:color="999999"/>
              <w:right w:val="single" w:sz="1" w:space="0" w:color="999999"/>
            </w:tcBorders>
          </w:tcPr>
          <w:p w14:paraId="5B6B0D7D" w14:textId="77777777" w:rsidR="00A276ED" w:rsidRDefault="00000000">
            <w:r>
              <w:t>Serviceable Addressable Market</w:t>
            </w:r>
          </w:p>
        </w:tc>
      </w:tr>
      <w:tr w:rsidR="00A276ED" w14:paraId="6085950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29B55A7B" w14:textId="77777777" w:rsidR="00A276ED" w:rsidRDefault="00000000">
            <w:r>
              <w:rPr>
                <w:b/>
                <w:bCs/>
              </w:rPr>
              <w:t>SBOM</w:t>
            </w:r>
          </w:p>
        </w:tc>
        <w:tc>
          <w:tcPr>
            <w:tcW w:w="6960" w:type="dxa"/>
            <w:tcBorders>
              <w:top w:val="single" w:sz="1" w:space="0" w:color="999999"/>
              <w:left w:val="single" w:sz="1" w:space="0" w:color="999999"/>
              <w:bottom w:val="single" w:sz="1" w:space="0" w:color="999999"/>
              <w:right w:val="single" w:sz="1" w:space="0" w:color="999999"/>
            </w:tcBorders>
          </w:tcPr>
          <w:p w14:paraId="2D5CE9E4" w14:textId="77777777" w:rsidR="00A276ED" w:rsidRDefault="00000000">
            <w:r>
              <w:t>Software Bill of Materials</w:t>
            </w:r>
          </w:p>
        </w:tc>
      </w:tr>
      <w:tr w:rsidR="00A276ED" w14:paraId="764DFC5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FB45A5B" w14:textId="77777777" w:rsidR="00A276ED" w:rsidRDefault="00000000">
            <w:r>
              <w:rPr>
                <w:b/>
                <w:bCs/>
              </w:rPr>
              <w:t>SECS-II</w:t>
            </w:r>
          </w:p>
        </w:tc>
        <w:tc>
          <w:tcPr>
            <w:tcW w:w="6960" w:type="dxa"/>
            <w:tcBorders>
              <w:top w:val="single" w:sz="1" w:space="0" w:color="999999"/>
              <w:left w:val="single" w:sz="1" w:space="0" w:color="999999"/>
              <w:bottom w:val="single" w:sz="1" w:space="0" w:color="999999"/>
              <w:right w:val="single" w:sz="1" w:space="0" w:color="999999"/>
            </w:tcBorders>
          </w:tcPr>
          <w:p w14:paraId="44FB4334" w14:textId="77777777" w:rsidR="00A276ED" w:rsidRDefault="00000000">
            <w:r>
              <w:t>SEMI Equipment Communications Standard</w:t>
            </w:r>
          </w:p>
        </w:tc>
      </w:tr>
      <w:tr w:rsidR="00A276ED" w14:paraId="6BE67F9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28D60593" w14:textId="77777777" w:rsidR="00A276ED" w:rsidRDefault="00000000">
            <w:r>
              <w:rPr>
                <w:b/>
                <w:bCs/>
              </w:rPr>
              <w:t>TCO</w:t>
            </w:r>
          </w:p>
        </w:tc>
        <w:tc>
          <w:tcPr>
            <w:tcW w:w="6960" w:type="dxa"/>
            <w:tcBorders>
              <w:top w:val="single" w:sz="1" w:space="0" w:color="999999"/>
              <w:left w:val="single" w:sz="1" w:space="0" w:color="999999"/>
              <w:bottom w:val="single" w:sz="1" w:space="0" w:color="999999"/>
              <w:right w:val="single" w:sz="1" w:space="0" w:color="999999"/>
            </w:tcBorders>
          </w:tcPr>
          <w:p w14:paraId="35A090F9" w14:textId="77777777" w:rsidR="00A276ED" w:rsidRDefault="00000000">
            <w:r>
              <w:t>Total Cost of Ownership</w:t>
            </w:r>
          </w:p>
        </w:tc>
      </w:tr>
      <w:tr w:rsidR="00A276ED" w14:paraId="480A1D5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4BA9E1A" w14:textId="77777777" w:rsidR="00A276ED" w:rsidRDefault="00000000">
            <w:r>
              <w:rPr>
                <w:b/>
                <w:bCs/>
              </w:rPr>
              <w:t>TTM</w:t>
            </w:r>
          </w:p>
        </w:tc>
        <w:tc>
          <w:tcPr>
            <w:tcW w:w="6960" w:type="dxa"/>
            <w:tcBorders>
              <w:top w:val="single" w:sz="1" w:space="0" w:color="999999"/>
              <w:left w:val="single" w:sz="1" w:space="0" w:color="999999"/>
              <w:bottom w:val="single" w:sz="1" w:space="0" w:color="999999"/>
              <w:right w:val="single" w:sz="1" w:space="0" w:color="999999"/>
            </w:tcBorders>
          </w:tcPr>
          <w:p w14:paraId="06500CDD" w14:textId="77777777" w:rsidR="00A276ED" w:rsidRDefault="00000000">
            <w:r>
              <w:t>Two-Temperature Model</w:t>
            </w:r>
          </w:p>
        </w:tc>
      </w:tr>
      <w:tr w:rsidR="00A276ED" w14:paraId="3B90DC0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4714DFD5" w14:textId="77777777" w:rsidR="00A276ED" w:rsidRDefault="00000000">
            <w:r>
              <w:rPr>
                <w:b/>
                <w:bCs/>
              </w:rPr>
              <w:t>UHV</w:t>
            </w:r>
          </w:p>
        </w:tc>
        <w:tc>
          <w:tcPr>
            <w:tcW w:w="6960" w:type="dxa"/>
            <w:tcBorders>
              <w:top w:val="single" w:sz="1" w:space="0" w:color="999999"/>
              <w:left w:val="single" w:sz="1" w:space="0" w:color="999999"/>
              <w:bottom w:val="single" w:sz="1" w:space="0" w:color="999999"/>
              <w:right w:val="single" w:sz="1" w:space="0" w:color="999999"/>
            </w:tcBorders>
          </w:tcPr>
          <w:p w14:paraId="06DBDBEE" w14:textId="77777777" w:rsidR="00A276ED" w:rsidRDefault="00000000">
            <w:r>
              <w:t>Ultra-High Vacuum</w:t>
            </w:r>
          </w:p>
        </w:tc>
      </w:tr>
    </w:tbl>
    <w:p w14:paraId="3F54E216" w14:textId="77777777" w:rsidR="00A276ED" w:rsidRDefault="00A276ED">
      <w:pPr>
        <w:spacing w:after="120"/>
      </w:pPr>
    </w:p>
    <w:p w14:paraId="36724A06" w14:textId="77777777" w:rsidR="00A276ED" w:rsidRDefault="00000000">
      <w:pPr>
        <w:pStyle w:val="Heading1"/>
      </w:pPr>
      <w:r>
        <w:t>Appendix C: Methodology and Transparency Statement</w:t>
      </w:r>
    </w:p>
    <w:p w14:paraId="598E8E76" w14:textId="77777777" w:rsidR="00A276ED" w:rsidRDefault="00000000">
      <w:pPr>
        <w:spacing w:after="120"/>
      </w:pPr>
      <w:r>
        <w:rPr>
          <w:b/>
          <w:bCs/>
        </w:rPr>
        <w:t>Author Context &amp; Expertise</w:t>
      </w:r>
    </w:p>
    <w:p w14:paraId="4CFC2D3E" w14:textId="77777777" w:rsidR="00A276ED" w:rsidRDefault="00000000">
      <w:pPr>
        <w:spacing w:after="120"/>
      </w:pPr>
      <w:r>
        <w:t>This work is grounded in 30 years of multi-sector experience in Systems Engineering. The analytical framework reflects professional history, focusing on practical application.</w:t>
      </w:r>
    </w:p>
    <w:p w14:paraId="01607E57" w14:textId="77777777" w:rsidR="00A276ED" w:rsidRDefault="00000000">
      <w:pPr>
        <w:spacing w:after="120"/>
      </w:pPr>
      <w:r>
        <w:rPr>
          <w:b/>
          <w:bCs/>
        </w:rPr>
        <w:t>Digital Methodology &amp; Accessibility</w:t>
      </w:r>
    </w:p>
    <w:p w14:paraId="6DDB88C6" w14:textId="77777777" w:rsidR="00A276ED" w:rsidRDefault="00000000">
      <w:pPr>
        <w:spacing w:after="120"/>
      </w:pPr>
      <w:r>
        <w:t xml:space="preserve">In the spirit of transparency, I utilised a suite of Generative AI tools—specifically Claude, Google Gemini, and ChatGPT—to assist in the production of this paper. These tools were employed as "force multipliers" for data synthesis and editorial accessibility. As a writer with </w:t>
      </w:r>
      <w:r>
        <w:lastRenderedPageBreak/>
        <w:t>dyslexia, I leverage these models as assistive technology to refine grammar and streamline sentence structure.</w:t>
      </w:r>
    </w:p>
    <w:p w14:paraId="1A1B047A" w14:textId="77777777" w:rsidR="00A276ED" w:rsidRDefault="00000000">
      <w:pPr>
        <w:spacing w:after="120"/>
      </w:pPr>
      <w:r>
        <w:rPr>
          <w:b/>
          <w:bCs/>
        </w:rPr>
        <w:t>Verification &amp; Integrity</w:t>
      </w:r>
    </w:p>
    <w:p w14:paraId="19877498" w14:textId="77777777" w:rsidR="00A276ED" w:rsidRDefault="00000000">
      <w:pPr>
        <w:spacing w:after="120"/>
      </w:pPr>
      <w:r>
        <w:t>While AI assisted in processing data, the intellectual oversight is entirely human. I performed manual validation of all citations and accept full responsibility for the accuracy and originality of the final output.</w:t>
      </w:r>
    </w:p>
    <w:p w14:paraId="7C90AE80" w14:textId="77777777" w:rsidR="00A276ED" w:rsidRDefault="00000000">
      <w:pPr>
        <w:pStyle w:val="Heading1"/>
      </w:pPr>
      <w:r>
        <w:t>Appendix D: Executed Agreements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2695"/>
        <w:gridCol w:w="1533"/>
        <w:gridCol w:w="2465"/>
      </w:tblGrid>
      <w:tr w:rsidR="00A276ED" w14:paraId="225B0D4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8E8E8"/>
          </w:tcPr>
          <w:p w14:paraId="5583690C" w14:textId="77777777" w:rsidR="00A276ED" w:rsidRDefault="00000000">
            <w:r>
              <w:rPr>
                <w:b/>
                <w:bCs/>
              </w:rPr>
              <w:t>Document</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2D61D7A3" w14:textId="77777777" w:rsidR="00A276ED" w:rsidRDefault="00000000">
            <w:r>
              <w:rPr>
                <w:b/>
                <w:bCs/>
              </w:rPr>
              <w:t>Reference</w:t>
            </w:r>
          </w:p>
        </w:tc>
        <w:tc>
          <w:tcPr>
            <w:tcW w:w="1600" w:type="dxa"/>
            <w:tcBorders>
              <w:top w:val="single" w:sz="1" w:space="0" w:color="999999"/>
              <w:left w:val="single" w:sz="1" w:space="0" w:color="999999"/>
              <w:bottom w:val="single" w:sz="1" w:space="0" w:color="999999"/>
              <w:right w:val="single" w:sz="1" w:space="0" w:color="999999"/>
            </w:tcBorders>
            <w:shd w:val="clear" w:color="auto" w:fill="E8E8E8"/>
          </w:tcPr>
          <w:p w14:paraId="1D9A5FBC" w14:textId="77777777" w:rsidR="00A276ED" w:rsidRDefault="00000000">
            <w:r>
              <w:rPr>
                <w:b/>
                <w:bCs/>
              </w:rPr>
              <w:t>Date</w:t>
            </w:r>
          </w:p>
        </w:tc>
        <w:tc>
          <w:tcPr>
            <w:tcW w:w="2560" w:type="dxa"/>
            <w:tcBorders>
              <w:top w:val="single" w:sz="1" w:space="0" w:color="999999"/>
              <w:left w:val="single" w:sz="1" w:space="0" w:color="999999"/>
              <w:bottom w:val="single" w:sz="1" w:space="0" w:color="999999"/>
              <w:right w:val="single" w:sz="1" w:space="0" w:color="999999"/>
            </w:tcBorders>
            <w:shd w:val="clear" w:color="auto" w:fill="E8E8E8"/>
          </w:tcPr>
          <w:p w14:paraId="465768C4" w14:textId="77777777" w:rsidR="00A276ED" w:rsidRDefault="00000000">
            <w:r>
              <w:rPr>
                <w:b/>
                <w:bCs/>
              </w:rPr>
              <w:t>Key Terms</w:t>
            </w:r>
          </w:p>
        </w:tc>
      </w:tr>
      <w:tr w:rsidR="00A276ED" w14:paraId="19F699F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1A185F97" w14:textId="77777777" w:rsidR="00A276ED" w:rsidRDefault="00000000">
            <w:r>
              <w:t>zeroK Term Sheet</w:t>
            </w:r>
          </w:p>
        </w:tc>
        <w:tc>
          <w:tcPr>
            <w:tcW w:w="2800" w:type="dxa"/>
            <w:tcBorders>
              <w:top w:val="single" w:sz="1" w:space="0" w:color="999999"/>
              <w:left w:val="single" w:sz="1" w:space="0" w:color="999999"/>
              <w:bottom w:val="single" w:sz="1" w:space="0" w:color="999999"/>
              <w:right w:val="single" w:sz="1" w:space="0" w:color="999999"/>
            </w:tcBorders>
          </w:tcPr>
          <w:p w14:paraId="3417E9B1" w14:textId="77777777" w:rsidR="00A276ED" w:rsidRDefault="00000000">
            <w:r>
              <w:t>zeroK-RCC-TS-2025-001</w:t>
            </w:r>
          </w:p>
        </w:tc>
        <w:tc>
          <w:tcPr>
            <w:tcW w:w="1600" w:type="dxa"/>
            <w:tcBorders>
              <w:top w:val="single" w:sz="1" w:space="0" w:color="999999"/>
              <w:left w:val="single" w:sz="1" w:space="0" w:color="999999"/>
              <w:bottom w:val="single" w:sz="1" w:space="0" w:color="999999"/>
              <w:right w:val="single" w:sz="1" w:space="0" w:color="999999"/>
            </w:tcBorders>
          </w:tcPr>
          <w:p w14:paraId="146CE9DE" w14:textId="77777777" w:rsidR="00A276ED" w:rsidRDefault="00000000">
            <w:r>
              <w:t>15 Jan 2025</w:t>
            </w:r>
          </w:p>
        </w:tc>
        <w:tc>
          <w:tcPr>
            <w:tcW w:w="2560" w:type="dxa"/>
            <w:tcBorders>
              <w:top w:val="single" w:sz="1" w:space="0" w:color="999999"/>
              <w:left w:val="single" w:sz="1" w:space="0" w:color="999999"/>
              <w:bottom w:val="single" w:sz="1" w:space="0" w:color="999999"/>
              <w:right w:val="single" w:sz="1" w:space="0" w:color="999999"/>
            </w:tcBorders>
          </w:tcPr>
          <w:p w14:paraId="3154B6D3" w14:textId="77777777" w:rsidR="00A276ED" w:rsidRDefault="00000000">
            <w:r>
              <w:t>€920k; 8% cap; 20-mo delivery</w:t>
            </w:r>
          </w:p>
        </w:tc>
      </w:tr>
      <w:tr w:rsidR="00A276ED" w14:paraId="472DD55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247C6B80" w14:textId="77777777" w:rsidR="00A276ED" w:rsidRDefault="00000000">
            <w:r>
              <w:t>zeroK Queue Confirmation</w:t>
            </w:r>
          </w:p>
        </w:tc>
        <w:tc>
          <w:tcPr>
            <w:tcW w:w="2800" w:type="dxa"/>
            <w:tcBorders>
              <w:top w:val="single" w:sz="1" w:space="0" w:color="999999"/>
              <w:left w:val="single" w:sz="1" w:space="0" w:color="999999"/>
              <w:bottom w:val="single" w:sz="1" w:space="0" w:color="999999"/>
              <w:right w:val="single" w:sz="1" w:space="0" w:color="999999"/>
            </w:tcBorders>
          </w:tcPr>
          <w:p w14:paraId="5434C2C6" w14:textId="77777777" w:rsidR="00A276ED" w:rsidRDefault="00000000">
            <w:r>
              <w:t>Email Exhibit</w:t>
            </w:r>
          </w:p>
        </w:tc>
        <w:tc>
          <w:tcPr>
            <w:tcW w:w="1600" w:type="dxa"/>
            <w:tcBorders>
              <w:top w:val="single" w:sz="1" w:space="0" w:color="999999"/>
              <w:left w:val="single" w:sz="1" w:space="0" w:color="999999"/>
              <w:bottom w:val="single" w:sz="1" w:space="0" w:color="999999"/>
              <w:right w:val="single" w:sz="1" w:space="0" w:color="999999"/>
            </w:tcBorders>
          </w:tcPr>
          <w:p w14:paraId="07210564" w14:textId="77777777" w:rsidR="00A276ED" w:rsidRDefault="00000000">
            <w:r>
              <w:t>12 Jan 2025</w:t>
            </w:r>
          </w:p>
        </w:tc>
        <w:tc>
          <w:tcPr>
            <w:tcW w:w="2560" w:type="dxa"/>
            <w:tcBorders>
              <w:top w:val="single" w:sz="1" w:space="0" w:color="999999"/>
              <w:left w:val="single" w:sz="1" w:space="0" w:color="999999"/>
              <w:bottom w:val="single" w:sz="1" w:space="0" w:color="999999"/>
              <w:right w:val="single" w:sz="1" w:space="0" w:color="999999"/>
            </w:tcBorders>
          </w:tcPr>
          <w:p w14:paraId="18D8908B" w14:textId="77777777" w:rsidR="00A276ED" w:rsidRDefault="00000000">
            <w:r>
              <w:t>€50k reserves 6-month slot</w:t>
            </w:r>
          </w:p>
        </w:tc>
      </w:tr>
      <w:tr w:rsidR="00A276ED" w14:paraId="0BAD7CA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445EA1A8" w14:textId="77777777" w:rsidR="00A276ED" w:rsidRDefault="00000000">
            <w:r>
              <w:t>ASE DPA</w:t>
            </w:r>
          </w:p>
        </w:tc>
        <w:tc>
          <w:tcPr>
            <w:tcW w:w="2800" w:type="dxa"/>
            <w:tcBorders>
              <w:top w:val="single" w:sz="1" w:space="0" w:color="999999"/>
              <w:left w:val="single" w:sz="1" w:space="0" w:color="999999"/>
              <w:bottom w:val="single" w:sz="1" w:space="0" w:color="999999"/>
              <w:right w:val="single" w:sz="1" w:space="0" w:color="999999"/>
            </w:tcBorders>
          </w:tcPr>
          <w:p w14:paraId="7D6C7A33" w14:textId="77777777" w:rsidR="00A276ED" w:rsidRDefault="00000000">
            <w:r>
              <w:t>ASE-RCC-DPA-2025-001</w:t>
            </w:r>
          </w:p>
        </w:tc>
        <w:tc>
          <w:tcPr>
            <w:tcW w:w="1600" w:type="dxa"/>
            <w:tcBorders>
              <w:top w:val="single" w:sz="1" w:space="0" w:color="999999"/>
              <w:left w:val="single" w:sz="1" w:space="0" w:color="999999"/>
              <w:bottom w:val="single" w:sz="1" w:space="0" w:color="999999"/>
              <w:right w:val="single" w:sz="1" w:space="0" w:color="999999"/>
            </w:tcBorders>
          </w:tcPr>
          <w:p w14:paraId="4599045E" w14:textId="77777777" w:rsidR="00A276ED" w:rsidRDefault="00000000">
            <w:r>
              <w:t>10 Jan 2025</w:t>
            </w:r>
          </w:p>
        </w:tc>
        <w:tc>
          <w:tcPr>
            <w:tcW w:w="2560" w:type="dxa"/>
            <w:tcBorders>
              <w:top w:val="single" w:sz="1" w:space="0" w:color="999999"/>
              <w:left w:val="single" w:sz="1" w:space="0" w:color="999999"/>
              <w:bottom w:val="single" w:sz="1" w:space="0" w:color="999999"/>
              <w:right w:val="single" w:sz="1" w:space="0" w:color="999999"/>
            </w:tcBorders>
          </w:tcPr>
          <w:p w14:paraId="1A495E25" w14:textId="77777777" w:rsidR="00A276ED" w:rsidRDefault="00000000">
            <w:r>
              <w:t>50k images; EU hosting</w:t>
            </w:r>
          </w:p>
        </w:tc>
      </w:tr>
      <w:tr w:rsidR="00A276ED" w14:paraId="6C5CAFC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1994940D" w14:textId="77777777" w:rsidR="00A276ED" w:rsidRDefault="00000000">
            <w:r>
              <w:t>Customer A Pilot LOI</w:t>
            </w:r>
          </w:p>
        </w:tc>
        <w:tc>
          <w:tcPr>
            <w:tcW w:w="2800" w:type="dxa"/>
            <w:tcBorders>
              <w:top w:val="single" w:sz="1" w:space="0" w:color="999999"/>
              <w:left w:val="single" w:sz="1" w:space="0" w:color="999999"/>
              <w:bottom w:val="single" w:sz="1" w:space="0" w:color="999999"/>
              <w:right w:val="single" w:sz="1" w:space="0" w:color="999999"/>
            </w:tcBorders>
          </w:tcPr>
          <w:p w14:paraId="740067B9" w14:textId="77777777" w:rsidR="00A276ED" w:rsidRDefault="00000000">
            <w:r>
              <w:t>PILOT-RCC-2025-001</w:t>
            </w:r>
          </w:p>
        </w:tc>
        <w:tc>
          <w:tcPr>
            <w:tcW w:w="1600" w:type="dxa"/>
            <w:tcBorders>
              <w:top w:val="single" w:sz="1" w:space="0" w:color="999999"/>
              <w:left w:val="single" w:sz="1" w:space="0" w:color="999999"/>
              <w:bottom w:val="single" w:sz="1" w:space="0" w:color="999999"/>
              <w:right w:val="single" w:sz="1" w:space="0" w:color="999999"/>
            </w:tcBorders>
          </w:tcPr>
          <w:p w14:paraId="4E981C77" w14:textId="77777777" w:rsidR="00A276ED" w:rsidRDefault="00000000">
            <w:r>
              <w:t>18 Jan 2025</w:t>
            </w:r>
          </w:p>
        </w:tc>
        <w:tc>
          <w:tcPr>
            <w:tcW w:w="2560" w:type="dxa"/>
            <w:tcBorders>
              <w:top w:val="single" w:sz="1" w:space="0" w:color="999999"/>
              <w:left w:val="single" w:sz="1" w:space="0" w:color="999999"/>
              <w:bottom w:val="single" w:sz="1" w:space="0" w:color="999999"/>
              <w:right w:val="single" w:sz="1" w:space="0" w:color="999999"/>
            </w:tcBorders>
          </w:tcPr>
          <w:p w14:paraId="3C88EF9A" w14:textId="77777777" w:rsidR="00A276ED" w:rsidRDefault="00000000">
            <w:r>
              <w:t>1,000 labelled images; 6-mo pilot</w:t>
            </w:r>
          </w:p>
        </w:tc>
      </w:tr>
      <w:tr w:rsidR="00A276ED" w14:paraId="2F0B078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3AD02E0D" w14:textId="77777777" w:rsidR="00A276ED" w:rsidRDefault="00000000">
            <w:r>
              <w:t>Customer B Backup LOI</w:t>
            </w:r>
          </w:p>
        </w:tc>
        <w:tc>
          <w:tcPr>
            <w:tcW w:w="2800" w:type="dxa"/>
            <w:tcBorders>
              <w:top w:val="single" w:sz="1" w:space="0" w:color="999999"/>
              <w:left w:val="single" w:sz="1" w:space="0" w:color="999999"/>
              <w:bottom w:val="single" w:sz="1" w:space="0" w:color="999999"/>
              <w:right w:val="single" w:sz="1" w:space="0" w:color="999999"/>
            </w:tcBorders>
          </w:tcPr>
          <w:p w14:paraId="5F836A95" w14:textId="77777777" w:rsidR="00A276ED" w:rsidRDefault="00000000">
            <w:r>
              <w:t>PILOT-RCC-2025-002</w:t>
            </w:r>
          </w:p>
        </w:tc>
        <w:tc>
          <w:tcPr>
            <w:tcW w:w="1600" w:type="dxa"/>
            <w:tcBorders>
              <w:top w:val="single" w:sz="1" w:space="0" w:color="999999"/>
              <w:left w:val="single" w:sz="1" w:space="0" w:color="999999"/>
              <w:bottom w:val="single" w:sz="1" w:space="0" w:color="999999"/>
              <w:right w:val="single" w:sz="1" w:space="0" w:color="999999"/>
            </w:tcBorders>
          </w:tcPr>
          <w:p w14:paraId="4F9CC95E" w14:textId="77777777" w:rsidR="00A276ED" w:rsidRDefault="00000000">
            <w:r>
              <w:t>20 Jan 2025</w:t>
            </w:r>
          </w:p>
        </w:tc>
        <w:tc>
          <w:tcPr>
            <w:tcW w:w="2560" w:type="dxa"/>
            <w:tcBorders>
              <w:top w:val="single" w:sz="1" w:space="0" w:color="999999"/>
              <w:left w:val="single" w:sz="1" w:space="0" w:color="999999"/>
              <w:bottom w:val="single" w:sz="1" w:space="0" w:color="999999"/>
              <w:right w:val="single" w:sz="1" w:space="0" w:color="999999"/>
            </w:tcBorders>
          </w:tcPr>
          <w:p w14:paraId="4CE602EC" w14:textId="77777777" w:rsidR="00A276ED" w:rsidRDefault="00000000">
            <w:r>
              <w:t>Backup if Customer A withdraws</w:t>
            </w:r>
          </w:p>
        </w:tc>
      </w:tr>
      <w:tr w:rsidR="00A276ED" w14:paraId="55DA21A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552CA02E" w14:textId="77777777" w:rsidR="00A276ED" w:rsidRDefault="00000000">
            <w:r>
              <w:t>Shadow Hire Requisition</w:t>
            </w:r>
          </w:p>
        </w:tc>
        <w:tc>
          <w:tcPr>
            <w:tcW w:w="2800" w:type="dxa"/>
            <w:tcBorders>
              <w:top w:val="single" w:sz="1" w:space="0" w:color="999999"/>
              <w:left w:val="single" w:sz="1" w:space="0" w:color="999999"/>
              <w:bottom w:val="single" w:sz="1" w:space="0" w:color="999999"/>
              <w:right w:val="single" w:sz="1" w:space="0" w:color="999999"/>
            </w:tcBorders>
          </w:tcPr>
          <w:p w14:paraId="2C09F242" w14:textId="77777777" w:rsidR="00A276ED" w:rsidRDefault="00000000">
            <w:r>
              <w:t>REQ-2025-017</w:t>
            </w:r>
          </w:p>
        </w:tc>
        <w:tc>
          <w:tcPr>
            <w:tcW w:w="1600" w:type="dxa"/>
            <w:tcBorders>
              <w:top w:val="single" w:sz="1" w:space="0" w:color="999999"/>
              <w:left w:val="single" w:sz="1" w:space="0" w:color="999999"/>
              <w:bottom w:val="single" w:sz="1" w:space="0" w:color="999999"/>
              <w:right w:val="single" w:sz="1" w:space="0" w:color="999999"/>
            </w:tcBorders>
          </w:tcPr>
          <w:p w14:paraId="149F96E3" w14:textId="77777777" w:rsidR="00A276ED" w:rsidRDefault="00000000">
            <w:r>
              <w:t>08 Jan 2025</w:t>
            </w:r>
          </w:p>
        </w:tc>
        <w:tc>
          <w:tcPr>
            <w:tcW w:w="2560" w:type="dxa"/>
            <w:tcBorders>
              <w:top w:val="single" w:sz="1" w:space="0" w:color="999999"/>
              <w:left w:val="single" w:sz="1" w:space="0" w:color="999999"/>
              <w:bottom w:val="single" w:sz="1" w:space="0" w:color="999999"/>
              <w:right w:val="single" w:sz="1" w:space="0" w:color="999999"/>
            </w:tcBorders>
          </w:tcPr>
          <w:p w14:paraId="496C2BD3" w14:textId="77777777" w:rsidR="00A276ED" w:rsidRDefault="00000000">
            <w:r>
              <w:t>0.5 FTE; M0 open</w:t>
            </w:r>
          </w:p>
        </w:tc>
      </w:tr>
    </w:tbl>
    <w:p w14:paraId="2C4AFCDC" w14:textId="77777777" w:rsidR="00A276ED" w:rsidRDefault="00A276ED">
      <w:pPr>
        <w:spacing w:after="120"/>
      </w:pPr>
    </w:p>
    <w:p w14:paraId="53D345EF" w14:textId="77777777" w:rsidR="00A276ED" w:rsidRDefault="00000000">
      <w:pPr>
        <w:pStyle w:val="Heading1"/>
      </w:pPr>
      <w:r>
        <w:t>Appendix E: Customer Pilot Agreement Summary</w:t>
      </w:r>
    </w:p>
    <w:p w14:paraId="6B2EBCA3" w14:textId="77777777" w:rsidR="00A276ED" w:rsidRDefault="00000000">
      <w:pPr>
        <w:spacing w:after="60"/>
      </w:pPr>
      <w:r>
        <w:rPr>
          <w:i/>
          <w:iCs/>
        </w:rPr>
        <w:t>Full agreement: PILOT-RCC-2025-001 (confidential; available under NDA).</w:t>
      </w:r>
    </w:p>
    <w:p w14:paraId="7B0798BF" w14:textId="77777777" w:rsidR="00A276ED" w:rsidRDefault="00000000">
      <w:pPr>
        <w:spacing w:after="60"/>
      </w:pPr>
      <w:r>
        <w:rPr>
          <w:b/>
          <w:bCs/>
        </w:rPr>
        <w:t>Key Terms:</w:t>
      </w:r>
    </w:p>
    <w:p w14:paraId="6D7BC800" w14:textId="77777777" w:rsidR="00A276ED" w:rsidRDefault="00000000">
      <w:pPr>
        <w:pStyle w:val="ListParagraph"/>
        <w:numPr>
          <w:ilvl w:val="0"/>
          <w:numId w:val="2"/>
        </w:numPr>
      </w:pPr>
      <w:r>
        <w:t>Customer provides 1,000 labelled defect images within 60 days of installation</w:t>
      </w:r>
    </w:p>
    <w:p w14:paraId="40B4A881" w14:textId="77777777" w:rsidR="00A276ED" w:rsidRDefault="00000000">
      <w:pPr>
        <w:pStyle w:val="ListParagraph"/>
        <w:numPr>
          <w:ilvl w:val="0"/>
          <w:numId w:val="2"/>
        </w:numPr>
      </w:pPr>
      <w:r>
        <w:t>Labels: REPAIRABLE (with repair outcome), SCRAP (with reason), UNCERTAIN</w:t>
      </w:r>
    </w:p>
    <w:p w14:paraId="6DB1241E" w14:textId="77777777" w:rsidR="00A276ED" w:rsidRDefault="00000000">
      <w:pPr>
        <w:pStyle w:val="ListParagraph"/>
        <w:numPr>
          <w:ilvl w:val="0"/>
          <w:numId w:val="2"/>
        </w:numPr>
      </w:pPr>
      <w:r>
        <w:t>Image format: TIFF, 2048×2048, 8-bit grayscale</w:t>
      </w:r>
    </w:p>
    <w:p w14:paraId="3FC38923" w14:textId="77777777" w:rsidR="00A276ED" w:rsidRDefault="00000000">
      <w:pPr>
        <w:pStyle w:val="ListParagraph"/>
        <w:numPr>
          <w:ilvl w:val="0"/>
          <w:numId w:val="2"/>
        </w:numPr>
      </w:pPr>
      <w:r>
        <w:t>Programme receives perpetual, non-exclusive license for model training</w:t>
      </w:r>
    </w:p>
    <w:p w14:paraId="4B70CF78" w14:textId="77777777" w:rsidR="00A276ED" w:rsidRDefault="00000000">
      <w:pPr>
        <w:pStyle w:val="ListParagraph"/>
        <w:numPr>
          <w:ilvl w:val="0"/>
          <w:numId w:val="2"/>
        </w:numPr>
      </w:pPr>
      <w:r>
        <w:t>Customer retains data ownership; can request deletion (except trained model weights)</w:t>
      </w:r>
    </w:p>
    <w:p w14:paraId="41D3FA92" w14:textId="77777777" w:rsidR="00A276ED" w:rsidRDefault="00000000">
      <w:pPr>
        <w:pStyle w:val="ListParagraph"/>
        <w:numPr>
          <w:ilvl w:val="0"/>
          <w:numId w:val="2"/>
        </w:numPr>
      </w:pPr>
      <w:r>
        <w:t>Programme provides 6-month free tool usage during pilot</w:t>
      </w:r>
    </w:p>
    <w:p w14:paraId="7C4093EB" w14:textId="77777777" w:rsidR="00A276ED" w:rsidRDefault="00000000">
      <w:pPr>
        <w:pStyle w:val="ListParagraph"/>
        <w:numPr>
          <w:ilvl w:val="0"/>
          <w:numId w:val="2"/>
        </w:numPr>
      </w:pPr>
      <w:r>
        <w:t>Customer receives 20% discount on production unit if pilot successful</w:t>
      </w:r>
    </w:p>
    <w:p w14:paraId="54779941" w14:textId="77777777" w:rsidR="00A276ED" w:rsidRDefault="00000000">
      <w:pPr>
        <w:pStyle w:val="ListParagraph"/>
        <w:numPr>
          <w:ilvl w:val="0"/>
          <w:numId w:val="2"/>
        </w:numPr>
      </w:pPr>
      <w:r>
        <w:t>Either party can terminate with 30 days notice; data license survives termination</w:t>
      </w:r>
    </w:p>
    <w:sectPr w:rsidR="00A276E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27F4B" w14:textId="77777777" w:rsidR="00BE229E" w:rsidRDefault="00BE229E">
      <w:r>
        <w:separator/>
      </w:r>
    </w:p>
  </w:endnote>
  <w:endnote w:type="continuationSeparator" w:id="0">
    <w:p w14:paraId="2E04AAF4" w14:textId="77777777" w:rsidR="00BE229E" w:rsidRDefault="00BE2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F2F88" w14:textId="77777777" w:rsidR="00A276E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1053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1053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239F8" w14:textId="77777777" w:rsidR="00BE229E" w:rsidRDefault="00BE229E">
      <w:r>
        <w:separator/>
      </w:r>
    </w:p>
  </w:footnote>
  <w:footnote w:type="continuationSeparator" w:id="0">
    <w:p w14:paraId="25B946B6" w14:textId="77777777" w:rsidR="00BE229E" w:rsidRDefault="00BE2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38FD" w14:textId="77777777" w:rsidR="00A276ED" w:rsidRDefault="00000000">
    <w:pPr>
      <w:jc w:val="right"/>
    </w:pPr>
    <w:r>
      <w:rPr>
        <w:color w:val="666666"/>
        <w:sz w:val="18"/>
        <w:szCs w:val="18"/>
      </w:rPr>
      <w:t>Pico-Scale Welding: Feasibility Analysis | Aaron Garcia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81695"/>
    <w:multiLevelType w:val="hybridMultilevel"/>
    <w:tmpl w:val="29C836A0"/>
    <w:lvl w:ilvl="0" w:tplc="282ED56A">
      <w:start w:val="1"/>
      <w:numFmt w:val="bullet"/>
      <w:lvlText w:val="•"/>
      <w:lvlJc w:val="left"/>
      <w:pPr>
        <w:ind w:left="720" w:hanging="360"/>
      </w:pPr>
    </w:lvl>
    <w:lvl w:ilvl="1" w:tplc="E712389E">
      <w:numFmt w:val="decimal"/>
      <w:lvlText w:val=""/>
      <w:lvlJc w:val="left"/>
    </w:lvl>
    <w:lvl w:ilvl="2" w:tplc="73C6F470">
      <w:numFmt w:val="decimal"/>
      <w:lvlText w:val=""/>
      <w:lvlJc w:val="left"/>
    </w:lvl>
    <w:lvl w:ilvl="3" w:tplc="1B68AB94">
      <w:numFmt w:val="decimal"/>
      <w:lvlText w:val=""/>
      <w:lvlJc w:val="left"/>
    </w:lvl>
    <w:lvl w:ilvl="4" w:tplc="EA1CBDC2">
      <w:numFmt w:val="decimal"/>
      <w:lvlText w:val=""/>
      <w:lvlJc w:val="left"/>
    </w:lvl>
    <w:lvl w:ilvl="5" w:tplc="6AEA0DFA">
      <w:numFmt w:val="decimal"/>
      <w:lvlText w:val=""/>
      <w:lvlJc w:val="left"/>
    </w:lvl>
    <w:lvl w:ilvl="6" w:tplc="6FEC2920">
      <w:numFmt w:val="decimal"/>
      <w:lvlText w:val=""/>
      <w:lvlJc w:val="left"/>
    </w:lvl>
    <w:lvl w:ilvl="7" w:tplc="3AEE1AB6">
      <w:numFmt w:val="decimal"/>
      <w:lvlText w:val=""/>
      <w:lvlJc w:val="left"/>
    </w:lvl>
    <w:lvl w:ilvl="8" w:tplc="35BA8F62">
      <w:numFmt w:val="decimal"/>
      <w:lvlText w:val=""/>
      <w:lvlJc w:val="left"/>
    </w:lvl>
  </w:abstractNum>
  <w:abstractNum w:abstractNumId="1" w15:restartNumberingAfterBreak="0">
    <w:nsid w:val="325C4240"/>
    <w:multiLevelType w:val="hybridMultilevel"/>
    <w:tmpl w:val="AF0273E4"/>
    <w:lvl w:ilvl="0" w:tplc="6098154A">
      <w:start w:val="1"/>
      <w:numFmt w:val="decimal"/>
      <w:lvlText w:val="%1."/>
      <w:lvlJc w:val="left"/>
      <w:pPr>
        <w:ind w:left="720" w:hanging="360"/>
      </w:pPr>
    </w:lvl>
    <w:lvl w:ilvl="1" w:tplc="FE1295DC">
      <w:numFmt w:val="decimal"/>
      <w:lvlText w:val=""/>
      <w:lvlJc w:val="left"/>
    </w:lvl>
    <w:lvl w:ilvl="2" w:tplc="85FCB626">
      <w:numFmt w:val="decimal"/>
      <w:lvlText w:val=""/>
      <w:lvlJc w:val="left"/>
    </w:lvl>
    <w:lvl w:ilvl="3" w:tplc="449EEE4C">
      <w:numFmt w:val="decimal"/>
      <w:lvlText w:val=""/>
      <w:lvlJc w:val="left"/>
    </w:lvl>
    <w:lvl w:ilvl="4" w:tplc="9D508874">
      <w:numFmt w:val="decimal"/>
      <w:lvlText w:val=""/>
      <w:lvlJc w:val="left"/>
    </w:lvl>
    <w:lvl w:ilvl="5" w:tplc="38628AD8">
      <w:numFmt w:val="decimal"/>
      <w:lvlText w:val=""/>
      <w:lvlJc w:val="left"/>
    </w:lvl>
    <w:lvl w:ilvl="6" w:tplc="29A85EDA">
      <w:numFmt w:val="decimal"/>
      <w:lvlText w:val=""/>
      <w:lvlJc w:val="left"/>
    </w:lvl>
    <w:lvl w:ilvl="7" w:tplc="47B8B7F0">
      <w:numFmt w:val="decimal"/>
      <w:lvlText w:val=""/>
      <w:lvlJc w:val="left"/>
    </w:lvl>
    <w:lvl w:ilvl="8" w:tplc="1172B8B6">
      <w:numFmt w:val="decimal"/>
      <w:lvlText w:val=""/>
      <w:lvlJc w:val="left"/>
    </w:lvl>
  </w:abstractNum>
  <w:abstractNum w:abstractNumId="2" w15:restartNumberingAfterBreak="0">
    <w:nsid w:val="42045A2A"/>
    <w:multiLevelType w:val="hybridMultilevel"/>
    <w:tmpl w:val="7D721900"/>
    <w:lvl w:ilvl="0" w:tplc="9140C002">
      <w:start w:val="1"/>
      <w:numFmt w:val="decimal"/>
      <w:lvlText w:val="%1."/>
      <w:lvlJc w:val="left"/>
      <w:pPr>
        <w:ind w:left="720" w:hanging="360"/>
      </w:pPr>
    </w:lvl>
    <w:lvl w:ilvl="1" w:tplc="95FA259E">
      <w:numFmt w:val="decimal"/>
      <w:lvlText w:val=""/>
      <w:lvlJc w:val="left"/>
    </w:lvl>
    <w:lvl w:ilvl="2" w:tplc="7108B344">
      <w:numFmt w:val="decimal"/>
      <w:lvlText w:val=""/>
      <w:lvlJc w:val="left"/>
    </w:lvl>
    <w:lvl w:ilvl="3" w:tplc="C604084A">
      <w:numFmt w:val="decimal"/>
      <w:lvlText w:val=""/>
      <w:lvlJc w:val="left"/>
    </w:lvl>
    <w:lvl w:ilvl="4" w:tplc="6C1AADFA">
      <w:numFmt w:val="decimal"/>
      <w:lvlText w:val=""/>
      <w:lvlJc w:val="left"/>
    </w:lvl>
    <w:lvl w:ilvl="5" w:tplc="FAA41C40">
      <w:numFmt w:val="decimal"/>
      <w:lvlText w:val=""/>
      <w:lvlJc w:val="left"/>
    </w:lvl>
    <w:lvl w:ilvl="6" w:tplc="3A9A8770">
      <w:numFmt w:val="decimal"/>
      <w:lvlText w:val=""/>
      <w:lvlJc w:val="left"/>
    </w:lvl>
    <w:lvl w:ilvl="7" w:tplc="60006C0E">
      <w:numFmt w:val="decimal"/>
      <w:lvlText w:val=""/>
      <w:lvlJc w:val="left"/>
    </w:lvl>
    <w:lvl w:ilvl="8" w:tplc="DD56E7C6">
      <w:numFmt w:val="decimal"/>
      <w:lvlText w:val=""/>
      <w:lvlJc w:val="left"/>
    </w:lvl>
  </w:abstractNum>
  <w:abstractNum w:abstractNumId="3" w15:restartNumberingAfterBreak="0">
    <w:nsid w:val="454C4385"/>
    <w:multiLevelType w:val="hybridMultilevel"/>
    <w:tmpl w:val="0B680CCE"/>
    <w:lvl w:ilvl="0" w:tplc="85AED96C">
      <w:start w:val="1"/>
      <w:numFmt w:val="bullet"/>
      <w:lvlText w:val="●"/>
      <w:lvlJc w:val="left"/>
      <w:pPr>
        <w:ind w:left="720" w:hanging="360"/>
      </w:pPr>
    </w:lvl>
    <w:lvl w:ilvl="1" w:tplc="A7B2D5B0">
      <w:start w:val="1"/>
      <w:numFmt w:val="bullet"/>
      <w:lvlText w:val="○"/>
      <w:lvlJc w:val="left"/>
      <w:pPr>
        <w:ind w:left="1440" w:hanging="360"/>
      </w:pPr>
    </w:lvl>
    <w:lvl w:ilvl="2" w:tplc="44BC316A">
      <w:start w:val="1"/>
      <w:numFmt w:val="bullet"/>
      <w:lvlText w:val="■"/>
      <w:lvlJc w:val="left"/>
      <w:pPr>
        <w:ind w:left="2160" w:hanging="360"/>
      </w:pPr>
    </w:lvl>
    <w:lvl w:ilvl="3" w:tplc="1432243A">
      <w:start w:val="1"/>
      <w:numFmt w:val="bullet"/>
      <w:lvlText w:val="●"/>
      <w:lvlJc w:val="left"/>
      <w:pPr>
        <w:ind w:left="2880" w:hanging="360"/>
      </w:pPr>
    </w:lvl>
    <w:lvl w:ilvl="4" w:tplc="2C2E43AC">
      <w:start w:val="1"/>
      <w:numFmt w:val="bullet"/>
      <w:lvlText w:val="○"/>
      <w:lvlJc w:val="left"/>
      <w:pPr>
        <w:ind w:left="3600" w:hanging="360"/>
      </w:pPr>
    </w:lvl>
    <w:lvl w:ilvl="5" w:tplc="6B5E97A0">
      <w:start w:val="1"/>
      <w:numFmt w:val="bullet"/>
      <w:lvlText w:val="■"/>
      <w:lvlJc w:val="left"/>
      <w:pPr>
        <w:ind w:left="4320" w:hanging="360"/>
      </w:pPr>
    </w:lvl>
    <w:lvl w:ilvl="6" w:tplc="4DFAE772">
      <w:start w:val="1"/>
      <w:numFmt w:val="bullet"/>
      <w:lvlText w:val="●"/>
      <w:lvlJc w:val="left"/>
      <w:pPr>
        <w:ind w:left="5040" w:hanging="360"/>
      </w:pPr>
    </w:lvl>
    <w:lvl w:ilvl="7" w:tplc="B2029926">
      <w:start w:val="1"/>
      <w:numFmt w:val="bullet"/>
      <w:lvlText w:val="●"/>
      <w:lvlJc w:val="left"/>
      <w:pPr>
        <w:ind w:left="5760" w:hanging="360"/>
      </w:pPr>
    </w:lvl>
    <w:lvl w:ilvl="8" w:tplc="EF7E4008">
      <w:start w:val="1"/>
      <w:numFmt w:val="bullet"/>
      <w:lvlText w:val="●"/>
      <w:lvlJc w:val="left"/>
      <w:pPr>
        <w:ind w:left="6480" w:hanging="360"/>
      </w:pPr>
    </w:lvl>
  </w:abstractNum>
  <w:abstractNum w:abstractNumId="4" w15:restartNumberingAfterBreak="0">
    <w:nsid w:val="6DA64826"/>
    <w:multiLevelType w:val="hybridMultilevel"/>
    <w:tmpl w:val="27E264FE"/>
    <w:lvl w:ilvl="0" w:tplc="EA4E5F60">
      <w:start w:val="1"/>
      <w:numFmt w:val="decimal"/>
      <w:lvlText w:val="%1."/>
      <w:lvlJc w:val="left"/>
      <w:pPr>
        <w:ind w:left="720" w:hanging="360"/>
      </w:pPr>
    </w:lvl>
    <w:lvl w:ilvl="1" w:tplc="57C0D75E">
      <w:numFmt w:val="decimal"/>
      <w:lvlText w:val=""/>
      <w:lvlJc w:val="left"/>
    </w:lvl>
    <w:lvl w:ilvl="2" w:tplc="DFCADEE6">
      <w:numFmt w:val="decimal"/>
      <w:lvlText w:val=""/>
      <w:lvlJc w:val="left"/>
    </w:lvl>
    <w:lvl w:ilvl="3" w:tplc="DEB2E6E6">
      <w:numFmt w:val="decimal"/>
      <w:lvlText w:val=""/>
      <w:lvlJc w:val="left"/>
    </w:lvl>
    <w:lvl w:ilvl="4" w:tplc="BE986EB8">
      <w:numFmt w:val="decimal"/>
      <w:lvlText w:val=""/>
      <w:lvlJc w:val="left"/>
    </w:lvl>
    <w:lvl w:ilvl="5" w:tplc="200A7608">
      <w:numFmt w:val="decimal"/>
      <w:lvlText w:val=""/>
      <w:lvlJc w:val="left"/>
    </w:lvl>
    <w:lvl w:ilvl="6" w:tplc="9ABCC4C2">
      <w:numFmt w:val="decimal"/>
      <w:lvlText w:val=""/>
      <w:lvlJc w:val="left"/>
    </w:lvl>
    <w:lvl w:ilvl="7" w:tplc="DA0C80D4">
      <w:numFmt w:val="decimal"/>
      <w:lvlText w:val=""/>
      <w:lvlJc w:val="left"/>
    </w:lvl>
    <w:lvl w:ilvl="8" w:tplc="EB441174">
      <w:numFmt w:val="decimal"/>
      <w:lvlText w:val=""/>
      <w:lvlJc w:val="left"/>
    </w:lvl>
  </w:abstractNum>
  <w:num w:numId="1" w16cid:durableId="742873619">
    <w:abstractNumId w:val="3"/>
    <w:lvlOverride w:ilvl="0">
      <w:startOverride w:val="1"/>
    </w:lvlOverride>
  </w:num>
  <w:num w:numId="2" w16cid:durableId="1218053714">
    <w:abstractNumId w:val="0"/>
    <w:lvlOverride w:ilvl="0">
      <w:startOverride w:val="1"/>
    </w:lvlOverride>
  </w:num>
  <w:num w:numId="3" w16cid:durableId="102610269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6ED"/>
    <w:rsid w:val="00500081"/>
    <w:rsid w:val="00A276ED"/>
    <w:rsid w:val="00BE229E"/>
    <w:rsid w:val="00D105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AC810"/>
  <w15:docId w15:val="{C01343BE-96F5-46F4-9BC7-A1FF133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4"/>
      <w:szCs w:val="24"/>
    </w:rPr>
  </w:style>
  <w:style w:type="paragraph" w:styleId="Heading3">
    <w:name w:val="heading 3"/>
    <w:uiPriority w:val="9"/>
    <w:semiHidden/>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3131</Words>
  <Characters>19498</Characters>
  <Application>Microsoft Office Word</Application>
  <DocSecurity>0</DocSecurity>
  <Lines>1027</Lines>
  <Paragraphs>844</Paragraphs>
  <ScaleCrop>false</ScaleCrop>
  <Company/>
  <LinksUpToDate>false</LinksUpToDate>
  <CharactersWithSpaces>21816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garcia</cp:lastModifiedBy>
  <cp:revision>3</cp:revision>
  <cp:lastPrinted>2026-01-05T00:24:00Z</cp:lastPrinted>
  <dcterms:created xsi:type="dcterms:W3CDTF">2026-01-04T23:50:00Z</dcterms:created>
  <dcterms:modified xsi:type="dcterms:W3CDTF">2026-01-05T00:24:00Z</dcterms:modified>
</cp:coreProperties>
</file>