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28C6" w14:textId="45DEDB9B" w:rsidR="00704DC8" w:rsidRPr="00FB0731" w:rsidRDefault="000F77F7">
      <w:pPr>
        <w:rPr>
          <w:rFonts w:ascii="Aptos" w:hAnsi="Aptos"/>
          <w:b/>
          <w:bCs/>
          <w:sz w:val="36"/>
          <w:szCs w:val="36"/>
        </w:rPr>
      </w:pPr>
      <w:r w:rsidRPr="00FB0731">
        <w:rPr>
          <w:rFonts w:ascii="Aptos" w:hAnsi="Aptos"/>
          <w:b/>
          <w:bCs/>
          <w:sz w:val="36"/>
          <w:szCs w:val="36"/>
        </w:rPr>
        <w:t>Assessment 1 – report</w:t>
      </w:r>
    </w:p>
    <w:p w14:paraId="6AAA754A" w14:textId="7ACD92A9" w:rsidR="00EE2594" w:rsidRPr="00BD62CC" w:rsidRDefault="00354023" w:rsidP="000F77F7">
      <w:pPr>
        <w:rPr>
          <w:rFonts w:ascii="Aptos" w:hAnsi="Aptos"/>
          <w:b/>
          <w:bCs/>
          <w:sz w:val="22"/>
          <w:szCs w:val="22"/>
        </w:rPr>
      </w:pPr>
      <w:r w:rsidRPr="00BD62CC">
        <w:rPr>
          <w:rFonts w:ascii="Aptos" w:hAnsi="Aptos"/>
          <w:b/>
          <w:bCs/>
          <w:sz w:val="22"/>
          <w:szCs w:val="22"/>
        </w:rPr>
        <w:t>Task 1</w:t>
      </w:r>
      <w:r w:rsidR="00EE2594" w:rsidRPr="00BD62CC">
        <w:rPr>
          <w:rFonts w:ascii="Aptos" w:hAnsi="Aptos"/>
          <w:b/>
          <w:bCs/>
          <w:sz w:val="22"/>
          <w:szCs w:val="22"/>
        </w:rPr>
        <w:t xml:space="preserve"> - </w:t>
      </w:r>
      <w:r w:rsidRPr="00BD62CC">
        <w:rPr>
          <w:rFonts w:ascii="Aptos" w:hAnsi="Aptos"/>
          <w:b/>
          <w:bCs/>
          <w:sz w:val="22"/>
          <w:szCs w:val="22"/>
        </w:rPr>
        <w:t xml:space="preserve">Examination </w:t>
      </w:r>
      <w:r w:rsidR="00EE2594" w:rsidRPr="00BD62CC">
        <w:rPr>
          <w:rFonts w:ascii="Aptos" w:hAnsi="Aptos"/>
          <w:b/>
          <w:bCs/>
          <w:sz w:val="22"/>
          <w:szCs w:val="22"/>
        </w:rPr>
        <w:t>of</w:t>
      </w:r>
      <w:r w:rsidRPr="00BD62CC">
        <w:rPr>
          <w:rFonts w:ascii="Aptos" w:hAnsi="Aptos"/>
          <w:b/>
          <w:bCs/>
          <w:sz w:val="22"/>
          <w:szCs w:val="22"/>
        </w:rPr>
        <w:t xml:space="preserve"> the data types assigned by for each variable</w:t>
      </w:r>
      <w:r w:rsidR="00EE2594" w:rsidRPr="00BD62CC">
        <w:rPr>
          <w:rFonts w:ascii="Aptos" w:hAnsi="Aptos"/>
          <w:b/>
          <w:bCs/>
          <w:sz w:val="22"/>
          <w:szCs w:val="22"/>
        </w:rPr>
        <w:t xml:space="preserve"> by the </w:t>
      </w:r>
      <w:r w:rsidR="00EE2594" w:rsidRPr="00BD62CC">
        <w:rPr>
          <w:rFonts w:ascii="Consolas" w:hAnsi="Consolas"/>
          <w:b/>
          <w:bCs/>
          <w:sz w:val="22"/>
          <w:szCs w:val="22"/>
        </w:rPr>
        <w:t>pandas</w:t>
      </w:r>
      <w:r w:rsidR="00EE2594" w:rsidRPr="00BD62CC">
        <w:rPr>
          <w:rFonts w:ascii="Aptos" w:hAnsi="Aptos"/>
          <w:b/>
          <w:bCs/>
          <w:sz w:val="22"/>
          <w:szCs w:val="22"/>
        </w:rPr>
        <w:t xml:space="preserve"> library.</w:t>
      </w:r>
      <w:r w:rsidRPr="00BD62CC">
        <w:rPr>
          <w:rFonts w:ascii="Aptos" w:hAnsi="Aptos"/>
          <w:b/>
          <w:bCs/>
          <w:sz w:val="22"/>
          <w:szCs w:val="22"/>
        </w:rPr>
        <w:t xml:space="preserve"> </w:t>
      </w:r>
    </w:p>
    <w:p w14:paraId="65343672" w14:textId="3AD5E3E8" w:rsidR="00EE2594" w:rsidRPr="00782656" w:rsidRDefault="006941C3" w:rsidP="006941C3">
      <w:pPr>
        <w:pStyle w:val="ListParagraph"/>
        <w:numPr>
          <w:ilvl w:val="0"/>
          <w:numId w:val="3"/>
        </w:numPr>
        <w:rPr>
          <w:rFonts w:ascii="Aptos" w:hAnsi="Aptos"/>
          <w:sz w:val="22"/>
          <w:szCs w:val="22"/>
        </w:rPr>
      </w:pPr>
      <w:r w:rsidRPr="00782656">
        <w:rPr>
          <w:rFonts w:ascii="Aptos" w:hAnsi="Aptos"/>
          <w:sz w:val="22"/>
          <w:szCs w:val="22"/>
        </w:rPr>
        <w:t xml:space="preserve">The </w:t>
      </w:r>
      <w:r w:rsidRPr="00782656">
        <w:rPr>
          <w:rFonts w:ascii="Consolas" w:hAnsi="Consolas"/>
          <w:sz w:val="22"/>
          <w:szCs w:val="22"/>
        </w:rPr>
        <w:t>pandas</w:t>
      </w:r>
      <w:r w:rsidRPr="00782656">
        <w:rPr>
          <w:rFonts w:ascii="Aptos" w:hAnsi="Aptos"/>
          <w:sz w:val="22"/>
          <w:szCs w:val="22"/>
        </w:rPr>
        <w:t xml:space="preserve"> library was </w:t>
      </w:r>
      <w:r w:rsidR="00144AA8" w:rsidRPr="00782656">
        <w:rPr>
          <w:rFonts w:ascii="Aptos" w:hAnsi="Aptos"/>
          <w:sz w:val="22"/>
          <w:szCs w:val="22"/>
        </w:rPr>
        <w:t>imported,</w:t>
      </w:r>
      <w:r w:rsidRPr="00782656">
        <w:rPr>
          <w:rFonts w:ascii="Aptos" w:hAnsi="Aptos"/>
          <w:sz w:val="22"/>
          <w:szCs w:val="22"/>
        </w:rPr>
        <w:t xml:space="preserve"> and the data read into memory with </w:t>
      </w:r>
      <w:r w:rsidR="00144AA8" w:rsidRPr="00782656">
        <w:rPr>
          <w:rFonts w:ascii="Aptos" w:hAnsi="Aptos"/>
          <w:sz w:val="22"/>
          <w:szCs w:val="22"/>
        </w:rPr>
        <w:t xml:space="preserve">the </w:t>
      </w:r>
      <w:r w:rsidR="00144AA8" w:rsidRPr="00782656">
        <w:rPr>
          <w:rFonts w:ascii="Consolas" w:hAnsi="Consolas"/>
          <w:sz w:val="22"/>
          <w:szCs w:val="22"/>
        </w:rPr>
        <w:t>pandas</w:t>
      </w:r>
      <w:r w:rsidR="00144AA8" w:rsidRPr="00782656">
        <w:rPr>
          <w:rFonts w:ascii="Aptos" w:hAnsi="Aptos"/>
          <w:sz w:val="22"/>
          <w:szCs w:val="22"/>
        </w:rPr>
        <w:t xml:space="preserve"> </w:t>
      </w:r>
      <w:r w:rsidR="00144AA8" w:rsidRPr="00782656">
        <w:rPr>
          <w:rFonts w:ascii="Consolas" w:hAnsi="Consolas"/>
          <w:sz w:val="22"/>
          <w:szCs w:val="22"/>
        </w:rPr>
        <w:t>read_csv</w:t>
      </w:r>
      <w:r w:rsidR="00F05C8C" w:rsidRPr="00782656">
        <w:rPr>
          <w:rFonts w:ascii="Consolas" w:hAnsi="Consolas"/>
          <w:sz w:val="22"/>
          <w:szCs w:val="22"/>
        </w:rPr>
        <w:t>()</w:t>
      </w:r>
      <w:r w:rsidR="00144AA8" w:rsidRPr="00782656">
        <w:rPr>
          <w:rFonts w:ascii="Aptos" w:hAnsi="Aptos"/>
          <w:sz w:val="22"/>
          <w:szCs w:val="22"/>
        </w:rPr>
        <w:t xml:space="preserve"> method.</w:t>
      </w:r>
    </w:p>
    <w:p w14:paraId="079B17EE" w14:textId="16AB92C5" w:rsidR="00356E26" w:rsidRDefault="00F05C8C" w:rsidP="008F6E3D">
      <w:pPr>
        <w:pStyle w:val="ListParagraph"/>
        <w:numPr>
          <w:ilvl w:val="0"/>
          <w:numId w:val="3"/>
        </w:numPr>
        <w:rPr>
          <w:rFonts w:ascii="Aptos" w:hAnsi="Aptos"/>
          <w:sz w:val="22"/>
          <w:szCs w:val="22"/>
        </w:rPr>
      </w:pPr>
      <w:r w:rsidRPr="00782656">
        <w:rPr>
          <w:rFonts w:ascii="Aptos" w:hAnsi="Aptos"/>
          <w:sz w:val="22"/>
          <w:szCs w:val="22"/>
        </w:rPr>
        <w:t xml:space="preserve">The dataset was examined using the pandas </w:t>
      </w:r>
      <w:r w:rsidRPr="00782656">
        <w:rPr>
          <w:rFonts w:ascii="Consolas" w:hAnsi="Consolas"/>
          <w:sz w:val="22"/>
          <w:szCs w:val="22"/>
        </w:rPr>
        <w:t>info()</w:t>
      </w:r>
      <w:r w:rsidRPr="00782656">
        <w:rPr>
          <w:rFonts w:ascii="Aptos" w:hAnsi="Aptos"/>
          <w:sz w:val="22"/>
          <w:szCs w:val="22"/>
        </w:rPr>
        <w:t xml:space="preserve"> method</w:t>
      </w:r>
      <w:r w:rsidR="00C729D8" w:rsidRPr="00782656">
        <w:rPr>
          <w:rFonts w:ascii="Aptos" w:hAnsi="Aptos"/>
          <w:sz w:val="22"/>
          <w:szCs w:val="22"/>
        </w:rPr>
        <w:t xml:space="preserve"> to obtain information about </w:t>
      </w:r>
      <w:r w:rsidR="00356E26" w:rsidRPr="00782656">
        <w:rPr>
          <w:rFonts w:ascii="Aptos" w:hAnsi="Aptos"/>
          <w:sz w:val="22"/>
          <w:szCs w:val="22"/>
        </w:rPr>
        <w:t xml:space="preserve">the variable </w:t>
      </w:r>
      <w:r w:rsidR="00C729D8" w:rsidRPr="00782656">
        <w:rPr>
          <w:rFonts w:ascii="Aptos" w:hAnsi="Aptos"/>
          <w:sz w:val="22"/>
          <w:szCs w:val="22"/>
        </w:rPr>
        <w:t>d</w:t>
      </w:r>
      <w:r w:rsidR="00356E26" w:rsidRPr="00782656">
        <w:rPr>
          <w:rFonts w:ascii="Aptos" w:hAnsi="Aptos"/>
          <w:sz w:val="22"/>
          <w:szCs w:val="22"/>
        </w:rPr>
        <w:t>ata</w:t>
      </w:r>
      <w:r w:rsidR="00C729D8" w:rsidRPr="00782656">
        <w:rPr>
          <w:rFonts w:ascii="Aptos" w:hAnsi="Aptos"/>
          <w:sz w:val="22"/>
          <w:szCs w:val="22"/>
        </w:rPr>
        <w:t>type</w:t>
      </w:r>
      <w:r w:rsidR="00356E26" w:rsidRPr="00782656">
        <w:rPr>
          <w:rFonts w:ascii="Aptos" w:hAnsi="Aptos"/>
          <w:sz w:val="22"/>
          <w:szCs w:val="22"/>
        </w:rPr>
        <w:t>s.</w:t>
      </w:r>
      <w:r w:rsidR="00750B13" w:rsidRPr="00782656">
        <w:rPr>
          <w:rFonts w:ascii="Aptos" w:hAnsi="Aptos"/>
          <w:sz w:val="22"/>
          <w:szCs w:val="22"/>
        </w:rPr>
        <w:t xml:space="preserve"> </w:t>
      </w:r>
    </w:p>
    <w:p w14:paraId="302EFD1D" w14:textId="10DF902F" w:rsidR="00467F52" w:rsidRDefault="00914720" w:rsidP="00467F52">
      <w:pPr>
        <w:pStyle w:val="ListParagraph"/>
        <w:numPr>
          <w:ilvl w:val="0"/>
          <w:numId w:val="3"/>
        </w:numPr>
        <w:rPr>
          <w:rFonts w:ascii="Aptos" w:hAnsi="Aptos"/>
          <w:sz w:val="22"/>
          <w:szCs w:val="22"/>
        </w:rPr>
      </w:pPr>
      <w:r w:rsidRPr="00467F52">
        <w:rPr>
          <w:rFonts w:ascii="Aptos" w:hAnsi="Aptos"/>
          <w:sz w:val="22"/>
          <w:szCs w:val="22"/>
        </w:rPr>
        <w:t xml:space="preserve">Each variable was examined in turn using </w:t>
      </w:r>
      <w:r w:rsidR="00363398" w:rsidRPr="00467F52">
        <w:rPr>
          <w:rFonts w:ascii="Aptos" w:hAnsi="Aptos"/>
          <w:sz w:val="22"/>
          <w:szCs w:val="22"/>
        </w:rPr>
        <w:t xml:space="preserve">the pandas </w:t>
      </w:r>
      <w:r w:rsidR="00363398" w:rsidRPr="00467F52">
        <w:rPr>
          <w:rFonts w:ascii="Consolas" w:hAnsi="Consolas"/>
          <w:sz w:val="22"/>
          <w:szCs w:val="22"/>
        </w:rPr>
        <w:t>value_counts()</w:t>
      </w:r>
      <w:r w:rsidR="00363398" w:rsidRPr="00467F52">
        <w:rPr>
          <w:rFonts w:ascii="Aptos" w:hAnsi="Aptos"/>
          <w:sz w:val="22"/>
          <w:szCs w:val="22"/>
        </w:rPr>
        <w:t xml:space="preserve"> metho</w:t>
      </w:r>
      <w:r w:rsidR="003C1B0C" w:rsidRPr="00467F52">
        <w:rPr>
          <w:rFonts w:ascii="Aptos" w:hAnsi="Aptos"/>
          <w:sz w:val="22"/>
          <w:szCs w:val="22"/>
        </w:rPr>
        <w:t xml:space="preserve">d. The </w:t>
      </w:r>
      <w:r w:rsidR="00EF1EE9" w:rsidRPr="00467F52">
        <w:rPr>
          <w:rFonts w:ascii="Aptos" w:hAnsi="Aptos"/>
          <w:sz w:val="22"/>
          <w:szCs w:val="22"/>
        </w:rPr>
        <w:t xml:space="preserve">provided a </w:t>
      </w:r>
      <w:r w:rsidR="00D83D35" w:rsidRPr="00467F52">
        <w:rPr>
          <w:rFonts w:ascii="Aptos" w:hAnsi="Aptos"/>
          <w:sz w:val="22"/>
          <w:szCs w:val="22"/>
        </w:rPr>
        <w:t xml:space="preserve"> series object </w:t>
      </w:r>
      <w:r w:rsidR="002950F7" w:rsidRPr="00467F52">
        <w:rPr>
          <w:rFonts w:ascii="Aptos" w:hAnsi="Aptos"/>
          <w:sz w:val="22"/>
          <w:szCs w:val="22"/>
        </w:rPr>
        <w:t>showing</w:t>
      </w:r>
      <w:r w:rsidR="00D83D35" w:rsidRPr="00467F52">
        <w:rPr>
          <w:rFonts w:ascii="Aptos" w:hAnsi="Aptos"/>
          <w:sz w:val="22"/>
          <w:szCs w:val="22"/>
        </w:rPr>
        <w:t xml:space="preserve"> the frequency of each distinct row in the </w:t>
      </w:r>
      <w:r w:rsidR="002950F7" w:rsidRPr="00467F52">
        <w:rPr>
          <w:rFonts w:ascii="Aptos" w:hAnsi="Aptos"/>
          <w:sz w:val="22"/>
          <w:szCs w:val="22"/>
        </w:rPr>
        <w:t xml:space="preserve">data set. </w:t>
      </w:r>
      <w:r w:rsidR="00467F52" w:rsidRPr="00782656">
        <w:rPr>
          <w:rFonts w:ascii="Aptos" w:hAnsi="Aptos"/>
          <w:sz w:val="22"/>
          <w:szCs w:val="22"/>
        </w:rPr>
        <w:t>The results of th</w:t>
      </w:r>
      <w:r w:rsidR="00467F52">
        <w:rPr>
          <w:rFonts w:ascii="Aptos" w:hAnsi="Aptos"/>
          <w:sz w:val="22"/>
          <w:szCs w:val="22"/>
        </w:rPr>
        <w:t>ese</w:t>
      </w:r>
      <w:r w:rsidR="00467F52" w:rsidRPr="00782656">
        <w:rPr>
          <w:rFonts w:ascii="Aptos" w:hAnsi="Aptos"/>
          <w:sz w:val="22"/>
          <w:szCs w:val="22"/>
        </w:rPr>
        <w:t xml:space="preserve"> method call</w:t>
      </w:r>
      <w:r w:rsidR="00467F52">
        <w:rPr>
          <w:rFonts w:ascii="Aptos" w:hAnsi="Aptos"/>
          <w:sz w:val="22"/>
          <w:szCs w:val="22"/>
        </w:rPr>
        <w:t>s</w:t>
      </w:r>
      <w:r w:rsidR="00467F52" w:rsidRPr="00782656">
        <w:rPr>
          <w:rFonts w:ascii="Aptos" w:hAnsi="Aptos"/>
          <w:sz w:val="22"/>
          <w:szCs w:val="22"/>
        </w:rPr>
        <w:t xml:space="preserve"> are shown in Figure 1.</w:t>
      </w:r>
    </w:p>
    <w:p w14:paraId="4A004FFD" w14:textId="15B10293" w:rsidR="00356E26" w:rsidRPr="00467F52" w:rsidRDefault="009657F9" w:rsidP="00AF307F">
      <w:pPr>
        <w:pStyle w:val="ListParagraph"/>
        <w:numPr>
          <w:ilvl w:val="0"/>
          <w:numId w:val="3"/>
        </w:numPr>
        <w:rPr>
          <w:rFonts w:ascii="Aptos" w:hAnsi="Aptos"/>
          <w:sz w:val="22"/>
          <w:szCs w:val="22"/>
        </w:rPr>
      </w:pPr>
      <w:r w:rsidRPr="00467F52">
        <w:rPr>
          <w:rFonts w:ascii="Aptos" w:hAnsi="Aptos"/>
          <w:sz w:val="22"/>
          <w:szCs w:val="22"/>
        </w:rPr>
        <w:t xml:space="preserve">Mismatches between expected datatypes </w:t>
      </w:r>
      <w:r w:rsidR="00FB44D8" w:rsidRPr="00467F52">
        <w:rPr>
          <w:rFonts w:ascii="Aptos" w:hAnsi="Aptos"/>
          <w:sz w:val="22"/>
          <w:szCs w:val="22"/>
        </w:rPr>
        <w:t>read by pandas and those described in the dataset description are</w:t>
      </w:r>
      <w:r w:rsidR="00750B13" w:rsidRPr="00467F52">
        <w:rPr>
          <w:rFonts w:ascii="Aptos" w:hAnsi="Aptos"/>
          <w:sz w:val="22"/>
          <w:szCs w:val="22"/>
        </w:rPr>
        <w:t xml:space="preserve"> shown in Table 1</w:t>
      </w:r>
      <w:r w:rsidR="001657E8" w:rsidRPr="00467F52">
        <w:rPr>
          <w:rFonts w:ascii="Aptos" w:hAnsi="Aptos"/>
          <w:sz w:val="22"/>
          <w:szCs w:val="22"/>
        </w:rPr>
        <w:t xml:space="preserve">, with the approach to </w:t>
      </w:r>
      <w:r w:rsidR="00780C64" w:rsidRPr="00467F52">
        <w:rPr>
          <w:rFonts w:ascii="Aptos" w:hAnsi="Aptos"/>
          <w:sz w:val="22"/>
          <w:szCs w:val="22"/>
        </w:rPr>
        <w:t>correct the data types.</w:t>
      </w:r>
    </w:p>
    <w:p w14:paraId="30AF4635" w14:textId="77777777" w:rsidR="003C1B0C" w:rsidRPr="00782656" w:rsidRDefault="003C1B0C" w:rsidP="003C1B0C">
      <w:pPr>
        <w:pStyle w:val="ListParagraph"/>
        <w:rPr>
          <w:rFonts w:ascii="Aptos" w:hAnsi="Aptos"/>
          <w:sz w:val="22"/>
          <w:szCs w:val="22"/>
        </w:rPr>
      </w:pPr>
    </w:p>
    <w:p w14:paraId="766137C9" w14:textId="77777777" w:rsidR="00B00DB4" w:rsidRDefault="00B00DB4" w:rsidP="00B00DB4">
      <w:pPr>
        <w:keepNext/>
      </w:pPr>
      <w:r>
        <w:rPr>
          <w:rFonts w:ascii="Aptos" w:hAnsi="Aptos"/>
          <w:noProof/>
        </w:rPr>
        <w:drawing>
          <wp:inline distT="0" distB="0" distL="0" distR="0" wp14:anchorId="72D152F1" wp14:editId="6B9AEDEA">
            <wp:extent cx="6228994" cy="4871612"/>
            <wp:effectExtent l="0" t="0" r="635" b="5715"/>
            <wp:docPr id="1055280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8045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0626" cy="4888530"/>
                    </a:xfrm>
                    <a:prstGeom prst="rect">
                      <a:avLst/>
                    </a:prstGeom>
                  </pic:spPr>
                </pic:pic>
              </a:graphicData>
            </a:graphic>
          </wp:inline>
        </w:drawing>
      </w:r>
    </w:p>
    <w:p w14:paraId="576DE189" w14:textId="02AC4683" w:rsidR="00E34999" w:rsidRPr="00704352" w:rsidRDefault="00B00DB4" w:rsidP="00B00DB4">
      <w:pPr>
        <w:pStyle w:val="Caption"/>
        <w:rPr>
          <w:rFonts w:ascii="Aptos" w:hAnsi="Aptos"/>
          <w:color w:val="auto"/>
          <w:sz w:val="20"/>
          <w:szCs w:val="20"/>
        </w:rPr>
      </w:pPr>
      <w:r w:rsidRPr="00704352">
        <w:rPr>
          <w:color w:val="auto"/>
          <w:sz w:val="20"/>
          <w:szCs w:val="20"/>
        </w:rPr>
        <w:t xml:space="preserve">Figure </w:t>
      </w:r>
      <w:r w:rsidRPr="00704352">
        <w:rPr>
          <w:color w:val="auto"/>
          <w:sz w:val="20"/>
          <w:szCs w:val="20"/>
        </w:rPr>
        <w:fldChar w:fldCharType="begin"/>
      </w:r>
      <w:r w:rsidRPr="00704352">
        <w:rPr>
          <w:color w:val="auto"/>
          <w:sz w:val="20"/>
          <w:szCs w:val="20"/>
        </w:rPr>
        <w:instrText xml:space="preserve"> SEQ Figure \* ARABIC </w:instrText>
      </w:r>
      <w:r w:rsidRPr="00704352">
        <w:rPr>
          <w:color w:val="auto"/>
          <w:sz w:val="20"/>
          <w:szCs w:val="20"/>
        </w:rPr>
        <w:fldChar w:fldCharType="separate"/>
      </w:r>
      <w:r w:rsidR="00320E48">
        <w:rPr>
          <w:noProof/>
          <w:color w:val="auto"/>
          <w:sz w:val="20"/>
          <w:szCs w:val="20"/>
        </w:rPr>
        <w:t>1</w:t>
      </w:r>
      <w:r w:rsidRPr="00704352">
        <w:rPr>
          <w:color w:val="auto"/>
          <w:sz w:val="20"/>
          <w:szCs w:val="20"/>
        </w:rPr>
        <w:fldChar w:fldCharType="end"/>
      </w:r>
      <w:r w:rsidRPr="00704352">
        <w:rPr>
          <w:color w:val="auto"/>
          <w:sz w:val="20"/>
          <w:szCs w:val="20"/>
        </w:rPr>
        <w:t xml:space="preserve"> - results from pandas </w:t>
      </w:r>
      <w:r w:rsidRPr="00E403B6">
        <w:rPr>
          <w:rFonts w:ascii="Consolas" w:hAnsi="Consolas"/>
          <w:color w:val="auto"/>
          <w:sz w:val="20"/>
          <w:szCs w:val="20"/>
        </w:rPr>
        <w:t>info()</w:t>
      </w:r>
      <w:r w:rsidRPr="00704352">
        <w:rPr>
          <w:color w:val="auto"/>
          <w:sz w:val="20"/>
          <w:szCs w:val="20"/>
        </w:rPr>
        <w:t xml:space="preserve">, and </w:t>
      </w:r>
      <w:r w:rsidRPr="00E403B6">
        <w:rPr>
          <w:rFonts w:ascii="Consolas" w:hAnsi="Consolas"/>
          <w:color w:val="auto"/>
          <w:sz w:val="20"/>
          <w:szCs w:val="20"/>
        </w:rPr>
        <w:t>value_c</w:t>
      </w:r>
      <w:r w:rsidR="00467F52" w:rsidRPr="00E403B6">
        <w:rPr>
          <w:rFonts w:ascii="Consolas" w:hAnsi="Consolas"/>
          <w:color w:val="auto"/>
          <w:sz w:val="20"/>
          <w:szCs w:val="20"/>
        </w:rPr>
        <w:t xml:space="preserve">ounts() </w:t>
      </w:r>
      <w:r w:rsidRPr="00704352">
        <w:rPr>
          <w:color w:val="auto"/>
          <w:sz w:val="20"/>
          <w:szCs w:val="20"/>
        </w:rPr>
        <w:t>method</w:t>
      </w:r>
      <w:r w:rsidR="00467F52" w:rsidRPr="00704352">
        <w:rPr>
          <w:color w:val="auto"/>
          <w:sz w:val="20"/>
          <w:szCs w:val="20"/>
        </w:rPr>
        <w:t>s</w:t>
      </w:r>
      <w:r w:rsidRPr="00704352">
        <w:rPr>
          <w:color w:val="auto"/>
          <w:sz w:val="20"/>
          <w:szCs w:val="20"/>
        </w:rPr>
        <w:t xml:space="preserve"> on the loaded D1 dataset.</w:t>
      </w:r>
    </w:p>
    <w:p w14:paraId="51F086D0" w14:textId="633D69ED" w:rsidR="00075533" w:rsidRPr="004D4EE3" w:rsidRDefault="00FD7B49" w:rsidP="000F77F7">
      <w:pPr>
        <w:rPr>
          <w:rFonts w:ascii="Aptos" w:hAnsi="Aptos"/>
          <w:sz w:val="22"/>
          <w:szCs w:val="22"/>
        </w:rPr>
      </w:pPr>
      <w:r w:rsidRPr="004D4EE3">
        <w:rPr>
          <w:rFonts w:ascii="Aptos" w:hAnsi="Aptos"/>
          <w:sz w:val="22"/>
          <w:szCs w:val="22"/>
        </w:rPr>
        <w:t xml:space="preserve">The output from the method calls shows that </w:t>
      </w:r>
      <w:r w:rsidR="00E403B6">
        <w:rPr>
          <w:rFonts w:ascii="Aptos" w:hAnsi="Aptos"/>
          <w:sz w:val="22"/>
          <w:szCs w:val="22"/>
        </w:rPr>
        <w:t xml:space="preserve">three </w:t>
      </w:r>
      <w:r w:rsidR="00E403B6" w:rsidRPr="004D4EE3">
        <w:rPr>
          <w:rFonts w:ascii="Aptos" w:hAnsi="Aptos"/>
          <w:sz w:val="22"/>
          <w:szCs w:val="22"/>
        </w:rPr>
        <w:t>variables</w:t>
      </w:r>
      <w:r w:rsidR="00BB7CAE" w:rsidRPr="004D4EE3">
        <w:rPr>
          <w:rFonts w:ascii="Aptos" w:hAnsi="Aptos"/>
          <w:sz w:val="22"/>
          <w:szCs w:val="22"/>
        </w:rPr>
        <w:t xml:space="preserve"> </w:t>
      </w:r>
      <w:r w:rsidR="00206367">
        <w:rPr>
          <w:rFonts w:ascii="Aptos" w:hAnsi="Aptos"/>
          <w:sz w:val="22"/>
          <w:szCs w:val="22"/>
        </w:rPr>
        <w:t>were</w:t>
      </w:r>
      <w:r w:rsidR="00BB7CAE" w:rsidRPr="004D4EE3">
        <w:rPr>
          <w:rFonts w:ascii="Aptos" w:hAnsi="Aptos"/>
          <w:sz w:val="22"/>
          <w:szCs w:val="22"/>
        </w:rPr>
        <w:t xml:space="preserve"> </w:t>
      </w:r>
      <w:r w:rsidR="004D4EE3" w:rsidRPr="004D4EE3">
        <w:rPr>
          <w:rFonts w:ascii="Aptos" w:hAnsi="Aptos"/>
          <w:sz w:val="22"/>
          <w:szCs w:val="22"/>
        </w:rPr>
        <w:t>loaded as string types (pandas object</w:t>
      </w:r>
      <w:r w:rsidR="00206367">
        <w:rPr>
          <w:rFonts w:ascii="Aptos" w:hAnsi="Aptos"/>
          <w:sz w:val="22"/>
          <w:szCs w:val="22"/>
        </w:rPr>
        <w:t xml:space="preserve"> type</w:t>
      </w:r>
      <w:r w:rsidR="004D4EE3" w:rsidRPr="004D4EE3">
        <w:rPr>
          <w:rFonts w:ascii="Aptos" w:hAnsi="Aptos"/>
          <w:sz w:val="22"/>
          <w:szCs w:val="22"/>
        </w:rPr>
        <w:t>)</w:t>
      </w:r>
      <w:r w:rsidR="00206367">
        <w:rPr>
          <w:rFonts w:ascii="Aptos" w:hAnsi="Aptos"/>
          <w:sz w:val="22"/>
          <w:szCs w:val="22"/>
        </w:rPr>
        <w:t xml:space="preserve">, whereas </w:t>
      </w:r>
      <w:r w:rsidR="004529A9">
        <w:rPr>
          <w:rFonts w:ascii="Aptos" w:hAnsi="Aptos"/>
          <w:sz w:val="22"/>
          <w:szCs w:val="22"/>
        </w:rPr>
        <w:t>the data description identifie</w:t>
      </w:r>
      <w:r w:rsidR="00206367">
        <w:rPr>
          <w:rFonts w:ascii="Aptos" w:hAnsi="Aptos"/>
          <w:sz w:val="22"/>
          <w:szCs w:val="22"/>
        </w:rPr>
        <w:t>d</w:t>
      </w:r>
      <w:r w:rsidR="004529A9">
        <w:rPr>
          <w:rFonts w:ascii="Aptos" w:hAnsi="Aptos"/>
          <w:sz w:val="22"/>
          <w:szCs w:val="22"/>
        </w:rPr>
        <w:t xml:space="preserve"> these as </w:t>
      </w:r>
      <w:r w:rsidR="00F9213B">
        <w:rPr>
          <w:rFonts w:ascii="Aptos" w:hAnsi="Aptos"/>
          <w:sz w:val="22"/>
          <w:szCs w:val="22"/>
        </w:rPr>
        <w:t>n</w:t>
      </w:r>
      <w:r w:rsidR="0060301E">
        <w:rPr>
          <w:rFonts w:ascii="Aptos" w:hAnsi="Aptos"/>
          <w:sz w:val="22"/>
          <w:szCs w:val="22"/>
        </w:rPr>
        <w:t>umeric types</w:t>
      </w:r>
      <w:r w:rsidR="00F9213B">
        <w:rPr>
          <w:rFonts w:ascii="Aptos" w:hAnsi="Aptos"/>
          <w:sz w:val="22"/>
          <w:szCs w:val="22"/>
        </w:rPr>
        <w:t xml:space="preserve"> </w:t>
      </w:r>
      <w:r w:rsidR="00AB3E52">
        <w:rPr>
          <w:rFonts w:ascii="Aptos" w:hAnsi="Aptos"/>
          <w:sz w:val="22"/>
          <w:szCs w:val="22"/>
        </w:rPr>
        <w:t>The variables are:</w:t>
      </w:r>
      <w:r w:rsidR="00885315">
        <w:rPr>
          <w:rFonts w:ascii="Aptos" w:hAnsi="Aptos"/>
          <w:sz w:val="22"/>
          <w:szCs w:val="22"/>
        </w:rPr>
        <w:t xml:space="preserve"> </w:t>
      </w:r>
      <w:r w:rsidR="00885315" w:rsidRPr="00E403B6">
        <w:rPr>
          <w:rFonts w:ascii="Consolas" w:hAnsi="Consolas"/>
          <w:sz w:val="22"/>
          <w:szCs w:val="22"/>
        </w:rPr>
        <w:t>number_outpatient, number_inpatient, number_emergency</w:t>
      </w:r>
      <w:r w:rsidR="0060301E">
        <w:rPr>
          <w:rFonts w:ascii="Aptos" w:hAnsi="Aptos"/>
          <w:sz w:val="22"/>
          <w:szCs w:val="22"/>
        </w:rPr>
        <w:t xml:space="preserve">. These </w:t>
      </w:r>
      <w:r w:rsidR="00206367">
        <w:rPr>
          <w:rFonts w:ascii="Aptos" w:hAnsi="Aptos"/>
          <w:sz w:val="22"/>
          <w:szCs w:val="22"/>
        </w:rPr>
        <w:t>were</w:t>
      </w:r>
      <w:r w:rsidR="0060301E">
        <w:rPr>
          <w:rFonts w:ascii="Aptos" w:hAnsi="Aptos"/>
          <w:sz w:val="22"/>
          <w:szCs w:val="22"/>
        </w:rPr>
        <w:t xml:space="preserve"> loaded as string due to the presence of a ‘?’ character to denote missing/unknown values.</w:t>
      </w:r>
    </w:p>
    <w:p w14:paraId="637DD281" w14:textId="11BF6AED" w:rsidR="00704352" w:rsidRPr="00704352" w:rsidRDefault="00704352" w:rsidP="00704352">
      <w:pPr>
        <w:pStyle w:val="Caption"/>
        <w:keepNext/>
        <w:rPr>
          <w:color w:val="auto"/>
          <w:sz w:val="20"/>
          <w:szCs w:val="20"/>
        </w:rPr>
      </w:pPr>
      <w:r w:rsidRPr="00704352">
        <w:rPr>
          <w:color w:val="auto"/>
          <w:sz w:val="20"/>
          <w:szCs w:val="20"/>
        </w:rPr>
        <w:lastRenderedPageBreak/>
        <w:t xml:space="preserve">Table </w:t>
      </w:r>
      <w:r w:rsidRPr="00704352">
        <w:rPr>
          <w:color w:val="auto"/>
          <w:sz w:val="20"/>
          <w:szCs w:val="20"/>
        </w:rPr>
        <w:fldChar w:fldCharType="begin"/>
      </w:r>
      <w:r w:rsidRPr="00704352">
        <w:rPr>
          <w:color w:val="auto"/>
          <w:sz w:val="20"/>
          <w:szCs w:val="20"/>
        </w:rPr>
        <w:instrText xml:space="preserve"> SEQ Table \* ARABIC </w:instrText>
      </w:r>
      <w:r w:rsidRPr="00704352">
        <w:rPr>
          <w:color w:val="auto"/>
          <w:sz w:val="20"/>
          <w:szCs w:val="20"/>
        </w:rPr>
        <w:fldChar w:fldCharType="separate"/>
      </w:r>
      <w:r w:rsidRPr="00704352">
        <w:rPr>
          <w:noProof/>
          <w:color w:val="auto"/>
          <w:sz w:val="20"/>
          <w:szCs w:val="20"/>
        </w:rPr>
        <w:t>1</w:t>
      </w:r>
      <w:r w:rsidRPr="00704352">
        <w:rPr>
          <w:color w:val="auto"/>
          <w:sz w:val="20"/>
          <w:szCs w:val="20"/>
        </w:rPr>
        <w:fldChar w:fldCharType="end"/>
      </w:r>
      <w:r w:rsidRPr="00704352">
        <w:rPr>
          <w:color w:val="auto"/>
          <w:sz w:val="20"/>
          <w:szCs w:val="20"/>
        </w:rPr>
        <w:t xml:space="preserve"> - Table of mismatched data types and proposed corrections</w:t>
      </w:r>
    </w:p>
    <w:tbl>
      <w:tblPr>
        <w:tblStyle w:val="TableGrid"/>
        <w:tblW w:w="9634" w:type="dxa"/>
        <w:tblLayout w:type="fixed"/>
        <w:tblLook w:val="01E0" w:firstRow="1" w:lastRow="1" w:firstColumn="1" w:lastColumn="1" w:noHBand="0" w:noVBand="0"/>
      </w:tblPr>
      <w:tblGrid>
        <w:gridCol w:w="562"/>
        <w:gridCol w:w="2268"/>
        <w:gridCol w:w="1985"/>
        <w:gridCol w:w="1276"/>
        <w:gridCol w:w="3543"/>
      </w:tblGrid>
      <w:tr w:rsidR="00704352" w:rsidRPr="00F51CD1" w14:paraId="65035FC1" w14:textId="5E3F22A4" w:rsidTr="00F67058">
        <w:trPr>
          <w:trHeight w:val="309"/>
        </w:trPr>
        <w:tc>
          <w:tcPr>
            <w:tcW w:w="562" w:type="dxa"/>
            <w:shd w:val="clear" w:color="auto" w:fill="B3E5A1" w:themeFill="accent6" w:themeFillTint="66"/>
          </w:tcPr>
          <w:p w14:paraId="790C26C1" w14:textId="77777777" w:rsidR="00FB0731" w:rsidRPr="00F67058" w:rsidRDefault="00FB0731" w:rsidP="00EC017D">
            <w:pPr>
              <w:pStyle w:val="TableParagraph"/>
              <w:spacing w:line="275" w:lineRule="exact"/>
              <w:ind w:left="0"/>
              <w:rPr>
                <w:rFonts w:asciiTheme="minorHAnsi" w:hAnsiTheme="minorHAnsi" w:cs="Arial"/>
                <w:b/>
                <w:bCs/>
              </w:rPr>
            </w:pPr>
            <w:r w:rsidRPr="00F67058">
              <w:rPr>
                <w:rFonts w:asciiTheme="minorHAnsi" w:hAnsiTheme="minorHAnsi" w:cs="Arial"/>
                <w:b/>
                <w:bCs/>
                <w:spacing w:val="-5"/>
              </w:rPr>
              <w:t>No.</w:t>
            </w:r>
          </w:p>
        </w:tc>
        <w:tc>
          <w:tcPr>
            <w:tcW w:w="2268" w:type="dxa"/>
            <w:shd w:val="clear" w:color="auto" w:fill="B3E5A1" w:themeFill="accent6" w:themeFillTint="66"/>
          </w:tcPr>
          <w:p w14:paraId="6237B059" w14:textId="77777777" w:rsidR="00FB0731" w:rsidRPr="00F67058" w:rsidRDefault="00FB0731" w:rsidP="001A7702">
            <w:pPr>
              <w:pStyle w:val="TableParagraph"/>
              <w:spacing w:line="275" w:lineRule="exact"/>
              <w:ind w:left="0"/>
              <w:rPr>
                <w:rFonts w:asciiTheme="minorHAnsi" w:hAnsiTheme="minorHAnsi" w:cs="Arial"/>
                <w:b/>
                <w:bCs/>
              </w:rPr>
            </w:pPr>
            <w:r w:rsidRPr="00F67058">
              <w:rPr>
                <w:rFonts w:asciiTheme="minorHAnsi" w:hAnsiTheme="minorHAnsi" w:cs="Arial"/>
                <w:b/>
                <w:bCs/>
              </w:rPr>
              <w:t>Variable</w:t>
            </w:r>
            <w:r w:rsidRPr="00F67058">
              <w:rPr>
                <w:rFonts w:asciiTheme="minorHAnsi" w:hAnsiTheme="minorHAnsi" w:cs="Arial"/>
                <w:b/>
                <w:bCs/>
                <w:spacing w:val="-6"/>
              </w:rPr>
              <w:t xml:space="preserve"> </w:t>
            </w:r>
            <w:r w:rsidRPr="00F67058">
              <w:rPr>
                <w:rFonts w:asciiTheme="minorHAnsi" w:hAnsiTheme="minorHAnsi" w:cs="Arial"/>
                <w:b/>
                <w:bCs/>
                <w:spacing w:val="-4"/>
              </w:rPr>
              <w:t>Name</w:t>
            </w:r>
          </w:p>
        </w:tc>
        <w:tc>
          <w:tcPr>
            <w:tcW w:w="1985" w:type="dxa"/>
            <w:shd w:val="clear" w:color="auto" w:fill="B3E5A1" w:themeFill="accent6" w:themeFillTint="66"/>
          </w:tcPr>
          <w:p w14:paraId="0D753874" w14:textId="77777777" w:rsidR="00FB0731" w:rsidRPr="00F67058" w:rsidRDefault="00FB0731" w:rsidP="001A7702">
            <w:pPr>
              <w:pStyle w:val="TableParagraph"/>
              <w:spacing w:line="275" w:lineRule="exact"/>
              <w:ind w:left="8"/>
              <w:rPr>
                <w:rFonts w:asciiTheme="minorHAnsi" w:hAnsiTheme="minorHAnsi" w:cs="Arial"/>
                <w:b/>
                <w:bCs/>
              </w:rPr>
            </w:pPr>
            <w:r w:rsidRPr="00F67058">
              <w:rPr>
                <w:rFonts w:asciiTheme="minorHAnsi" w:hAnsiTheme="minorHAnsi" w:cs="Arial"/>
                <w:b/>
                <w:bCs/>
                <w:spacing w:val="-2"/>
              </w:rPr>
              <w:t>Description</w:t>
            </w:r>
          </w:p>
        </w:tc>
        <w:tc>
          <w:tcPr>
            <w:tcW w:w="1276" w:type="dxa"/>
            <w:shd w:val="clear" w:color="auto" w:fill="B3E5A1" w:themeFill="accent6" w:themeFillTint="66"/>
          </w:tcPr>
          <w:p w14:paraId="1ED8A1A4" w14:textId="3B92141F" w:rsidR="00FB0731" w:rsidRPr="00F67058" w:rsidRDefault="00FB0731" w:rsidP="001A7702">
            <w:pPr>
              <w:pStyle w:val="TableParagraph"/>
              <w:spacing w:line="275" w:lineRule="exact"/>
              <w:ind w:left="8"/>
              <w:rPr>
                <w:rFonts w:asciiTheme="minorHAnsi" w:hAnsiTheme="minorHAnsi" w:cs="Arial"/>
                <w:b/>
                <w:bCs/>
                <w:spacing w:val="-2"/>
              </w:rPr>
            </w:pPr>
            <w:r w:rsidRPr="00F67058">
              <w:rPr>
                <w:rFonts w:asciiTheme="minorHAnsi" w:hAnsiTheme="minorHAnsi" w:cs="Arial"/>
                <w:b/>
                <w:bCs/>
                <w:spacing w:val="-2"/>
              </w:rPr>
              <w:t>Pandas data type</w:t>
            </w:r>
          </w:p>
        </w:tc>
        <w:tc>
          <w:tcPr>
            <w:tcW w:w="3543" w:type="dxa"/>
            <w:shd w:val="clear" w:color="auto" w:fill="B3E5A1" w:themeFill="accent6" w:themeFillTint="66"/>
          </w:tcPr>
          <w:p w14:paraId="3720CDA3" w14:textId="1EA5F808" w:rsidR="00FB0731" w:rsidRPr="00F67058" w:rsidRDefault="00FB0731" w:rsidP="001A7702">
            <w:pPr>
              <w:pStyle w:val="TableParagraph"/>
              <w:spacing w:line="275" w:lineRule="exact"/>
              <w:ind w:left="8"/>
              <w:rPr>
                <w:rFonts w:asciiTheme="minorHAnsi" w:hAnsiTheme="minorHAnsi" w:cs="Arial"/>
                <w:b/>
                <w:bCs/>
                <w:spacing w:val="-2"/>
              </w:rPr>
            </w:pPr>
            <w:r w:rsidRPr="00F67058">
              <w:rPr>
                <w:rFonts w:asciiTheme="minorHAnsi" w:hAnsiTheme="minorHAnsi" w:cs="Arial"/>
                <w:b/>
                <w:bCs/>
                <w:spacing w:val="-2"/>
              </w:rPr>
              <w:t>Mismatch</w:t>
            </w:r>
            <w:r w:rsidR="00C13FB0" w:rsidRPr="00F67058">
              <w:rPr>
                <w:rFonts w:asciiTheme="minorHAnsi" w:hAnsiTheme="minorHAnsi" w:cs="Arial"/>
                <w:b/>
                <w:bCs/>
                <w:spacing w:val="-2"/>
              </w:rPr>
              <w:t xml:space="preserve"> corrective action</w:t>
            </w:r>
          </w:p>
        </w:tc>
      </w:tr>
      <w:tr w:rsidR="004C3DE4" w:rsidRPr="00F51CD1" w14:paraId="0EE840C1" w14:textId="77777777" w:rsidTr="00F67058">
        <w:trPr>
          <w:trHeight w:val="616"/>
        </w:trPr>
        <w:tc>
          <w:tcPr>
            <w:tcW w:w="562" w:type="dxa"/>
          </w:tcPr>
          <w:p w14:paraId="68B014ED" w14:textId="6A0BD5A5" w:rsidR="004C3DE4" w:rsidRPr="00704352" w:rsidRDefault="004C3DE4" w:rsidP="004C3DE4">
            <w:pPr>
              <w:pStyle w:val="TableParagraph"/>
              <w:spacing w:line="275" w:lineRule="exact"/>
              <w:rPr>
                <w:rFonts w:asciiTheme="minorHAnsi" w:hAnsiTheme="minorHAnsi" w:cs="Arial"/>
                <w:spacing w:val="-5"/>
              </w:rPr>
            </w:pPr>
            <w:r>
              <w:rPr>
                <w:rFonts w:asciiTheme="minorHAnsi" w:hAnsiTheme="minorHAnsi" w:cs="Arial"/>
                <w:spacing w:val="-5"/>
              </w:rPr>
              <w:t>5</w:t>
            </w:r>
          </w:p>
        </w:tc>
        <w:tc>
          <w:tcPr>
            <w:tcW w:w="2268" w:type="dxa"/>
          </w:tcPr>
          <w:p w14:paraId="461FA9E1" w14:textId="6BAC82E1" w:rsidR="004C3DE4" w:rsidRPr="00704352" w:rsidRDefault="004C3DE4" w:rsidP="004C3DE4">
            <w:pPr>
              <w:pStyle w:val="TableParagraph"/>
              <w:spacing w:line="275" w:lineRule="exact"/>
              <w:ind w:left="108"/>
              <w:rPr>
                <w:rFonts w:asciiTheme="minorHAnsi" w:hAnsiTheme="minorHAnsi" w:cs="Arial"/>
                <w:spacing w:val="-2"/>
              </w:rPr>
            </w:pPr>
            <w:r>
              <w:rPr>
                <w:rFonts w:asciiTheme="minorHAnsi" w:hAnsiTheme="minorHAnsi" w:cs="Arial"/>
                <w:spacing w:val="-2"/>
              </w:rPr>
              <w:t>Age</w:t>
            </w:r>
          </w:p>
        </w:tc>
        <w:tc>
          <w:tcPr>
            <w:tcW w:w="1985" w:type="dxa"/>
          </w:tcPr>
          <w:p w14:paraId="47C4F827" w14:textId="0CF98401" w:rsidR="004C3DE4" w:rsidRPr="00704352" w:rsidRDefault="004C3DE4" w:rsidP="004C3DE4">
            <w:pPr>
              <w:pStyle w:val="TableParagraph"/>
              <w:spacing w:before="32" w:line="240" w:lineRule="auto"/>
              <w:ind w:left="108" w:right="218"/>
              <w:rPr>
                <w:rFonts w:asciiTheme="minorHAnsi" w:hAnsiTheme="minorHAnsi" w:cs="Arial"/>
              </w:rPr>
            </w:pPr>
            <w:r>
              <w:rPr>
                <w:rFonts w:asciiTheme="minorHAnsi" w:hAnsiTheme="minorHAnsi" w:cs="Arial"/>
              </w:rPr>
              <w:t>Age quantile</w:t>
            </w:r>
          </w:p>
        </w:tc>
        <w:tc>
          <w:tcPr>
            <w:tcW w:w="1276" w:type="dxa"/>
          </w:tcPr>
          <w:p w14:paraId="6A70BAB8" w14:textId="583D39C6" w:rsidR="004C3DE4" w:rsidRPr="00704352" w:rsidRDefault="004C3DE4" w:rsidP="004C3DE4">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16A7DB5E" w14:textId="77777777" w:rsidR="004C3DE4" w:rsidRDefault="004C3DE4" w:rsidP="004C3DE4">
            <w:pPr>
              <w:pStyle w:val="TableParagraph"/>
              <w:spacing w:before="32" w:line="240" w:lineRule="auto"/>
              <w:ind w:left="0" w:right="218"/>
              <w:rPr>
                <w:rFonts w:asciiTheme="minorHAnsi" w:hAnsiTheme="minorHAnsi" w:cs="Arial"/>
              </w:rPr>
            </w:pPr>
            <w:r>
              <w:rPr>
                <w:rFonts w:asciiTheme="minorHAnsi" w:hAnsiTheme="minorHAnsi" w:cs="Arial"/>
              </w:rPr>
              <w:t>The data were intended to be in deciles and should be treated as an ordinal variable.</w:t>
            </w:r>
          </w:p>
          <w:p w14:paraId="0C1B222D" w14:textId="77777777" w:rsidR="004C3DE4" w:rsidRDefault="004C3DE4" w:rsidP="004C3DE4">
            <w:pPr>
              <w:pStyle w:val="TableParagraph"/>
              <w:spacing w:before="32" w:line="240" w:lineRule="auto"/>
              <w:ind w:left="0" w:right="218"/>
              <w:rPr>
                <w:rFonts w:asciiTheme="minorHAnsi" w:hAnsiTheme="minorHAnsi" w:cs="Arial"/>
              </w:rPr>
            </w:pPr>
          </w:p>
          <w:p w14:paraId="01B81AC9" w14:textId="44FC1AD4" w:rsidR="004C3DE4" w:rsidRPr="00704352" w:rsidRDefault="004C3DE4" w:rsidP="004C3DE4">
            <w:pPr>
              <w:pStyle w:val="TableParagraph"/>
              <w:spacing w:before="32" w:line="240" w:lineRule="auto"/>
              <w:ind w:left="0" w:right="218"/>
              <w:rPr>
                <w:rFonts w:asciiTheme="minorHAnsi" w:hAnsiTheme="minorHAnsi" w:cs="Arial"/>
              </w:rPr>
            </w:pPr>
            <w:r>
              <w:rPr>
                <w:rFonts w:asciiTheme="minorHAnsi" w:hAnsiTheme="minorHAnsi" w:cs="Arial"/>
              </w:rPr>
              <w:t xml:space="preserve">Convert to an ordered </w:t>
            </w:r>
            <w:r w:rsidR="00D7308D">
              <w:rPr>
                <w:rFonts w:asciiTheme="minorHAnsi" w:hAnsiTheme="minorHAnsi" w:cs="Arial"/>
              </w:rPr>
              <w:t>qualitative data type.</w:t>
            </w:r>
          </w:p>
        </w:tc>
      </w:tr>
      <w:tr w:rsidR="00D7308D" w:rsidRPr="00F51CD1" w14:paraId="00D55337" w14:textId="77777777" w:rsidTr="00F67058">
        <w:trPr>
          <w:trHeight w:val="616"/>
        </w:trPr>
        <w:tc>
          <w:tcPr>
            <w:tcW w:w="562" w:type="dxa"/>
          </w:tcPr>
          <w:p w14:paraId="02497A14" w14:textId="631017FF" w:rsidR="00D7308D" w:rsidRPr="00704352" w:rsidRDefault="00D7308D" w:rsidP="00D7308D">
            <w:pPr>
              <w:pStyle w:val="TableParagraph"/>
              <w:spacing w:line="275" w:lineRule="exact"/>
              <w:rPr>
                <w:rFonts w:asciiTheme="minorHAnsi" w:hAnsiTheme="minorHAnsi" w:cs="Arial"/>
                <w:spacing w:val="-5"/>
              </w:rPr>
            </w:pPr>
            <w:r>
              <w:rPr>
                <w:rFonts w:asciiTheme="minorHAnsi" w:hAnsiTheme="minorHAnsi" w:cs="Arial"/>
                <w:spacing w:val="-5"/>
              </w:rPr>
              <w:t>6</w:t>
            </w:r>
          </w:p>
        </w:tc>
        <w:tc>
          <w:tcPr>
            <w:tcW w:w="2268" w:type="dxa"/>
          </w:tcPr>
          <w:p w14:paraId="57DD06C3" w14:textId="06B770AC" w:rsidR="00D7308D" w:rsidRPr="00704352" w:rsidRDefault="00D7308D" w:rsidP="00D7308D">
            <w:pPr>
              <w:pStyle w:val="TableParagraph"/>
              <w:spacing w:line="275" w:lineRule="exact"/>
              <w:ind w:left="108"/>
              <w:rPr>
                <w:rFonts w:asciiTheme="minorHAnsi" w:hAnsiTheme="minorHAnsi" w:cs="Arial"/>
                <w:spacing w:val="-2"/>
              </w:rPr>
            </w:pPr>
            <w:r>
              <w:rPr>
                <w:rFonts w:asciiTheme="minorHAnsi" w:hAnsiTheme="minorHAnsi" w:cs="Arial"/>
                <w:spacing w:val="-2"/>
              </w:rPr>
              <w:t>Weight</w:t>
            </w:r>
          </w:p>
        </w:tc>
        <w:tc>
          <w:tcPr>
            <w:tcW w:w="1985" w:type="dxa"/>
          </w:tcPr>
          <w:p w14:paraId="55595B34" w14:textId="6E49BA30" w:rsidR="00D7308D" w:rsidRPr="00704352" w:rsidRDefault="00D7308D" w:rsidP="00D7308D">
            <w:pPr>
              <w:pStyle w:val="TableParagraph"/>
              <w:spacing w:before="32" w:line="240" w:lineRule="auto"/>
              <w:ind w:left="108" w:right="218"/>
              <w:rPr>
                <w:rFonts w:asciiTheme="minorHAnsi" w:hAnsiTheme="minorHAnsi" w:cs="Arial"/>
              </w:rPr>
            </w:pPr>
            <w:r>
              <w:rPr>
                <w:rFonts w:asciiTheme="minorHAnsi" w:hAnsiTheme="minorHAnsi" w:cs="Arial"/>
              </w:rPr>
              <w:t>Weight in ponts</w:t>
            </w:r>
          </w:p>
        </w:tc>
        <w:tc>
          <w:tcPr>
            <w:tcW w:w="1276" w:type="dxa"/>
          </w:tcPr>
          <w:p w14:paraId="600CCE1A" w14:textId="7D994F43" w:rsidR="00D7308D" w:rsidRPr="00704352" w:rsidRDefault="00D7308D" w:rsidP="00D7308D">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420AD27A" w14:textId="77777777" w:rsidR="00D7308D" w:rsidRDefault="00D7308D" w:rsidP="00D7308D">
            <w:pPr>
              <w:pStyle w:val="TableParagraph"/>
              <w:spacing w:before="32" w:line="240" w:lineRule="auto"/>
              <w:ind w:left="0" w:right="218"/>
              <w:rPr>
                <w:rFonts w:asciiTheme="minorHAnsi" w:hAnsiTheme="minorHAnsi" w:cs="Arial"/>
              </w:rPr>
            </w:pPr>
            <w:r>
              <w:rPr>
                <w:rFonts w:asciiTheme="minorHAnsi" w:hAnsiTheme="minorHAnsi" w:cs="Arial"/>
              </w:rPr>
              <w:t>The data were intended to be in deciles and should be treated as an ordinal variable.</w:t>
            </w:r>
          </w:p>
          <w:p w14:paraId="343977B3" w14:textId="77777777" w:rsidR="00D7308D" w:rsidRDefault="00D7308D" w:rsidP="00D7308D">
            <w:pPr>
              <w:pStyle w:val="TableParagraph"/>
              <w:spacing w:before="32" w:line="240" w:lineRule="auto"/>
              <w:ind w:left="0" w:right="218"/>
              <w:rPr>
                <w:rFonts w:asciiTheme="minorHAnsi" w:hAnsiTheme="minorHAnsi" w:cs="Arial"/>
              </w:rPr>
            </w:pPr>
          </w:p>
          <w:p w14:paraId="664BB115" w14:textId="1BB1DEA7" w:rsidR="00D7308D" w:rsidRPr="00704352" w:rsidRDefault="00D7308D" w:rsidP="00D7308D">
            <w:pPr>
              <w:pStyle w:val="TableParagraph"/>
              <w:spacing w:before="32" w:line="240" w:lineRule="auto"/>
              <w:ind w:left="0" w:right="218"/>
              <w:rPr>
                <w:rFonts w:asciiTheme="minorHAnsi" w:hAnsiTheme="minorHAnsi" w:cs="Arial"/>
              </w:rPr>
            </w:pPr>
            <w:r>
              <w:rPr>
                <w:rFonts w:asciiTheme="minorHAnsi" w:hAnsiTheme="minorHAnsi" w:cs="Arial"/>
              </w:rPr>
              <w:t>Convert to an ordered qualitative data type.</w:t>
            </w:r>
          </w:p>
        </w:tc>
      </w:tr>
      <w:tr w:rsidR="00D7308D" w:rsidRPr="00F51CD1" w14:paraId="3818D96D" w14:textId="1F8E306B" w:rsidTr="00F67058">
        <w:trPr>
          <w:trHeight w:val="616"/>
        </w:trPr>
        <w:tc>
          <w:tcPr>
            <w:tcW w:w="562" w:type="dxa"/>
          </w:tcPr>
          <w:p w14:paraId="3FAD070E" w14:textId="77777777" w:rsidR="00D7308D" w:rsidRPr="00704352" w:rsidRDefault="00D7308D" w:rsidP="00D7308D">
            <w:pPr>
              <w:pStyle w:val="TableParagraph"/>
              <w:spacing w:line="275" w:lineRule="exact"/>
              <w:rPr>
                <w:rFonts w:asciiTheme="minorHAnsi" w:hAnsiTheme="minorHAnsi" w:cs="Arial"/>
              </w:rPr>
            </w:pPr>
            <w:r w:rsidRPr="00704352">
              <w:rPr>
                <w:rFonts w:asciiTheme="minorHAnsi" w:hAnsiTheme="minorHAnsi" w:cs="Arial"/>
                <w:spacing w:val="-5"/>
              </w:rPr>
              <w:t>16</w:t>
            </w:r>
          </w:p>
        </w:tc>
        <w:tc>
          <w:tcPr>
            <w:tcW w:w="2268" w:type="dxa"/>
          </w:tcPr>
          <w:p w14:paraId="6BF48B69" w14:textId="77777777" w:rsidR="00D7308D" w:rsidRPr="00704352" w:rsidRDefault="00D7308D" w:rsidP="00D7308D">
            <w:pPr>
              <w:pStyle w:val="TableParagraph"/>
              <w:spacing w:line="275" w:lineRule="exact"/>
              <w:ind w:left="108"/>
              <w:rPr>
                <w:rFonts w:asciiTheme="minorHAnsi" w:hAnsiTheme="minorHAnsi" w:cs="Arial"/>
              </w:rPr>
            </w:pPr>
            <w:r w:rsidRPr="00704352">
              <w:rPr>
                <w:rFonts w:asciiTheme="minorHAnsi" w:hAnsiTheme="minorHAnsi" w:cs="Arial"/>
                <w:spacing w:val="-2"/>
              </w:rPr>
              <w:t>number_outpatient</w:t>
            </w:r>
          </w:p>
        </w:tc>
        <w:tc>
          <w:tcPr>
            <w:tcW w:w="1985" w:type="dxa"/>
          </w:tcPr>
          <w:p w14:paraId="1F95277E" w14:textId="77777777" w:rsidR="00D7308D" w:rsidRPr="00704352" w:rsidRDefault="00D7308D" w:rsidP="00D7308D">
            <w:pPr>
              <w:pStyle w:val="TableParagraph"/>
              <w:spacing w:before="32" w:line="240" w:lineRule="auto"/>
              <w:ind w:left="108" w:right="21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outpatient</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6"/>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 year preceding the encounter</w:t>
            </w:r>
          </w:p>
        </w:tc>
        <w:tc>
          <w:tcPr>
            <w:tcW w:w="1276" w:type="dxa"/>
          </w:tcPr>
          <w:p w14:paraId="479DB553" w14:textId="5EE50CD8" w:rsidR="00D7308D" w:rsidRPr="00704352" w:rsidRDefault="00D7308D" w:rsidP="00D7308D">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5AFEA18C" w14:textId="50B57EC6"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There are 20 missing values represented by ‘?’.</w:t>
            </w:r>
          </w:p>
          <w:p w14:paraId="2B029228" w14:textId="77777777" w:rsidR="00D7308D" w:rsidRPr="00704352" w:rsidRDefault="00D7308D" w:rsidP="00D7308D">
            <w:pPr>
              <w:pStyle w:val="TableParagraph"/>
              <w:spacing w:before="32" w:line="240" w:lineRule="auto"/>
              <w:ind w:left="0" w:right="218"/>
              <w:rPr>
                <w:rFonts w:asciiTheme="minorHAnsi" w:hAnsiTheme="minorHAnsi" w:cs="Arial"/>
              </w:rPr>
            </w:pPr>
          </w:p>
          <w:p w14:paraId="2CE42DEC" w14:textId="53C8CE2F"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int64</w:t>
            </w:r>
          </w:p>
        </w:tc>
      </w:tr>
      <w:tr w:rsidR="00D7308D" w:rsidRPr="00F51CD1" w14:paraId="3CFDAEEE" w14:textId="48C2814A" w:rsidTr="00F67058">
        <w:trPr>
          <w:trHeight w:val="618"/>
        </w:trPr>
        <w:tc>
          <w:tcPr>
            <w:tcW w:w="562" w:type="dxa"/>
          </w:tcPr>
          <w:p w14:paraId="2C59FD78" w14:textId="77777777" w:rsidR="00D7308D" w:rsidRPr="00704352" w:rsidRDefault="00D7308D" w:rsidP="00D7308D">
            <w:pPr>
              <w:pStyle w:val="TableParagraph"/>
              <w:spacing w:before="1" w:line="240" w:lineRule="auto"/>
              <w:rPr>
                <w:rFonts w:asciiTheme="minorHAnsi" w:hAnsiTheme="minorHAnsi" w:cs="Arial"/>
              </w:rPr>
            </w:pPr>
            <w:r w:rsidRPr="00704352">
              <w:rPr>
                <w:rFonts w:asciiTheme="minorHAnsi" w:hAnsiTheme="minorHAnsi" w:cs="Arial"/>
                <w:spacing w:val="-5"/>
              </w:rPr>
              <w:t>17</w:t>
            </w:r>
          </w:p>
        </w:tc>
        <w:tc>
          <w:tcPr>
            <w:tcW w:w="2268" w:type="dxa"/>
          </w:tcPr>
          <w:p w14:paraId="135DBA64" w14:textId="77777777" w:rsidR="00D7308D" w:rsidRPr="00704352" w:rsidRDefault="00D7308D" w:rsidP="00D7308D">
            <w:pPr>
              <w:pStyle w:val="TableParagraph"/>
              <w:spacing w:before="1" w:line="240" w:lineRule="auto"/>
              <w:ind w:left="108"/>
              <w:rPr>
                <w:rFonts w:asciiTheme="minorHAnsi" w:hAnsiTheme="minorHAnsi" w:cs="Arial"/>
              </w:rPr>
            </w:pPr>
            <w:r w:rsidRPr="00704352">
              <w:rPr>
                <w:rFonts w:asciiTheme="minorHAnsi" w:hAnsiTheme="minorHAnsi" w:cs="Arial"/>
                <w:spacing w:val="-2"/>
              </w:rPr>
              <w:t>number_emergency</w:t>
            </w:r>
          </w:p>
        </w:tc>
        <w:tc>
          <w:tcPr>
            <w:tcW w:w="1985" w:type="dxa"/>
          </w:tcPr>
          <w:p w14:paraId="0DC440FC" w14:textId="77777777" w:rsidR="00D7308D" w:rsidRPr="00704352" w:rsidRDefault="00D7308D" w:rsidP="00D7308D">
            <w:pPr>
              <w:pStyle w:val="TableParagraph"/>
              <w:spacing w:before="32" w:line="240" w:lineRule="auto"/>
              <w:ind w:left="108" w:right="21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emergency</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5"/>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 year preceding the encounter</w:t>
            </w:r>
          </w:p>
        </w:tc>
        <w:tc>
          <w:tcPr>
            <w:tcW w:w="1276" w:type="dxa"/>
          </w:tcPr>
          <w:p w14:paraId="7FB5C21D" w14:textId="142AAFE2" w:rsidR="00D7308D" w:rsidRPr="00704352" w:rsidRDefault="00D7308D" w:rsidP="00D7308D">
            <w:pPr>
              <w:pStyle w:val="TableParagraph"/>
              <w:spacing w:before="32" w:line="240" w:lineRule="auto"/>
              <w:ind w:left="108" w:right="218"/>
              <w:rPr>
                <w:rFonts w:asciiTheme="minorHAnsi" w:hAnsiTheme="minorHAnsi" w:cs="Arial"/>
              </w:rPr>
            </w:pPr>
            <w:r w:rsidRPr="00704352">
              <w:rPr>
                <w:rFonts w:asciiTheme="minorHAnsi" w:hAnsiTheme="minorHAnsi" w:cs="Arial"/>
              </w:rPr>
              <w:t>Object type (string)</w:t>
            </w:r>
          </w:p>
        </w:tc>
        <w:tc>
          <w:tcPr>
            <w:tcW w:w="3543" w:type="dxa"/>
          </w:tcPr>
          <w:p w14:paraId="3E566916" w14:textId="48684FDD"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There are 69 missing values represented by ‘?’.</w:t>
            </w:r>
          </w:p>
          <w:p w14:paraId="140A3A0D" w14:textId="77777777" w:rsidR="00D7308D" w:rsidRPr="00704352" w:rsidRDefault="00D7308D" w:rsidP="00D7308D">
            <w:pPr>
              <w:pStyle w:val="TableParagraph"/>
              <w:spacing w:before="32" w:line="240" w:lineRule="auto"/>
              <w:ind w:left="0" w:right="218"/>
              <w:rPr>
                <w:rFonts w:asciiTheme="minorHAnsi" w:hAnsiTheme="minorHAnsi" w:cs="Arial"/>
              </w:rPr>
            </w:pPr>
          </w:p>
          <w:p w14:paraId="68E6C374" w14:textId="1E714181"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int64</w:t>
            </w:r>
          </w:p>
        </w:tc>
      </w:tr>
      <w:tr w:rsidR="00D7308D" w:rsidRPr="00F51CD1" w14:paraId="2802289E" w14:textId="77E53598" w:rsidTr="00F67058">
        <w:trPr>
          <w:trHeight w:val="618"/>
        </w:trPr>
        <w:tc>
          <w:tcPr>
            <w:tcW w:w="562" w:type="dxa"/>
          </w:tcPr>
          <w:p w14:paraId="6B2CC0D1" w14:textId="77777777" w:rsidR="00D7308D" w:rsidRPr="00704352" w:rsidRDefault="00D7308D" w:rsidP="00D7308D">
            <w:pPr>
              <w:pStyle w:val="TableParagraph"/>
              <w:spacing w:line="275" w:lineRule="exact"/>
              <w:rPr>
                <w:rFonts w:asciiTheme="minorHAnsi" w:hAnsiTheme="minorHAnsi" w:cs="Arial"/>
              </w:rPr>
            </w:pPr>
            <w:r w:rsidRPr="00704352">
              <w:rPr>
                <w:rFonts w:asciiTheme="minorHAnsi" w:hAnsiTheme="minorHAnsi" w:cs="Arial"/>
                <w:spacing w:val="-5"/>
              </w:rPr>
              <w:t>18</w:t>
            </w:r>
          </w:p>
        </w:tc>
        <w:tc>
          <w:tcPr>
            <w:tcW w:w="2268" w:type="dxa"/>
          </w:tcPr>
          <w:p w14:paraId="2EEE0265" w14:textId="77777777" w:rsidR="00D7308D" w:rsidRPr="00704352" w:rsidRDefault="00D7308D" w:rsidP="00D7308D">
            <w:pPr>
              <w:pStyle w:val="TableParagraph"/>
              <w:spacing w:line="275" w:lineRule="exact"/>
              <w:ind w:left="108"/>
              <w:rPr>
                <w:rFonts w:asciiTheme="minorHAnsi" w:hAnsiTheme="minorHAnsi" w:cs="Arial"/>
              </w:rPr>
            </w:pPr>
            <w:r w:rsidRPr="00704352">
              <w:rPr>
                <w:rFonts w:asciiTheme="minorHAnsi" w:hAnsiTheme="minorHAnsi" w:cs="Arial"/>
                <w:spacing w:val="-2"/>
              </w:rPr>
              <w:t>number_inpatient</w:t>
            </w:r>
          </w:p>
        </w:tc>
        <w:tc>
          <w:tcPr>
            <w:tcW w:w="1985" w:type="dxa"/>
          </w:tcPr>
          <w:p w14:paraId="7BDEA8E4" w14:textId="77777777" w:rsidR="00D7308D" w:rsidRPr="00704352" w:rsidRDefault="00D7308D" w:rsidP="00D7308D">
            <w:pPr>
              <w:pStyle w:val="TableParagraph"/>
              <w:spacing w:before="32" w:line="240" w:lineRule="auto"/>
              <w:ind w:left="108"/>
              <w:rPr>
                <w:rFonts w:asciiTheme="minorHAnsi" w:hAnsiTheme="minorHAnsi" w:cs="Arial"/>
              </w:rPr>
            </w:pPr>
            <w:r w:rsidRPr="00704352">
              <w:rPr>
                <w:rFonts w:asciiTheme="minorHAnsi" w:hAnsiTheme="minorHAnsi" w:cs="Arial"/>
              </w:rPr>
              <w:t>Number</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7"/>
              </w:rPr>
              <w:t xml:space="preserve"> </w:t>
            </w:r>
            <w:r w:rsidRPr="00704352">
              <w:rPr>
                <w:rFonts w:asciiTheme="minorHAnsi" w:hAnsiTheme="minorHAnsi" w:cs="Arial"/>
              </w:rPr>
              <w:t>inpatient</w:t>
            </w:r>
            <w:r w:rsidRPr="00704352">
              <w:rPr>
                <w:rFonts w:asciiTheme="minorHAnsi" w:hAnsiTheme="minorHAnsi" w:cs="Arial"/>
                <w:spacing w:val="-5"/>
              </w:rPr>
              <w:t xml:space="preserve"> </w:t>
            </w:r>
            <w:r w:rsidRPr="00704352">
              <w:rPr>
                <w:rFonts w:asciiTheme="minorHAnsi" w:hAnsiTheme="minorHAnsi" w:cs="Arial"/>
              </w:rPr>
              <w:t>visits</w:t>
            </w:r>
            <w:r w:rsidRPr="00704352">
              <w:rPr>
                <w:rFonts w:asciiTheme="minorHAnsi" w:hAnsiTheme="minorHAnsi" w:cs="Arial"/>
                <w:spacing w:val="-5"/>
              </w:rPr>
              <w:t xml:space="preserve"> </w:t>
            </w:r>
            <w:r w:rsidRPr="00704352">
              <w:rPr>
                <w:rFonts w:asciiTheme="minorHAnsi" w:hAnsiTheme="minorHAnsi" w:cs="Arial"/>
              </w:rPr>
              <w:t>of</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6"/>
              </w:rPr>
              <w:t xml:space="preserve"> </w:t>
            </w:r>
            <w:r w:rsidRPr="00704352">
              <w:rPr>
                <w:rFonts w:asciiTheme="minorHAnsi" w:hAnsiTheme="minorHAnsi" w:cs="Arial"/>
              </w:rPr>
              <w:t>patient</w:t>
            </w:r>
            <w:r w:rsidRPr="00704352">
              <w:rPr>
                <w:rFonts w:asciiTheme="minorHAnsi" w:hAnsiTheme="minorHAnsi" w:cs="Arial"/>
                <w:spacing w:val="-5"/>
              </w:rPr>
              <w:t xml:space="preserve"> </w:t>
            </w:r>
            <w:r w:rsidRPr="00704352">
              <w:rPr>
                <w:rFonts w:asciiTheme="minorHAnsi" w:hAnsiTheme="minorHAnsi" w:cs="Arial"/>
              </w:rPr>
              <w:t>in</w:t>
            </w:r>
            <w:r w:rsidRPr="00704352">
              <w:rPr>
                <w:rFonts w:asciiTheme="minorHAnsi" w:hAnsiTheme="minorHAnsi" w:cs="Arial"/>
                <w:spacing w:val="-5"/>
              </w:rPr>
              <w:t xml:space="preserve"> </w:t>
            </w:r>
            <w:r w:rsidRPr="00704352">
              <w:rPr>
                <w:rFonts w:asciiTheme="minorHAnsi" w:hAnsiTheme="minorHAnsi" w:cs="Arial"/>
              </w:rPr>
              <w:t>the</w:t>
            </w:r>
            <w:r w:rsidRPr="00704352">
              <w:rPr>
                <w:rFonts w:asciiTheme="minorHAnsi" w:hAnsiTheme="minorHAnsi" w:cs="Arial"/>
                <w:spacing w:val="-5"/>
              </w:rPr>
              <w:t xml:space="preserve"> </w:t>
            </w:r>
            <w:r w:rsidRPr="00704352">
              <w:rPr>
                <w:rFonts w:asciiTheme="minorHAnsi" w:hAnsiTheme="minorHAnsi" w:cs="Arial"/>
              </w:rPr>
              <w:t>year preceding the encounter</w:t>
            </w:r>
          </w:p>
        </w:tc>
        <w:tc>
          <w:tcPr>
            <w:tcW w:w="1276" w:type="dxa"/>
          </w:tcPr>
          <w:p w14:paraId="1A3CAC4F" w14:textId="44AA3CC7" w:rsidR="00D7308D" w:rsidRPr="00704352" w:rsidRDefault="00D7308D" w:rsidP="00D7308D">
            <w:pPr>
              <w:pStyle w:val="TableParagraph"/>
              <w:spacing w:before="32" w:line="240" w:lineRule="auto"/>
              <w:ind w:left="108"/>
              <w:rPr>
                <w:rFonts w:asciiTheme="minorHAnsi" w:hAnsiTheme="minorHAnsi" w:cs="Arial"/>
              </w:rPr>
            </w:pPr>
            <w:r w:rsidRPr="00704352">
              <w:rPr>
                <w:rFonts w:asciiTheme="minorHAnsi" w:hAnsiTheme="minorHAnsi" w:cs="Arial"/>
              </w:rPr>
              <w:t>Object type (string)</w:t>
            </w:r>
          </w:p>
        </w:tc>
        <w:tc>
          <w:tcPr>
            <w:tcW w:w="3543" w:type="dxa"/>
          </w:tcPr>
          <w:p w14:paraId="0B9FEC58" w14:textId="7483ACB6"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There are 15 missing values represented by ‘?’.</w:t>
            </w:r>
          </w:p>
          <w:p w14:paraId="113AA6F1" w14:textId="77777777" w:rsidR="00D7308D" w:rsidRPr="00704352" w:rsidRDefault="00D7308D" w:rsidP="00D7308D">
            <w:pPr>
              <w:pStyle w:val="TableParagraph"/>
              <w:spacing w:before="32" w:line="240" w:lineRule="auto"/>
              <w:ind w:left="0" w:right="218"/>
              <w:rPr>
                <w:rFonts w:asciiTheme="minorHAnsi" w:hAnsiTheme="minorHAnsi" w:cs="Arial"/>
              </w:rPr>
            </w:pPr>
          </w:p>
          <w:p w14:paraId="2F45FD1C" w14:textId="375C6D91" w:rsidR="00D7308D" w:rsidRPr="00704352" w:rsidRDefault="00D7308D" w:rsidP="00D7308D">
            <w:pPr>
              <w:pStyle w:val="TableParagraph"/>
              <w:spacing w:before="32" w:line="240" w:lineRule="auto"/>
              <w:ind w:left="0" w:right="218"/>
              <w:rPr>
                <w:rFonts w:asciiTheme="minorHAnsi" w:hAnsiTheme="minorHAnsi" w:cs="Arial"/>
              </w:rPr>
            </w:pPr>
            <w:r w:rsidRPr="00704352">
              <w:rPr>
                <w:rFonts w:asciiTheme="minorHAnsi" w:hAnsiTheme="minorHAnsi" w:cs="Arial"/>
              </w:rPr>
              <w:t>Convert the ? chars to NaNs and convert the column to int64</w:t>
            </w:r>
          </w:p>
        </w:tc>
      </w:tr>
    </w:tbl>
    <w:p w14:paraId="5A57E57F" w14:textId="77777777" w:rsidR="000F77F7" w:rsidRDefault="000F77F7" w:rsidP="000F77F7">
      <w:pPr>
        <w:rPr>
          <w:rFonts w:ascii="Aptos" w:hAnsi="Aptos"/>
        </w:rPr>
      </w:pPr>
    </w:p>
    <w:p w14:paraId="711D003D" w14:textId="553887C8" w:rsidR="00704352" w:rsidRDefault="00B04AB7" w:rsidP="000F77F7">
      <w:pPr>
        <w:rPr>
          <w:rFonts w:ascii="Aptos" w:hAnsi="Aptos"/>
        </w:rPr>
      </w:pPr>
      <w:r>
        <w:rPr>
          <w:rFonts w:ascii="Aptos" w:hAnsi="Aptos"/>
        </w:rPr>
        <w:t xml:space="preserve">The mismatched </w:t>
      </w:r>
      <w:r w:rsidR="00D7308D">
        <w:rPr>
          <w:rFonts w:ascii="Aptos" w:hAnsi="Aptos"/>
        </w:rPr>
        <w:t xml:space="preserve">numerical </w:t>
      </w:r>
      <w:r>
        <w:rPr>
          <w:rFonts w:ascii="Aptos" w:hAnsi="Aptos"/>
        </w:rPr>
        <w:t>variables were corrected as follows:</w:t>
      </w:r>
    </w:p>
    <w:p w14:paraId="09D43D1E" w14:textId="0F1AD2BD" w:rsidR="00B04AB7" w:rsidRDefault="00AB3E52" w:rsidP="00B04AB7">
      <w:pPr>
        <w:pStyle w:val="ListParagraph"/>
        <w:numPr>
          <w:ilvl w:val="0"/>
          <w:numId w:val="4"/>
        </w:numPr>
        <w:rPr>
          <w:rFonts w:ascii="Aptos" w:hAnsi="Aptos"/>
        </w:rPr>
      </w:pPr>
      <w:r>
        <w:rPr>
          <w:rFonts w:ascii="Aptos" w:hAnsi="Aptos"/>
        </w:rPr>
        <w:t>The</w:t>
      </w:r>
      <w:r w:rsidR="008C6483">
        <w:rPr>
          <w:rFonts w:ascii="Aptos" w:hAnsi="Aptos"/>
        </w:rPr>
        <w:t xml:space="preserve"> ‘?’ character</w:t>
      </w:r>
      <w:r>
        <w:rPr>
          <w:rFonts w:ascii="Aptos" w:hAnsi="Aptos"/>
        </w:rPr>
        <w:t xml:space="preserve"> was </w:t>
      </w:r>
      <w:r w:rsidR="008C6483">
        <w:rPr>
          <w:rFonts w:ascii="Aptos" w:hAnsi="Aptos"/>
        </w:rPr>
        <w:t>replaced</w:t>
      </w:r>
      <w:r w:rsidR="008E3118">
        <w:rPr>
          <w:rFonts w:ascii="Aptos" w:hAnsi="Aptos"/>
        </w:rPr>
        <w:t>,</w:t>
      </w:r>
      <w:r w:rsidR="008C6483">
        <w:rPr>
          <w:rFonts w:ascii="Aptos" w:hAnsi="Aptos"/>
        </w:rPr>
        <w:t xml:space="preserve"> </w:t>
      </w:r>
      <w:r w:rsidR="008E3118">
        <w:rPr>
          <w:rFonts w:ascii="Aptos" w:hAnsi="Aptos"/>
        </w:rPr>
        <w:t xml:space="preserve">using the pandas replace method, </w:t>
      </w:r>
      <w:r w:rsidR="008C6483">
        <w:rPr>
          <w:rFonts w:ascii="Aptos" w:hAnsi="Aptos"/>
        </w:rPr>
        <w:t xml:space="preserve">with the numpy </w:t>
      </w:r>
      <w:r w:rsidR="008C6483" w:rsidRPr="00E403B6">
        <w:rPr>
          <w:rFonts w:ascii="Consolas" w:hAnsi="Consolas"/>
        </w:rPr>
        <w:t>nan</w:t>
      </w:r>
      <w:r w:rsidR="00A67D8E">
        <w:rPr>
          <w:rFonts w:ascii="Aptos" w:hAnsi="Aptos"/>
        </w:rPr>
        <w:t xml:space="preserve">. This is a </w:t>
      </w:r>
      <w:r w:rsidR="00D876DF" w:rsidRPr="00A67D8E">
        <w:rPr>
          <w:rFonts w:ascii="Aptos" w:hAnsi="Aptos"/>
        </w:rPr>
        <w:t>floating-point</w:t>
      </w:r>
      <w:r w:rsidR="00A67D8E" w:rsidRPr="00A67D8E">
        <w:rPr>
          <w:rFonts w:ascii="Aptos" w:hAnsi="Aptos"/>
        </w:rPr>
        <w:t xml:space="preserve"> representation of </w:t>
      </w:r>
      <w:r w:rsidR="00A67D8E">
        <w:rPr>
          <w:rFonts w:ascii="Aptos" w:hAnsi="Aptos"/>
        </w:rPr>
        <w:t>‘</w:t>
      </w:r>
      <w:r w:rsidR="00A67D8E" w:rsidRPr="00A67D8E">
        <w:rPr>
          <w:rFonts w:ascii="Aptos" w:hAnsi="Aptos"/>
        </w:rPr>
        <w:t>Not a Number</w:t>
      </w:r>
      <w:r w:rsidR="00A67D8E">
        <w:rPr>
          <w:rFonts w:ascii="Aptos" w:hAnsi="Aptos"/>
        </w:rPr>
        <w:t>’.</w:t>
      </w:r>
    </w:p>
    <w:p w14:paraId="225D1AEF" w14:textId="76D71DC7" w:rsidR="00A67D8E" w:rsidRDefault="00A67D8E" w:rsidP="00B04AB7">
      <w:pPr>
        <w:pStyle w:val="ListParagraph"/>
        <w:numPr>
          <w:ilvl w:val="0"/>
          <w:numId w:val="4"/>
        </w:numPr>
        <w:rPr>
          <w:rFonts w:ascii="Aptos" w:hAnsi="Aptos"/>
        </w:rPr>
      </w:pPr>
      <w:r>
        <w:rPr>
          <w:rFonts w:ascii="Aptos" w:hAnsi="Aptos"/>
        </w:rPr>
        <w:t xml:space="preserve">The </w:t>
      </w:r>
      <w:r w:rsidR="00D97EFF">
        <w:rPr>
          <w:rFonts w:ascii="Aptos" w:hAnsi="Aptos"/>
        </w:rPr>
        <w:t>floating-point variable was subsequently convert</w:t>
      </w:r>
      <w:r w:rsidR="00CE25E3">
        <w:rPr>
          <w:rFonts w:ascii="Aptos" w:hAnsi="Aptos"/>
        </w:rPr>
        <w:t>ed</w:t>
      </w:r>
      <w:r w:rsidR="00D97EFF">
        <w:rPr>
          <w:rFonts w:ascii="Aptos" w:hAnsi="Aptos"/>
        </w:rPr>
        <w:t xml:space="preserve"> to the </w:t>
      </w:r>
      <w:r w:rsidR="00D97EFF" w:rsidRPr="00E403B6">
        <w:rPr>
          <w:rFonts w:ascii="Consolas" w:hAnsi="Consolas"/>
        </w:rPr>
        <w:t>Int64</w:t>
      </w:r>
      <w:r w:rsidR="00D97EFF">
        <w:rPr>
          <w:rFonts w:ascii="Aptos" w:hAnsi="Aptos"/>
        </w:rPr>
        <w:t xml:space="preserve"> data type</w:t>
      </w:r>
      <w:r w:rsidR="007F5303">
        <w:rPr>
          <w:rFonts w:ascii="Aptos" w:hAnsi="Aptos"/>
        </w:rPr>
        <w:t xml:space="preserve"> because the </w:t>
      </w:r>
      <w:r w:rsidR="00AF56D0">
        <w:rPr>
          <w:rFonts w:ascii="Aptos" w:hAnsi="Aptos"/>
        </w:rPr>
        <w:t xml:space="preserve">data represented by the </w:t>
      </w:r>
      <w:r w:rsidR="007F5303">
        <w:rPr>
          <w:rFonts w:ascii="Aptos" w:hAnsi="Aptos"/>
        </w:rPr>
        <w:t xml:space="preserve">variable </w:t>
      </w:r>
      <w:r w:rsidR="00AF56D0">
        <w:rPr>
          <w:rFonts w:ascii="Aptos" w:hAnsi="Aptos"/>
        </w:rPr>
        <w:t>are</w:t>
      </w:r>
      <w:r w:rsidR="00072540">
        <w:rPr>
          <w:rFonts w:ascii="Aptos" w:hAnsi="Aptos"/>
        </w:rPr>
        <w:t xml:space="preserve"> discrete quantitative.</w:t>
      </w:r>
    </w:p>
    <w:p w14:paraId="451FD030" w14:textId="069CD380" w:rsidR="00D97EFF" w:rsidRPr="00B04AB7" w:rsidRDefault="00D97EFF" w:rsidP="00B04AB7">
      <w:pPr>
        <w:pStyle w:val="ListParagraph"/>
        <w:numPr>
          <w:ilvl w:val="0"/>
          <w:numId w:val="4"/>
        </w:numPr>
        <w:rPr>
          <w:rFonts w:ascii="Aptos" w:hAnsi="Aptos"/>
        </w:rPr>
      </w:pPr>
      <w:r>
        <w:rPr>
          <w:rFonts w:ascii="Aptos" w:hAnsi="Aptos"/>
        </w:rPr>
        <w:t xml:space="preserve">Results of the </w:t>
      </w:r>
      <w:r w:rsidR="00CE25E3">
        <w:rPr>
          <w:rFonts w:ascii="Aptos" w:hAnsi="Aptos"/>
        </w:rPr>
        <w:t>correction are shown in Figure 2.</w:t>
      </w:r>
    </w:p>
    <w:p w14:paraId="72C486CE" w14:textId="77777777" w:rsidR="00704352" w:rsidRDefault="00704352" w:rsidP="000F77F7">
      <w:pPr>
        <w:rPr>
          <w:rFonts w:ascii="Aptos" w:hAnsi="Aptos"/>
        </w:rPr>
      </w:pPr>
    </w:p>
    <w:p w14:paraId="671AE8B0" w14:textId="77777777" w:rsidR="00320E48" w:rsidRDefault="00320E48" w:rsidP="00320E48">
      <w:pPr>
        <w:keepNext/>
      </w:pPr>
      <w:r w:rsidRPr="00320E48">
        <w:rPr>
          <w:rFonts w:ascii="Aptos" w:hAnsi="Aptos"/>
          <w:noProof/>
        </w:rPr>
        <w:lastRenderedPageBreak/>
        <w:drawing>
          <wp:inline distT="0" distB="0" distL="0" distR="0" wp14:anchorId="2E8DA4B0" wp14:editId="2C83A066">
            <wp:extent cx="5976620" cy="2547620"/>
            <wp:effectExtent l="0" t="0" r="5080" b="5080"/>
            <wp:docPr id="3930121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12136" name="Picture 1" descr="A screenshot of a computer code&#10;&#10;Description automatically generated"/>
                    <pic:cNvPicPr/>
                  </pic:nvPicPr>
                  <pic:blipFill>
                    <a:blip r:embed="rId6"/>
                    <a:stretch>
                      <a:fillRect/>
                    </a:stretch>
                  </pic:blipFill>
                  <pic:spPr>
                    <a:xfrm>
                      <a:off x="0" y="0"/>
                      <a:ext cx="5976620" cy="2547620"/>
                    </a:xfrm>
                    <a:prstGeom prst="rect">
                      <a:avLst/>
                    </a:prstGeom>
                  </pic:spPr>
                </pic:pic>
              </a:graphicData>
            </a:graphic>
          </wp:inline>
        </w:drawing>
      </w:r>
    </w:p>
    <w:p w14:paraId="283FCDC5" w14:textId="0992872D" w:rsidR="00704352" w:rsidRPr="00320E48" w:rsidRDefault="00320E48" w:rsidP="00320E48">
      <w:pPr>
        <w:pStyle w:val="Caption"/>
        <w:rPr>
          <w:rFonts w:ascii="Aptos" w:hAnsi="Aptos"/>
          <w:color w:val="auto"/>
          <w:sz w:val="20"/>
          <w:szCs w:val="20"/>
        </w:rPr>
      </w:pPr>
      <w:r w:rsidRPr="00320E48">
        <w:rPr>
          <w:color w:val="auto"/>
          <w:sz w:val="20"/>
          <w:szCs w:val="20"/>
        </w:rPr>
        <w:t xml:space="preserve">Figure </w:t>
      </w:r>
      <w:r w:rsidRPr="00320E48">
        <w:rPr>
          <w:color w:val="auto"/>
          <w:sz w:val="20"/>
          <w:szCs w:val="20"/>
        </w:rPr>
        <w:fldChar w:fldCharType="begin"/>
      </w:r>
      <w:r w:rsidRPr="00320E48">
        <w:rPr>
          <w:color w:val="auto"/>
          <w:sz w:val="20"/>
          <w:szCs w:val="20"/>
        </w:rPr>
        <w:instrText xml:space="preserve"> SEQ Figure \* ARABIC </w:instrText>
      </w:r>
      <w:r w:rsidRPr="00320E48">
        <w:rPr>
          <w:color w:val="auto"/>
          <w:sz w:val="20"/>
          <w:szCs w:val="20"/>
        </w:rPr>
        <w:fldChar w:fldCharType="separate"/>
      </w:r>
      <w:r w:rsidRPr="00320E48">
        <w:rPr>
          <w:noProof/>
          <w:color w:val="auto"/>
          <w:sz w:val="20"/>
          <w:szCs w:val="20"/>
        </w:rPr>
        <w:t>2</w:t>
      </w:r>
      <w:r w:rsidRPr="00320E48">
        <w:rPr>
          <w:color w:val="auto"/>
          <w:sz w:val="20"/>
          <w:szCs w:val="20"/>
        </w:rPr>
        <w:fldChar w:fldCharType="end"/>
      </w:r>
      <w:r w:rsidRPr="00320E48">
        <w:rPr>
          <w:color w:val="auto"/>
          <w:sz w:val="20"/>
          <w:szCs w:val="20"/>
        </w:rPr>
        <w:t xml:space="preserve"> - correction of mismatched data types</w:t>
      </w:r>
    </w:p>
    <w:p w14:paraId="6A1A6A50" w14:textId="77777777" w:rsidR="00704352" w:rsidRDefault="00704352" w:rsidP="000F77F7">
      <w:pPr>
        <w:rPr>
          <w:rFonts w:ascii="Aptos" w:hAnsi="Aptos"/>
        </w:rPr>
      </w:pPr>
    </w:p>
    <w:p w14:paraId="319C91AF" w14:textId="265E6BD9" w:rsidR="00D7308D" w:rsidRDefault="00D7308D" w:rsidP="000F77F7">
      <w:pPr>
        <w:rPr>
          <w:rFonts w:ascii="Aptos" w:hAnsi="Aptos"/>
        </w:rPr>
      </w:pPr>
      <w:r>
        <w:rPr>
          <w:rFonts w:ascii="Aptos" w:hAnsi="Aptos"/>
        </w:rPr>
        <w:t>The mismatched qualitative data were corrected as follows:</w:t>
      </w:r>
    </w:p>
    <w:p w14:paraId="5FF909B1" w14:textId="2D88106E" w:rsidR="00D7308D" w:rsidRPr="00E62EAA" w:rsidRDefault="00A5300B" w:rsidP="00A5300B">
      <w:pPr>
        <w:pStyle w:val="ListParagraph"/>
        <w:numPr>
          <w:ilvl w:val="0"/>
          <w:numId w:val="6"/>
        </w:numPr>
        <w:rPr>
          <w:rFonts w:ascii="Aptos" w:hAnsi="Aptos"/>
          <w:sz w:val="28"/>
          <w:szCs w:val="28"/>
        </w:rPr>
      </w:pPr>
      <w:r w:rsidRPr="00A5300B">
        <w:rPr>
          <w:rFonts w:ascii="Aptos" w:hAnsi="Aptos"/>
        </w:rPr>
        <w:t>The</w:t>
      </w:r>
      <w:r>
        <w:rPr>
          <w:rFonts w:ascii="Aptos" w:hAnsi="Aptos"/>
        </w:rPr>
        <w:t>se values were imported as strings and were order</w:t>
      </w:r>
      <w:r w:rsidR="00B055EC">
        <w:rPr>
          <w:rFonts w:ascii="Aptos" w:hAnsi="Aptos"/>
        </w:rPr>
        <w:t>ed as nominal variables.</w:t>
      </w:r>
    </w:p>
    <w:p w14:paraId="3979F3E3" w14:textId="03AEEA1A" w:rsidR="00E62EAA" w:rsidRPr="00B055EC" w:rsidRDefault="00E62EAA" w:rsidP="00A5300B">
      <w:pPr>
        <w:pStyle w:val="ListParagraph"/>
        <w:numPr>
          <w:ilvl w:val="0"/>
          <w:numId w:val="6"/>
        </w:numPr>
        <w:rPr>
          <w:rFonts w:ascii="Aptos" w:hAnsi="Aptos"/>
          <w:sz w:val="28"/>
          <w:szCs w:val="28"/>
        </w:rPr>
      </w:pPr>
      <w:r>
        <w:rPr>
          <w:rFonts w:ascii="Aptos" w:hAnsi="Aptos"/>
        </w:rPr>
        <w:t>A list of the desired order for each variable was defined.</w:t>
      </w:r>
    </w:p>
    <w:p w14:paraId="738BD5D7" w14:textId="5D9F9A2C" w:rsidR="00B055EC" w:rsidRPr="00A5300B" w:rsidRDefault="00B055EC" w:rsidP="00A5300B">
      <w:pPr>
        <w:pStyle w:val="ListParagraph"/>
        <w:numPr>
          <w:ilvl w:val="0"/>
          <w:numId w:val="6"/>
        </w:numPr>
        <w:rPr>
          <w:rFonts w:ascii="Aptos" w:hAnsi="Aptos"/>
          <w:sz w:val="28"/>
          <w:szCs w:val="28"/>
        </w:rPr>
      </w:pPr>
      <w:r>
        <w:rPr>
          <w:rFonts w:ascii="Aptos" w:hAnsi="Aptos"/>
        </w:rPr>
        <w:t xml:space="preserve">The fields were converted to a pandas </w:t>
      </w:r>
      <w:r w:rsidR="00E62EAA">
        <w:rPr>
          <w:rFonts w:ascii="Aptos" w:hAnsi="Aptos"/>
        </w:rPr>
        <w:t>categorical data type and ordered using the ordering list was passed as an argument.</w:t>
      </w:r>
    </w:p>
    <w:p w14:paraId="1866961D" w14:textId="218763A8" w:rsidR="00634475" w:rsidRDefault="00634475" w:rsidP="00634475">
      <w:pPr>
        <w:tabs>
          <w:tab w:val="left" w:pos="2236"/>
        </w:tabs>
        <w:rPr>
          <w:rFonts w:ascii="Aptos" w:hAnsi="Aptos"/>
        </w:rPr>
      </w:pPr>
      <w:r>
        <w:rPr>
          <w:rFonts w:ascii="Aptos" w:hAnsi="Aptos"/>
        </w:rPr>
        <w:tab/>
      </w:r>
      <w:r w:rsidR="00C56BC5" w:rsidRPr="00C56BC5">
        <w:rPr>
          <w:rFonts w:ascii="Aptos" w:hAnsi="Aptos"/>
        </w:rPr>
        <w:drawing>
          <wp:inline distT="0" distB="0" distL="0" distR="0" wp14:anchorId="10F0284A" wp14:editId="2E272271">
            <wp:extent cx="5976620" cy="1900555"/>
            <wp:effectExtent l="0" t="0" r="5080" b="4445"/>
            <wp:docPr id="60918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85504" name="Picture 1" descr="A screenshot of a computer&#10;&#10;Description automatically generated"/>
                    <pic:cNvPicPr/>
                  </pic:nvPicPr>
                  <pic:blipFill>
                    <a:blip r:embed="rId7"/>
                    <a:stretch>
                      <a:fillRect/>
                    </a:stretch>
                  </pic:blipFill>
                  <pic:spPr>
                    <a:xfrm>
                      <a:off x="0" y="0"/>
                      <a:ext cx="5976620" cy="1900555"/>
                    </a:xfrm>
                    <a:prstGeom prst="rect">
                      <a:avLst/>
                    </a:prstGeom>
                  </pic:spPr>
                </pic:pic>
              </a:graphicData>
            </a:graphic>
          </wp:inline>
        </w:drawing>
      </w:r>
    </w:p>
    <w:p w14:paraId="6936F3C7" w14:textId="3724B95B" w:rsidR="00FE7ED4" w:rsidRDefault="00FE7ED4" w:rsidP="00634475">
      <w:pPr>
        <w:tabs>
          <w:tab w:val="left" w:pos="2236"/>
        </w:tabs>
        <w:rPr>
          <w:rFonts w:ascii="Aptos" w:hAnsi="Aptos"/>
        </w:rPr>
      </w:pPr>
      <w:r w:rsidRPr="00FE7ED4">
        <w:rPr>
          <w:rFonts w:ascii="Aptos" w:hAnsi="Aptos"/>
        </w:rPr>
        <w:drawing>
          <wp:inline distT="0" distB="0" distL="0" distR="0" wp14:anchorId="16E7B951" wp14:editId="768856BC">
            <wp:extent cx="5976620" cy="2087880"/>
            <wp:effectExtent l="0" t="0" r="5080" b="7620"/>
            <wp:docPr id="677610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0030" name="Picture 1" descr="A screenshot of a computer&#10;&#10;Description automatically generated"/>
                    <pic:cNvPicPr/>
                  </pic:nvPicPr>
                  <pic:blipFill>
                    <a:blip r:embed="rId8"/>
                    <a:stretch>
                      <a:fillRect/>
                    </a:stretch>
                  </pic:blipFill>
                  <pic:spPr>
                    <a:xfrm>
                      <a:off x="0" y="0"/>
                      <a:ext cx="5976620" cy="2087880"/>
                    </a:xfrm>
                    <a:prstGeom prst="rect">
                      <a:avLst/>
                    </a:prstGeom>
                  </pic:spPr>
                </pic:pic>
              </a:graphicData>
            </a:graphic>
          </wp:inline>
        </w:drawing>
      </w:r>
    </w:p>
    <w:p w14:paraId="63DE2967" w14:textId="77777777" w:rsidR="00634475" w:rsidRDefault="00634475" w:rsidP="00634475">
      <w:pPr>
        <w:tabs>
          <w:tab w:val="left" w:pos="2236"/>
        </w:tabs>
        <w:rPr>
          <w:rFonts w:ascii="Aptos" w:hAnsi="Aptos"/>
        </w:rPr>
      </w:pPr>
    </w:p>
    <w:p w14:paraId="0DC9649A" w14:textId="7C3CCBEA" w:rsidR="00704352" w:rsidRDefault="00A6052F" w:rsidP="000F77F7">
      <w:pPr>
        <w:rPr>
          <w:rFonts w:ascii="Aptos" w:hAnsi="Aptos"/>
        </w:rPr>
      </w:pPr>
      <w:r>
        <w:rPr>
          <w:rFonts w:ascii="Aptos" w:hAnsi="Aptos"/>
        </w:rPr>
        <w:t xml:space="preserve">Task 2 – </w:t>
      </w:r>
      <w:r w:rsidR="00BD62CC">
        <w:rPr>
          <w:rFonts w:ascii="Aptos" w:hAnsi="Aptos"/>
        </w:rPr>
        <w:t>D</w:t>
      </w:r>
      <w:r>
        <w:rPr>
          <w:rFonts w:ascii="Aptos" w:hAnsi="Aptos"/>
        </w:rPr>
        <w:t>ata exploration</w:t>
      </w:r>
    </w:p>
    <w:p w14:paraId="77854A38" w14:textId="77777777" w:rsidR="00133904" w:rsidRDefault="00133904" w:rsidP="000F77F7">
      <w:pPr>
        <w:rPr>
          <w:rFonts w:ascii="Aptos" w:hAnsi="Aptos"/>
        </w:rPr>
      </w:pPr>
    </w:p>
    <w:p w14:paraId="12676D70" w14:textId="5EAC8814" w:rsidR="00133904" w:rsidRDefault="00133904" w:rsidP="00133904">
      <w:pPr>
        <w:pStyle w:val="ListParagraph"/>
        <w:numPr>
          <w:ilvl w:val="0"/>
          <w:numId w:val="5"/>
        </w:numPr>
        <w:rPr>
          <w:rFonts w:ascii="Aptos" w:hAnsi="Aptos"/>
        </w:rPr>
      </w:pPr>
      <w:r w:rsidRPr="00133904">
        <w:rPr>
          <w:rFonts w:ascii="Aptos" w:hAnsi="Aptos"/>
        </w:rPr>
        <w:t>Visualize Distributions: Use histograms or box plots to visually inspect the distribution</w:t>
      </w:r>
      <w:r>
        <w:rPr>
          <w:rFonts w:ascii="Aptos" w:hAnsi="Aptos"/>
        </w:rPr>
        <w:t xml:space="preserve"> of </w:t>
      </w:r>
      <w:r w:rsidR="00D00911">
        <w:rPr>
          <w:rFonts w:ascii="Aptos" w:hAnsi="Aptos"/>
        </w:rPr>
        <w:t>variables</w:t>
      </w:r>
      <w:r w:rsidRPr="00133904">
        <w:rPr>
          <w:rFonts w:ascii="Aptos" w:hAnsi="Aptos"/>
        </w:rPr>
        <w:t>.</w:t>
      </w:r>
    </w:p>
    <w:p w14:paraId="77B69CAD" w14:textId="13447022" w:rsidR="00D00911" w:rsidRDefault="00D00911" w:rsidP="00133904">
      <w:pPr>
        <w:pStyle w:val="ListParagraph"/>
        <w:numPr>
          <w:ilvl w:val="0"/>
          <w:numId w:val="5"/>
        </w:numPr>
        <w:rPr>
          <w:rFonts w:ascii="Aptos" w:hAnsi="Aptos"/>
        </w:rPr>
      </w:pPr>
      <w:r w:rsidRPr="00D00911">
        <w:rPr>
          <w:rFonts w:ascii="Aptos" w:hAnsi="Aptos"/>
        </w:rPr>
        <w:t>Identif</w:t>
      </w:r>
      <w:r w:rsidR="00300A7D">
        <w:rPr>
          <w:rFonts w:ascii="Aptos" w:hAnsi="Aptos"/>
        </w:rPr>
        <w:t>y</w:t>
      </w:r>
      <w:r w:rsidRPr="00D00911">
        <w:rPr>
          <w:rFonts w:ascii="Aptos" w:hAnsi="Aptos"/>
        </w:rPr>
        <w:t xml:space="preserve"> Missing Values, Outliers, or Errors</w:t>
      </w:r>
      <w:r>
        <w:rPr>
          <w:rFonts w:ascii="Aptos" w:hAnsi="Aptos"/>
        </w:rPr>
        <w:t xml:space="preserve"> – </w:t>
      </w:r>
    </w:p>
    <w:p w14:paraId="51A835FE" w14:textId="3B5D4B7D" w:rsidR="00D00911" w:rsidRDefault="00D00911" w:rsidP="00E24E21">
      <w:pPr>
        <w:pStyle w:val="ListParagraph"/>
        <w:numPr>
          <w:ilvl w:val="1"/>
          <w:numId w:val="5"/>
        </w:numPr>
        <w:rPr>
          <w:rFonts w:ascii="Aptos" w:hAnsi="Aptos"/>
        </w:rPr>
      </w:pPr>
      <w:r w:rsidRPr="00D00911">
        <w:rPr>
          <w:rFonts w:ascii="Aptos" w:hAnsi="Aptos"/>
        </w:rPr>
        <w:t xml:space="preserve">Missing Values can be identified using the </w:t>
      </w:r>
      <w:r w:rsidR="00300A7D">
        <w:rPr>
          <w:rFonts w:ascii="Aptos" w:hAnsi="Aptos"/>
        </w:rPr>
        <w:t>is.nan and summarising with the sum() function</w:t>
      </w:r>
    </w:p>
    <w:p w14:paraId="14C2E128" w14:textId="12808AEE" w:rsidR="00300A7D" w:rsidRDefault="00300A7D" w:rsidP="00E24E21">
      <w:pPr>
        <w:pStyle w:val="ListParagraph"/>
        <w:numPr>
          <w:ilvl w:val="1"/>
          <w:numId w:val="5"/>
        </w:numPr>
        <w:rPr>
          <w:rFonts w:ascii="Aptos" w:hAnsi="Aptos"/>
        </w:rPr>
      </w:pPr>
      <w:r w:rsidRPr="00300A7D">
        <w:rPr>
          <w:rFonts w:ascii="Aptos" w:hAnsi="Aptos"/>
        </w:rPr>
        <w:t>Outliers can be detected using statistical methods such as the Z-score or the IQR (Interquartile Range) method.</w:t>
      </w:r>
    </w:p>
    <w:p w14:paraId="108F144E" w14:textId="794D4C47" w:rsidR="00E24E21" w:rsidRPr="00133904" w:rsidRDefault="00E24E21" w:rsidP="00E24E21">
      <w:pPr>
        <w:pStyle w:val="ListParagraph"/>
        <w:numPr>
          <w:ilvl w:val="1"/>
          <w:numId w:val="5"/>
        </w:numPr>
        <w:rPr>
          <w:rFonts w:ascii="Aptos" w:hAnsi="Aptos"/>
        </w:rPr>
      </w:pPr>
      <w:r w:rsidRPr="00E24E21">
        <w:rPr>
          <w:rFonts w:ascii="Aptos" w:hAnsi="Aptos"/>
        </w:rPr>
        <w:t>Errors may arise from invalid entries in categorical variables (e.g., wrong labels or mixed types). Check for unusual or unexpected values.</w:t>
      </w:r>
    </w:p>
    <w:p w14:paraId="6693B925" w14:textId="77777777" w:rsidR="00704352" w:rsidRDefault="00704352" w:rsidP="000F77F7">
      <w:pPr>
        <w:rPr>
          <w:rFonts w:ascii="Aptos" w:hAnsi="Aptos"/>
        </w:rPr>
      </w:pPr>
    </w:p>
    <w:p w14:paraId="4CCE5F66" w14:textId="54E5D021" w:rsidR="00704352" w:rsidRDefault="00BE3CBB" w:rsidP="000F77F7">
      <w:pPr>
        <w:rPr>
          <w:rFonts w:ascii="Aptos" w:hAnsi="Aptos"/>
        </w:rPr>
      </w:pPr>
      <w:r>
        <w:rPr>
          <w:rFonts w:ascii="Aptos" w:hAnsi="Aptos"/>
        </w:rPr>
        <w:t xml:space="preserve">There are two types of variables in the dataset to analyse for </w:t>
      </w:r>
      <w:r w:rsidR="00CF711B" w:rsidRPr="00CF711B">
        <w:rPr>
          <w:rFonts w:ascii="Aptos" w:hAnsi="Aptos"/>
        </w:rPr>
        <w:t>missing values, outliers, or errors in the data</w:t>
      </w:r>
      <w:r w:rsidR="00CF711B">
        <w:rPr>
          <w:rFonts w:ascii="Aptos" w:hAnsi="Aptos"/>
        </w:rPr>
        <w:t>, and to detect skewness.</w:t>
      </w:r>
    </w:p>
    <w:p w14:paraId="16A6329F" w14:textId="1D32B673" w:rsidR="00CF711B" w:rsidRDefault="00CF711B" w:rsidP="000F77F7">
      <w:pPr>
        <w:rPr>
          <w:rFonts w:ascii="Aptos" w:hAnsi="Aptos"/>
        </w:rPr>
      </w:pPr>
      <w:r>
        <w:rPr>
          <w:rFonts w:ascii="Aptos" w:hAnsi="Aptos"/>
        </w:rPr>
        <w:t xml:space="preserve">Skewness was used to </w:t>
      </w:r>
      <w:r w:rsidR="00774F57">
        <w:rPr>
          <w:rFonts w:ascii="Aptos" w:hAnsi="Aptos"/>
        </w:rPr>
        <w:t xml:space="preserve">show the distribution of quantitative variables. In this cases, the quantitative variables </w:t>
      </w:r>
      <w:r w:rsidR="000D5FF8">
        <w:rPr>
          <w:rFonts w:ascii="Aptos" w:hAnsi="Aptos"/>
        </w:rPr>
        <w:t>of interest are</w:t>
      </w:r>
    </w:p>
    <w:p w14:paraId="5653EFEB" w14:textId="6E80B741" w:rsidR="000D5FF8" w:rsidRPr="000D5FF8" w:rsidRDefault="000D5FF8" w:rsidP="000D5FF8">
      <w:pPr>
        <w:rPr>
          <w:rFonts w:ascii="Aptos" w:hAnsi="Aptos"/>
        </w:rPr>
      </w:pPr>
      <w:r w:rsidRPr="000D5FF8">
        <w:rPr>
          <w:rFonts w:ascii="Aptos" w:hAnsi="Aptos"/>
        </w:rPr>
        <w:t xml:space="preserve"> num_lab_procedures</w:t>
      </w:r>
    </w:p>
    <w:p w14:paraId="6D27E003" w14:textId="5B032542" w:rsidR="000D5FF8" w:rsidRPr="000D5FF8" w:rsidRDefault="000D5FF8" w:rsidP="000D5FF8">
      <w:pPr>
        <w:rPr>
          <w:rFonts w:ascii="Aptos" w:hAnsi="Aptos"/>
        </w:rPr>
      </w:pPr>
      <w:r w:rsidRPr="000D5FF8">
        <w:rPr>
          <w:rFonts w:ascii="Aptos" w:hAnsi="Aptos"/>
        </w:rPr>
        <w:t xml:space="preserve"> num_procedures </w:t>
      </w:r>
    </w:p>
    <w:p w14:paraId="5999921B" w14:textId="77777777" w:rsidR="00DE5B35" w:rsidRDefault="000D5FF8" w:rsidP="000D5FF8">
      <w:pPr>
        <w:rPr>
          <w:rFonts w:ascii="Aptos" w:hAnsi="Aptos"/>
        </w:rPr>
      </w:pPr>
      <w:r w:rsidRPr="000D5FF8">
        <w:rPr>
          <w:rFonts w:ascii="Aptos" w:hAnsi="Aptos"/>
        </w:rPr>
        <w:t xml:space="preserve"> num_medications</w:t>
      </w:r>
    </w:p>
    <w:p w14:paraId="1C5A9ABB" w14:textId="626AEFDF" w:rsidR="00DE5B35" w:rsidRPr="00DE5B35" w:rsidRDefault="00DE5B35" w:rsidP="00DE5B35">
      <w:pPr>
        <w:rPr>
          <w:rFonts w:ascii="Aptos" w:hAnsi="Aptos"/>
        </w:rPr>
      </w:pPr>
      <w:r w:rsidRPr="00DE5B35">
        <w:rPr>
          <w:rFonts w:ascii="Aptos" w:hAnsi="Aptos"/>
        </w:rPr>
        <w:t>number_outpatient</w:t>
      </w:r>
    </w:p>
    <w:p w14:paraId="5AEEC51C" w14:textId="3B812DCE" w:rsidR="00DE5B35" w:rsidRPr="00DE5B35" w:rsidRDefault="00DE5B35" w:rsidP="00DE5B35">
      <w:pPr>
        <w:rPr>
          <w:rFonts w:ascii="Aptos" w:hAnsi="Aptos"/>
        </w:rPr>
      </w:pPr>
      <w:r w:rsidRPr="00DE5B35">
        <w:rPr>
          <w:rFonts w:ascii="Aptos" w:hAnsi="Aptos"/>
        </w:rPr>
        <w:t>number_emergency</w:t>
      </w:r>
    </w:p>
    <w:p w14:paraId="0EF558E6" w14:textId="71BE0E1D" w:rsidR="000D5FF8" w:rsidRDefault="00DE5B35" w:rsidP="00DE5B35">
      <w:pPr>
        <w:rPr>
          <w:rFonts w:ascii="Aptos" w:hAnsi="Aptos"/>
        </w:rPr>
      </w:pPr>
      <w:r w:rsidRPr="00DE5B35">
        <w:rPr>
          <w:rFonts w:ascii="Aptos" w:hAnsi="Aptos"/>
        </w:rPr>
        <w:t xml:space="preserve">number_inpatient </w:t>
      </w:r>
      <w:r w:rsidR="000D5FF8" w:rsidRPr="000D5FF8">
        <w:rPr>
          <w:rFonts w:ascii="Aptos" w:hAnsi="Aptos"/>
        </w:rPr>
        <w:t xml:space="preserve"> </w:t>
      </w:r>
    </w:p>
    <w:p w14:paraId="62DF8838" w14:textId="1579F59E" w:rsidR="00A704FF" w:rsidRDefault="00A704FF" w:rsidP="00DE5B35">
      <w:pPr>
        <w:rPr>
          <w:rFonts w:ascii="Aptos" w:hAnsi="Aptos"/>
        </w:rPr>
      </w:pPr>
      <w:r>
        <w:rPr>
          <w:rFonts w:ascii="Aptos" w:hAnsi="Aptos"/>
        </w:rPr>
        <w:t xml:space="preserve">and </w:t>
      </w:r>
      <w:r w:rsidRPr="00A704FF">
        <w:rPr>
          <w:rFonts w:ascii="Aptos" w:hAnsi="Aptos"/>
        </w:rPr>
        <w:t>number_diagnoses</w:t>
      </w:r>
    </w:p>
    <w:p w14:paraId="0F6A1E80" w14:textId="77777777" w:rsidR="00A704FF" w:rsidRDefault="00A704FF" w:rsidP="00DE5B35">
      <w:pPr>
        <w:rPr>
          <w:rFonts w:ascii="Aptos" w:hAnsi="Aptos"/>
        </w:rPr>
      </w:pPr>
    </w:p>
    <w:p w14:paraId="03E9FE6A" w14:textId="5E0C3DA4" w:rsidR="00A704FF" w:rsidRDefault="00A704FF" w:rsidP="00DE5B35">
      <w:pPr>
        <w:rPr>
          <w:rFonts w:ascii="Aptos" w:hAnsi="Aptos"/>
        </w:rPr>
      </w:pPr>
      <w:r>
        <w:rPr>
          <w:rFonts w:ascii="Aptos" w:hAnsi="Aptos"/>
        </w:rPr>
        <w:t>The qualitative variables of interest are:</w:t>
      </w:r>
    </w:p>
    <w:p w14:paraId="6E0344F0" w14:textId="77777777" w:rsidR="00A704FF" w:rsidRDefault="00A704FF" w:rsidP="00DE5B35">
      <w:pPr>
        <w:rPr>
          <w:rFonts w:ascii="Aptos" w:hAnsi="Aptos"/>
        </w:rPr>
      </w:pPr>
    </w:p>
    <w:p w14:paraId="470EC498" w14:textId="317B4EC9" w:rsidR="00A704FF" w:rsidRDefault="00A704FF" w:rsidP="00DE5B35">
      <w:pPr>
        <w:rPr>
          <w:rFonts w:ascii="Aptos" w:hAnsi="Aptos"/>
        </w:rPr>
      </w:pPr>
      <w:r>
        <w:rPr>
          <w:rFonts w:ascii="Aptos" w:hAnsi="Aptos"/>
        </w:rPr>
        <w:t xml:space="preserve">These were </w:t>
      </w:r>
      <w:r w:rsidR="00360696">
        <w:rPr>
          <w:rFonts w:ascii="Aptos" w:hAnsi="Aptos"/>
        </w:rPr>
        <w:t>analysed</w:t>
      </w:r>
      <w:r>
        <w:rPr>
          <w:rFonts w:ascii="Aptos" w:hAnsi="Aptos"/>
        </w:rPr>
        <w:t xml:space="preserve"> using frequency distributions of </w:t>
      </w:r>
      <w:r w:rsidR="00360696">
        <w:rPr>
          <w:rFonts w:ascii="Aptos" w:hAnsi="Aptos"/>
        </w:rPr>
        <w:t xml:space="preserve">the variables using </w:t>
      </w:r>
      <w:r w:rsidR="004D679D">
        <w:rPr>
          <w:rFonts w:ascii="Aptos" w:hAnsi="Aptos"/>
        </w:rPr>
        <w:t>histograms.</w:t>
      </w:r>
    </w:p>
    <w:p w14:paraId="2E00A3F5" w14:textId="77777777" w:rsidR="00704352" w:rsidRDefault="00704352" w:rsidP="000F77F7">
      <w:pPr>
        <w:rPr>
          <w:rFonts w:ascii="Aptos" w:hAnsi="Aptos"/>
        </w:rPr>
      </w:pPr>
    </w:p>
    <w:p w14:paraId="0A1AEA04" w14:textId="77777777" w:rsidR="00704352" w:rsidRDefault="00704352" w:rsidP="000F77F7">
      <w:pPr>
        <w:rPr>
          <w:rFonts w:ascii="Aptos" w:hAnsi="Aptos"/>
        </w:rPr>
      </w:pPr>
    </w:p>
    <w:p w14:paraId="4E27DB80" w14:textId="77777777" w:rsidR="00704352" w:rsidRDefault="00704352" w:rsidP="000F77F7">
      <w:pPr>
        <w:rPr>
          <w:rFonts w:ascii="Aptos" w:hAnsi="Aptos"/>
        </w:rPr>
      </w:pPr>
    </w:p>
    <w:p w14:paraId="66FD89BB" w14:textId="77777777" w:rsidR="00704352" w:rsidRDefault="00704352" w:rsidP="000F77F7">
      <w:pPr>
        <w:rPr>
          <w:rFonts w:ascii="Aptos" w:hAnsi="Aptos"/>
        </w:rPr>
      </w:pPr>
    </w:p>
    <w:p w14:paraId="4F978BF8" w14:textId="77777777" w:rsidR="00704352" w:rsidRDefault="00704352" w:rsidP="000F77F7">
      <w:pPr>
        <w:rPr>
          <w:rFonts w:ascii="Aptos" w:hAnsi="Aptos"/>
        </w:rPr>
      </w:pPr>
    </w:p>
    <w:p w14:paraId="7AFD4FAA" w14:textId="77777777" w:rsidR="00AE4B07" w:rsidRDefault="00AE4B07" w:rsidP="000F77F7">
      <w:pPr>
        <w:rPr>
          <w:rFonts w:ascii="Aptos" w:hAnsi="Aptos"/>
        </w:rPr>
      </w:pPr>
    </w:p>
    <w:p w14:paraId="32F30F91" w14:textId="77777777" w:rsidR="00AE4B07" w:rsidRDefault="00AE4B07" w:rsidP="000F77F7">
      <w:pPr>
        <w:rPr>
          <w:rFonts w:ascii="Aptos" w:hAnsi="Aptos"/>
        </w:rPr>
      </w:pPr>
    </w:p>
    <w:p w14:paraId="5C793A8E" w14:textId="77777777" w:rsidR="00AE4B07" w:rsidRDefault="00AE4B07" w:rsidP="00AE4B07">
      <w:pPr>
        <w:rPr>
          <w:rFonts w:ascii="Aptos" w:hAnsi="Aptos"/>
        </w:rPr>
      </w:pPr>
      <w:r w:rsidRPr="00AE4B07">
        <w:rPr>
          <w:rFonts w:ascii="Aptos" w:hAnsi="Aptos"/>
          <w:b/>
          <w:bCs/>
          <w:sz w:val="28"/>
          <w:szCs w:val="28"/>
        </w:rPr>
        <w:t>Comments about the goal of the data mining</w:t>
      </w:r>
      <w:r w:rsidRPr="00AE4B07">
        <w:rPr>
          <w:rFonts w:ascii="Aptos" w:hAnsi="Aptos"/>
          <w:b/>
          <w:bCs/>
          <w:sz w:val="28"/>
          <w:szCs w:val="28"/>
        </w:rPr>
        <w:br/>
      </w:r>
      <w:r w:rsidRPr="00AE4B07">
        <w:rPr>
          <w:rFonts w:ascii="Aptos" w:hAnsi="Aptos"/>
        </w:rPr>
        <w:br/>
      </w:r>
    </w:p>
    <w:p w14:paraId="2CAC8160" w14:textId="5FCD7627" w:rsidR="00AE4B07" w:rsidRPr="00AE4B07" w:rsidRDefault="00AE4B07" w:rsidP="00F81E9A">
      <w:pPr>
        <w:pStyle w:val="ListParagraph"/>
        <w:numPr>
          <w:ilvl w:val="0"/>
          <w:numId w:val="2"/>
        </w:numPr>
        <w:rPr>
          <w:rFonts w:ascii="Aptos" w:hAnsi="Aptos"/>
        </w:rPr>
      </w:pPr>
      <w:r w:rsidRPr="00AE4B07">
        <w:rPr>
          <w:rFonts w:ascii="Aptos" w:hAnsi="Aptos"/>
        </w:rPr>
        <w:t xml:space="preserve">This looks like a 'length of stay' prediction problem. The goal is to predict the length of stay of a patient in the hospital. The `length_of_stay` column is the target variable. It has no missing values and the data are in a manageable range. We should convert this column to a numeric data type. </w:t>
      </w:r>
    </w:p>
    <w:p w14:paraId="28DA9EBD" w14:textId="578F85AD" w:rsidR="00AE4B07" w:rsidRPr="00AE4B07" w:rsidRDefault="00AE4B07" w:rsidP="0072356C">
      <w:pPr>
        <w:pStyle w:val="ListParagraph"/>
        <w:numPr>
          <w:ilvl w:val="0"/>
          <w:numId w:val="1"/>
        </w:numPr>
        <w:rPr>
          <w:rFonts w:ascii="Aptos" w:hAnsi="Aptos"/>
        </w:rPr>
      </w:pPr>
      <w:r w:rsidRPr="00AE4B07">
        <w:rPr>
          <w:rFonts w:ascii="Aptos" w:hAnsi="Aptos"/>
        </w:rPr>
        <w:t>The `readmitted` column could be secondary target variable. It is a categorical variable with three classes. We should convert this column to a categorical data type.</w:t>
      </w:r>
    </w:p>
    <w:p w14:paraId="6D42FFB6" w14:textId="139C95C2" w:rsidR="00AE4B07" w:rsidRPr="00AE4B07" w:rsidRDefault="00AE4B07" w:rsidP="006F1F11">
      <w:pPr>
        <w:pStyle w:val="ListParagraph"/>
        <w:numPr>
          <w:ilvl w:val="0"/>
          <w:numId w:val="1"/>
        </w:numPr>
        <w:rPr>
          <w:rFonts w:ascii="Aptos" w:hAnsi="Aptos"/>
        </w:rPr>
      </w:pPr>
      <w:r w:rsidRPr="00AE4B07">
        <w:rPr>
          <w:rFonts w:ascii="Aptos" w:hAnsi="Aptos"/>
        </w:rPr>
        <w:t>The `discharge_disposition_id` could also be used as a secondary target variable. It is a categorical variable with 26 classes. It might be worth reducing the number of classes to binary outcome variable (all cause mortality), or categorical variable with fewer classes (e.g. discharged home, discharged to another facility, died.).</w:t>
      </w:r>
    </w:p>
    <w:p w14:paraId="250B30CC" w14:textId="3E58D4A4" w:rsidR="00AE4B07" w:rsidRPr="00AE4B07" w:rsidRDefault="00AE4B07" w:rsidP="00AE4B07">
      <w:pPr>
        <w:pStyle w:val="ListParagraph"/>
        <w:numPr>
          <w:ilvl w:val="0"/>
          <w:numId w:val="1"/>
        </w:numPr>
        <w:rPr>
          <w:rFonts w:ascii="Aptos" w:hAnsi="Aptos"/>
        </w:rPr>
      </w:pPr>
      <w:r w:rsidRPr="00AE4B07">
        <w:rPr>
          <w:rFonts w:ascii="Aptos" w:hAnsi="Aptos"/>
        </w:rPr>
        <w:t>We should discuss if we want to filter out the `admission_type_id` column. If we choose length of stay as the target variable, we might want to filter out the `admission_type_id` column to exclude newborns and electives. The same goes for `single_day_admission`. We might want to filter out the single day admissions.</w:t>
      </w:r>
    </w:p>
    <w:p w14:paraId="3B1F554F" w14:textId="77777777" w:rsidR="00AE4B07" w:rsidRPr="00FB0731" w:rsidRDefault="00AE4B07" w:rsidP="000F77F7">
      <w:pPr>
        <w:rPr>
          <w:rFonts w:ascii="Aptos" w:hAnsi="Aptos"/>
        </w:rPr>
      </w:pPr>
    </w:p>
    <w:sectPr w:rsidR="00AE4B07" w:rsidRPr="00FB0731" w:rsidSect="00B2405F">
      <w:pgSz w:w="11906" w:h="16838"/>
      <w:pgMar w:top="1304" w:right="1247" w:bottom="130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46030"/>
    <w:multiLevelType w:val="hybridMultilevel"/>
    <w:tmpl w:val="DEFCE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FF08B2"/>
    <w:multiLevelType w:val="hybridMultilevel"/>
    <w:tmpl w:val="689C9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0F1D78"/>
    <w:multiLevelType w:val="hybridMultilevel"/>
    <w:tmpl w:val="5CF6B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E245B"/>
    <w:multiLevelType w:val="hybridMultilevel"/>
    <w:tmpl w:val="BE0EC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206B2C"/>
    <w:multiLevelType w:val="hybridMultilevel"/>
    <w:tmpl w:val="AA4A72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FB4528"/>
    <w:multiLevelType w:val="hybridMultilevel"/>
    <w:tmpl w:val="A4886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097810">
    <w:abstractNumId w:val="3"/>
  </w:num>
  <w:num w:numId="2" w16cid:durableId="27293988">
    <w:abstractNumId w:val="2"/>
  </w:num>
  <w:num w:numId="3" w16cid:durableId="494032831">
    <w:abstractNumId w:val="5"/>
  </w:num>
  <w:num w:numId="4" w16cid:durableId="38164699">
    <w:abstractNumId w:val="1"/>
  </w:num>
  <w:num w:numId="5" w16cid:durableId="1918241770">
    <w:abstractNumId w:val="4"/>
  </w:num>
  <w:num w:numId="6" w16cid:durableId="164234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7"/>
    <w:rsid w:val="00070C78"/>
    <w:rsid w:val="00072540"/>
    <w:rsid w:val="00075533"/>
    <w:rsid w:val="000B4623"/>
    <w:rsid w:val="000B62FC"/>
    <w:rsid w:val="000D5FF8"/>
    <w:rsid w:val="000F77F7"/>
    <w:rsid w:val="00113C36"/>
    <w:rsid w:val="00130A61"/>
    <w:rsid w:val="00132797"/>
    <w:rsid w:val="00133904"/>
    <w:rsid w:val="00144AA8"/>
    <w:rsid w:val="001657E8"/>
    <w:rsid w:val="001A7702"/>
    <w:rsid w:val="001B2C3A"/>
    <w:rsid w:val="001B7496"/>
    <w:rsid w:val="00206367"/>
    <w:rsid w:val="00215325"/>
    <w:rsid w:val="00253582"/>
    <w:rsid w:val="00264A96"/>
    <w:rsid w:val="00271B2F"/>
    <w:rsid w:val="002950F7"/>
    <w:rsid w:val="002D44A6"/>
    <w:rsid w:val="002F593A"/>
    <w:rsid w:val="00300A7D"/>
    <w:rsid w:val="00302ECA"/>
    <w:rsid w:val="00320E48"/>
    <w:rsid w:val="00354023"/>
    <w:rsid w:val="00356E26"/>
    <w:rsid w:val="003572D7"/>
    <w:rsid w:val="00360696"/>
    <w:rsid w:val="0036338D"/>
    <w:rsid w:val="00363398"/>
    <w:rsid w:val="003766FA"/>
    <w:rsid w:val="003C1B0C"/>
    <w:rsid w:val="003C67EB"/>
    <w:rsid w:val="003E45A3"/>
    <w:rsid w:val="00421AE9"/>
    <w:rsid w:val="00441BC5"/>
    <w:rsid w:val="004529A9"/>
    <w:rsid w:val="00467F52"/>
    <w:rsid w:val="004C3DE4"/>
    <w:rsid w:val="004D46C7"/>
    <w:rsid w:val="004D4EE3"/>
    <w:rsid w:val="004D679D"/>
    <w:rsid w:val="00546E7F"/>
    <w:rsid w:val="005A008C"/>
    <w:rsid w:val="0060301E"/>
    <w:rsid w:val="00627F05"/>
    <w:rsid w:val="00634475"/>
    <w:rsid w:val="00641130"/>
    <w:rsid w:val="006522D2"/>
    <w:rsid w:val="006602CF"/>
    <w:rsid w:val="00672809"/>
    <w:rsid w:val="00691676"/>
    <w:rsid w:val="006941C3"/>
    <w:rsid w:val="006D4701"/>
    <w:rsid w:val="006E0A88"/>
    <w:rsid w:val="00704352"/>
    <w:rsid w:val="00704DC8"/>
    <w:rsid w:val="007054AE"/>
    <w:rsid w:val="007161E1"/>
    <w:rsid w:val="00732F67"/>
    <w:rsid w:val="00750B13"/>
    <w:rsid w:val="0075464D"/>
    <w:rsid w:val="00774F57"/>
    <w:rsid w:val="00776730"/>
    <w:rsid w:val="00780C64"/>
    <w:rsid w:val="00782656"/>
    <w:rsid w:val="007D4C4B"/>
    <w:rsid w:val="007D5498"/>
    <w:rsid w:val="007E5E31"/>
    <w:rsid w:val="007E6C15"/>
    <w:rsid w:val="007E7EA7"/>
    <w:rsid w:val="007F3979"/>
    <w:rsid w:val="007F5303"/>
    <w:rsid w:val="008545A0"/>
    <w:rsid w:val="00885315"/>
    <w:rsid w:val="008C6483"/>
    <w:rsid w:val="008E3118"/>
    <w:rsid w:val="00900CBE"/>
    <w:rsid w:val="00914720"/>
    <w:rsid w:val="00943FFB"/>
    <w:rsid w:val="009657F9"/>
    <w:rsid w:val="009B2DFE"/>
    <w:rsid w:val="009D2187"/>
    <w:rsid w:val="00A5300B"/>
    <w:rsid w:val="00A6052F"/>
    <w:rsid w:val="00A64E15"/>
    <w:rsid w:val="00A67D8E"/>
    <w:rsid w:val="00A704FF"/>
    <w:rsid w:val="00A8090B"/>
    <w:rsid w:val="00A87B99"/>
    <w:rsid w:val="00AA3D9A"/>
    <w:rsid w:val="00AA7D7C"/>
    <w:rsid w:val="00AB3E52"/>
    <w:rsid w:val="00AC7C6F"/>
    <w:rsid w:val="00AE3F6E"/>
    <w:rsid w:val="00AE4B07"/>
    <w:rsid w:val="00AF56D0"/>
    <w:rsid w:val="00B00DB4"/>
    <w:rsid w:val="00B04AB7"/>
    <w:rsid w:val="00B055EC"/>
    <w:rsid w:val="00B157AC"/>
    <w:rsid w:val="00B2405F"/>
    <w:rsid w:val="00B71FCA"/>
    <w:rsid w:val="00BB7CAE"/>
    <w:rsid w:val="00BC6BE6"/>
    <w:rsid w:val="00BD62CC"/>
    <w:rsid w:val="00BE3CBB"/>
    <w:rsid w:val="00BF4891"/>
    <w:rsid w:val="00C05991"/>
    <w:rsid w:val="00C13FB0"/>
    <w:rsid w:val="00C410B2"/>
    <w:rsid w:val="00C56BC5"/>
    <w:rsid w:val="00C729D8"/>
    <w:rsid w:val="00C9082A"/>
    <w:rsid w:val="00C95DDD"/>
    <w:rsid w:val="00CA565F"/>
    <w:rsid w:val="00CE25E3"/>
    <w:rsid w:val="00CE5E21"/>
    <w:rsid w:val="00CE69B4"/>
    <w:rsid w:val="00CF711B"/>
    <w:rsid w:val="00D00911"/>
    <w:rsid w:val="00D135D9"/>
    <w:rsid w:val="00D26586"/>
    <w:rsid w:val="00D41872"/>
    <w:rsid w:val="00D44449"/>
    <w:rsid w:val="00D7308D"/>
    <w:rsid w:val="00D75080"/>
    <w:rsid w:val="00D83D35"/>
    <w:rsid w:val="00D876DF"/>
    <w:rsid w:val="00D97EFF"/>
    <w:rsid w:val="00DB5DBA"/>
    <w:rsid w:val="00DC2C71"/>
    <w:rsid w:val="00DC669E"/>
    <w:rsid w:val="00DE4106"/>
    <w:rsid w:val="00DE5B35"/>
    <w:rsid w:val="00E176C2"/>
    <w:rsid w:val="00E24E21"/>
    <w:rsid w:val="00E34999"/>
    <w:rsid w:val="00E403B6"/>
    <w:rsid w:val="00E62EAA"/>
    <w:rsid w:val="00E77B11"/>
    <w:rsid w:val="00EC017D"/>
    <w:rsid w:val="00EC2AB5"/>
    <w:rsid w:val="00EE2594"/>
    <w:rsid w:val="00EF1EE9"/>
    <w:rsid w:val="00F05C8C"/>
    <w:rsid w:val="00F51CD1"/>
    <w:rsid w:val="00F67058"/>
    <w:rsid w:val="00F67187"/>
    <w:rsid w:val="00F8709F"/>
    <w:rsid w:val="00F9213B"/>
    <w:rsid w:val="00FA2CEE"/>
    <w:rsid w:val="00FB0731"/>
    <w:rsid w:val="00FB44D8"/>
    <w:rsid w:val="00FB6EE3"/>
    <w:rsid w:val="00FC30BD"/>
    <w:rsid w:val="00FD7B49"/>
    <w:rsid w:val="00FE7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870"/>
  <w15:chartTrackingRefBased/>
  <w15:docId w15:val="{B5EE2A78-43C1-4C7B-8D47-F37FC505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F7"/>
    <w:rPr>
      <w:rFonts w:eastAsiaTheme="majorEastAsia" w:cstheme="majorBidi"/>
      <w:color w:val="272727" w:themeColor="text1" w:themeTint="D8"/>
    </w:rPr>
  </w:style>
  <w:style w:type="paragraph" w:styleId="Title">
    <w:name w:val="Title"/>
    <w:basedOn w:val="Normal"/>
    <w:next w:val="Normal"/>
    <w:link w:val="TitleChar"/>
    <w:uiPriority w:val="10"/>
    <w:qFormat/>
    <w:rsid w:val="000F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F7"/>
    <w:pPr>
      <w:spacing w:before="160"/>
      <w:jc w:val="center"/>
    </w:pPr>
    <w:rPr>
      <w:i/>
      <w:iCs/>
      <w:color w:val="404040" w:themeColor="text1" w:themeTint="BF"/>
    </w:rPr>
  </w:style>
  <w:style w:type="character" w:customStyle="1" w:styleId="QuoteChar">
    <w:name w:val="Quote Char"/>
    <w:basedOn w:val="DefaultParagraphFont"/>
    <w:link w:val="Quote"/>
    <w:uiPriority w:val="29"/>
    <w:rsid w:val="000F77F7"/>
    <w:rPr>
      <w:i/>
      <w:iCs/>
      <w:color w:val="404040" w:themeColor="text1" w:themeTint="BF"/>
    </w:rPr>
  </w:style>
  <w:style w:type="paragraph" w:styleId="ListParagraph">
    <w:name w:val="List Paragraph"/>
    <w:basedOn w:val="Normal"/>
    <w:uiPriority w:val="34"/>
    <w:qFormat/>
    <w:rsid w:val="000F77F7"/>
    <w:pPr>
      <w:ind w:left="720"/>
      <w:contextualSpacing/>
    </w:pPr>
  </w:style>
  <w:style w:type="character" w:styleId="IntenseEmphasis">
    <w:name w:val="Intense Emphasis"/>
    <w:basedOn w:val="DefaultParagraphFont"/>
    <w:uiPriority w:val="21"/>
    <w:qFormat/>
    <w:rsid w:val="000F77F7"/>
    <w:rPr>
      <w:i/>
      <w:iCs/>
      <w:color w:val="0F4761" w:themeColor="accent1" w:themeShade="BF"/>
    </w:rPr>
  </w:style>
  <w:style w:type="paragraph" w:styleId="IntenseQuote">
    <w:name w:val="Intense Quote"/>
    <w:basedOn w:val="Normal"/>
    <w:next w:val="Normal"/>
    <w:link w:val="IntenseQuoteChar"/>
    <w:uiPriority w:val="30"/>
    <w:qFormat/>
    <w:rsid w:val="000F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7F7"/>
    <w:rPr>
      <w:i/>
      <w:iCs/>
      <w:color w:val="0F4761" w:themeColor="accent1" w:themeShade="BF"/>
    </w:rPr>
  </w:style>
  <w:style w:type="character" w:styleId="IntenseReference">
    <w:name w:val="Intense Reference"/>
    <w:basedOn w:val="DefaultParagraphFont"/>
    <w:uiPriority w:val="32"/>
    <w:qFormat/>
    <w:rsid w:val="000F77F7"/>
    <w:rPr>
      <w:b/>
      <w:bCs/>
      <w:smallCaps/>
      <w:color w:val="0F4761" w:themeColor="accent1" w:themeShade="BF"/>
      <w:spacing w:val="5"/>
    </w:rPr>
  </w:style>
  <w:style w:type="paragraph" w:customStyle="1" w:styleId="TableParagraph">
    <w:name w:val="Table Paragraph"/>
    <w:basedOn w:val="Normal"/>
    <w:uiPriority w:val="1"/>
    <w:qFormat/>
    <w:rsid w:val="000F77F7"/>
    <w:pPr>
      <w:widowControl w:val="0"/>
      <w:autoSpaceDE w:val="0"/>
      <w:autoSpaceDN w:val="0"/>
      <w:spacing w:after="0" w:line="249" w:lineRule="exact"/>
      <w:ind w:left="107"/>
    </w:pPr>
    <w:rPr>
      <w:rFonts w:ascii="Times New Roman" w:eastAsia="Times New Roman" w:hAnsi="Times New Roman" w:cs="Times New Roman"/>
      <w:kern w:val="0"/>
      <w:sz w:val="22"/>
      <w:szCs w:val="22"/>
      <w:lang w:val="en-US"/>
      <w14:ligatures w14:val="none"/>
    </w:rPr>
  </w:style>
  <w:style w:type="table" w:styleId="ListTable3-Accent1">
    <w:name w:val="List Table 3 Accent 1"/>
    <w:basedOn w:val="TableNormal"/>
    <w:uiPriority w:val="48"/>
    <w:rsid w:val="001A770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Caption">
    <w:name w:val="caption"/>
    <w:basedOn w:val="Normal"/>
    <w:next w:val="Normal"/>
    <w:uiPriority w:val="35"/>
    <w:unhideWhenUsed/>
    <w:qFormat/>
    <w:rsid w:val="00782656"/>
    <w:pPr>
      <w:spacing w:after="200" w:line="240" w:lineRule="auto"/>
    </w:pPr>
    <w:rPr>
      <w:i/>
      <w:iCs/>
      <w:color w:val="0E2841" w:themeColor="text2"/>
      <w:sz w:val="18"/>
      <w:szCs w:val="18"/>
    </w:rPr>
  </w:style>
  <w:style w:type="table" w:styleId="TableGrid">
    <w:name w:val="Table Grid"/>
    <w:basedOn w:val="TableNormal"/>
    <w:uiPriority w:val="39"/>
    <w:rsid w:val="00704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4539">
      <w:bodyDiv w:val="1"/>
      <w:marLeft w:val="0"/>
      <w:marRight w:val="0"/>
      <w:marTop w:val="0"/>
      <w:marBottom w:val="0"/>
      <w:divBdr>
        <w:top w:val="none" w:sz="0" w:space="0" w:color="auto"/>
        <w:left w:val="none" w:sz="0" w:space="0" w:color="auto"/>
        <w:bottom w:val="none" w:sz="0" w:space="0" w:color="auto"/>
        <w:right w:val="none" w:sz="0" w:space="0" w:color="auto"/>
      </w:divBdr>
      <w:divsChild>
        <w:div w:id="1838033210">
          <w:marLeft w:val="0"/>
          <w:marRight w:val="0"/>
          <w:marTop w:val="0"/>
          <w:marBottom w:val="0"/>
          <w:divBdr>
            <w:top w:val="none" w:sz="0" w:space="0" w:color="auto"/>
            <w:left w:val="none" w:sz="0" w:space="0" w:color="auto"/>
            <w:bottom w:val="none" w:sz="0" w:space="0" w:color="auto"/>
            <w:right w:val="none" w:sz="0" w:space="0" w:color="auto"/>
          </w:divBdr>
        </w:div>
      </w:divsChild>
    </w:div>
    <w:div w:id="2109810594">
      <w:bodyDiv w:val="1"/>
      <w:marLeft w:val="0"/>
      <w:marRight w:val="0"/>
      <w:marTop w:val="0"/>
      <w:marBottom w:val="0"/>
      <w:divBdr>
        <w:top w:val="none" w:sz="0" w:space="0" w:color="auto"/>
        <w:left w:val="none" w:sz="0" w:space="0" w:color="auto"/>
        <w:bottom w:val="none" w:sz="0" w:space="0" w:color="auto"/>
        <w:right w:val="none" w:sz="0" w:space="0" w:color="auto"/>
      </w:divBdr>
      <w:divsChild>
        <w:div w:id="204335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Marquess</dc:creator>
  <cp:keywords/>
  <dc:description/>
  <cp:lastModifiedBy>John Marquess</cp:lastModifiedBy>
  <cp:revision>88</cp:revision>
  <dcterms:created xsi:type="dcterms:W3CDTF">2024-08-14T01:26:00Z</dcterms:created>
  <dcterms:modified xsi:type="dcterms:W3CDTF">2024-08-18T07:18:00Z</dcterms:modified>
</cp:coreProperties>
</file>