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28C6" w14:textId="45DEDB9B" w:rsidR="00704DC8" w:rsidRPr="00FB0731" w:rsidRDefault="000F77F7">
      <w:pPr>
        <w:rPr>
          <w:rFonts w:ascii="Aptos" w:hAnsi="Aptos"/>
          <w:b/>
          <w:bCs/>
          <w:sz w:val="36"/>
          <w:szCs w:val="36"/>
        </w:rPr>
      </w:pPr>
      <w:r w:rsidRPr="00FB0731">
        <w:rPr>
          <w:rFonts w:ascii="Aptos" w:hAnsi="Aptos"/>
          <w:b/>
          <w:bCs/>
          <w:sz w:val="36"/>
          <w:szCs w:val="36"/>
        </w:rPr>
        <w:t>Assessment 1 – report</w:t>
      </w:r>
    </w:p>
    <w:p w14:paraId="360C25E8" w14:textId="3BDDFFAC" w:rsidR="000F77F7" w:rsidRPr="00FB0731" w:rsidRDefault="000F77F7" w:rsidP="000F77F7">
      <w:pPr>
        <w:rPr>
          <w:rFonts w:ascii="Aptos" w:hAnsi="Aptos"/>
        </w:rPr>
      </w:pPr>
      <w:r w:rsidRPr="00FB0731">
        <w:rPr>
          <w:rFonts w:ascii="Aptos" w:hAnsi="Aptos"/>
        </w:rPr>
        <w:t>Table of variables comparison</w:t>
      </w: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2268"/>
        <w:gridCol w:w="4394"/>
        <w:gridCol w:w="2977"/>
        <w:gridCol w:w="3260"/>
      </w:tblGrid>
      <w:tr w:rsidR="00FB0731" w:rsidRPr="00FB0731" w14:paraId="65035FC1" w14:textId="5E3F22A4" w:rsidTr="00FB0731">
        <w:trPr>
          <w:trHeight w:val="309"/>
        </w:trPr>
        <w:tc>
          <w:tcPr>
            <w:tcW w:w="457" w:type="dxa"/>
          </w:tcPr>
          <w:p w14:paraId="790C26C1" w14:textId="77777777" w:rsidR="00FB0731" w:rsidRPr="00FB0731" w:rsidRDefault="00FB0731" w:rsidP="005A76F6">
            <w:pPr>
              <w:pStyle w:val="TableParagraph"/>
              <w:spacing w:line="275" w:lineRule="exact"/>
              <w:ind w:left="177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No.</w:t>
            </w:r>
          </w:p>
        </w:tc>
        <w:tc>
          <w:tcPr>
            <w:tcW w:w="2268" w:type="dxa"/>
          </w:tcPr>
          <w:p w14:paraId="6237B059" w14:textId="77777777" w:rsidR="00FB0731" w:rsidRPr="00FB0731" w:rsidRDefault="00FB0731" w:rsidP="005A76F6">
            <w:pPr>
              <w:pStyle w:val="TableParagraph"/>
              <w:spacing w:line="275" w:lineRule="exact"/>
              <w:ind w:left="616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Variable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4"/>
                <w:sz w:val="24"/>
              </w:rPr>
              <w:t>Name</w:t>
            </w:r>
          </w:p>
        </w:tc>
        <w:tc>
          <w:tcPr>
            <w:tcW w:w="4394" w:type="dxa"/>
          </w:tcPr>
          <w:p w14:paraId="0D753874" w14:textId="77777777" w:rsidR="00FB0731" w:rsidRPr="00FB0731" w:rsidRDefault="00FB0731" w:rsidP="005A76F6">
            <w:pPr>
              <w:pStyle w:val="TableParagraph"/>
              <w:spacing w:line="275" w:lineRule="exact"/>
              <w:ind w:left="8"/>
              <w:jc w:val="center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Description</w:t>
            </w:r>
          </w:p>
        </w:tc>
        <w:tc>
          <w:tcPr>
            <w:tcW w:w="2977" w:type="dxa"/>
          </w:tcPr>
          <w:p w14:paraId="1ED8A1A4" w14:textId="3B92141F" w:rsidR="00FB0731" w:rsidRPr="00FB0731" w:rsidRDefault="00FB0731" w:rsidP="005A76F6">
            <w:pPr>
              <w:pStyle w:val="TableParagraph"/>
              <w:spacing w:line="275" w:lineRule="exact"/>
              <w:ind w:left="8"/>
              <w:jc w:val="center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Pandas data type</w:t>
            </w:r>
          </w:p>
        </w:tc>
        <w:tc>
          <w:tcPr>
            <w:tcW w:w="3260" w:type="dxa"/>
          </w:tcPr>
          <w:p w14:paraId="3720CDA3" w14:textId="3D847DBD" w:rsidR="00FB0731" w:rsidRPr="00FB0731" w:rsidRDefault="00FB0731" w:rsidP="005A76F6">
            <w:pPr>
              <w:pStyle w:val="TableParagraph"/>
              <w:spacing w:line="275" w:lineRule="exact"/>
              <w:ind w:left="8"/>
              <w:jc w:val="center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Mismatch</w:t>
            </w:r>
          </w:p>
        </w:tc>
      </w:tr>
      <w:tr w:rsidR="00FB0731" w:rsidRPr="00FB0731" w14:paraId="01BFBB6E" w14:textId="007DBAD0" w:rsidTr="00FB0731">
        <w:trPr>
          <w:trHeight w:val="309"/>
        </w:trPr>
        <w:tc>
          <w:tcPr>
            <w:tcW w:w="457" w:type="dxa"/>
          </w:tcPr>
          <w:p w14:paraId="4D7D4FFF" w14:textId="77777777" w:rsidR="00FB0731" w:rsidRPr="00FB0731" w:rsidRDefault="00FB0731" w:rsidP="005A76F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1</w:t>
            </w:r>
          </w:p>
        </w:tc>
        <w:tc>
          <w:tcPr>
            <w:tcW w:w="2268" w:type="dxa"/>
          </w:tcPr>
          <w:p w14:paraId="5B72BE28" w14:textId="77777777" w:rsidR="00FB0731" w:rsidRPr="00FB0731" w:rsidRDefault="00FB0731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encounter_id</w:t>
            </w:r>
          </w:p>
        </w:tc>
        <w:tc>
          <w:tcPr>
            <w:tcW w:w="4394" w:type="dxa"/>
          </w:tcPr>
          <w:p w14:paraId="5BF5DA2C" w14:textId="77777777" w:rsidR="00FB0731" w:rsidRPr="00FB0731" w:rsidRDefault="00FB0731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Unique</w:t>
            </w:r>
            <w:r w:rsidRPr="00FB0731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identifier of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an </w:t>
            </w:r>
            <w:r w:rsidRPr="00FB0731">
              <w:rPr>
                <w:rFonts w:ascii="Aptos" w:hAnsi="Aptos"/>
                <w:spacing w:val="-2"/>
                <w:sz w:val="24"/>
              </w:rPr>
              <w:t>encounter</w:t>
            </w:r>
          </w:p>
        </w:tc>
        <w:tc>
          <w:tcPr>
            <w:tcW w:w="2977" w:type="dxa"/>
          </w:tcPr>
          <w:p w14:paraId="6FC0DA40" w14:textId="4A916536" w:rsidR="00FB0731" w:rsidRPr="00FB0731" w:rsidRDefault="001B7496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727473CF" w14:textId="726DB1B4" w:rsidR="00FB0731" w:rsidRPr="00FB0731" w:rsidRDefault="001B7496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OK – leave as is</w:t>
            </w:r>
          </w:p>
        </w:tc>
      </w:tr>
      <w:tr w:rsidR="001B7496" w:rsidRPr="00FB0731" w14:paraId="7FEE6C7D" w14:textId="788BB985" w:rsidTr="00FB0731">
        <w:trPr>
          <w:trHeight w:val="309"/>
        </w:trPr>
        <w:tc>
          <w:tcPr>
            <w:tcW w:w="457" w:type="dxa"/>
          </w:tcPr>
          <w:p w14:paraId="33861E96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2</w:t>
            </w:r>
          </w:p>
        </w:tc>
        <w:tc>
          <w:tcPr>
            <w:tcW w:w="2268" w:type="dxa"/>
          </w:tcPr>
          <w:p w14:paraId="3B50401B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patient_nbr</w:t>
            </w:r>
          </w:p>
        </w:tc>
        <w:tc>
          <w:tcPr>
            <w:tcW w:w="4394" w:type="dxa"/>
          </w:tcPr>
          <w:p w14:paraId="10B80D99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Unique</w:t>
            </w:r>
            <w:r w:rsidRPr="00FB0731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identifier of a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patient</w:t>
            </w:r>
          </w:p>
        </w:tc>
        <w:tc>
          <w:tcPr>
            <w:tcW w:w="2977" w:type="dxa"/>
          </w:tcPr>
          <w:p w14:paraId="76CD85E7" w14:textId="4719F20F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2359094C" w14:textId="6DD3EB02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OK – leave as is</w:t>
            </w:r>
          </w:p>
        </w:tc>
      </w:tr>
      <w:tr w:rsidR="001B7496" w:rsidRPr="00FB0731" w14:paraId="0819B297" w14:textId="29C66454" w:rsidTr="00FB0731">
        <w:trPr>
          <w:trHeight w:val="306"/>
        </w:trPr>
        <w:tc>
          <w:tcPr>
            <w:tcW w:w="457" w:type="dxa"/>
          </w:tcPr>
          <w:p w14:paraId="78C4E34E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3</w:t>
            </w:r>
          </w:p>
        </w:tc>
        <w:tc>
          <w:tcPr>
            <w:tcW w:w="2268" w:type="dxa"/>
          </w:tcPr>
          <w:p w14:paraId="345116C1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4"/>
                <w:sz w:val="24"/>
              </w:rPr>
              <w:t>race</w:t>
            </w:r>
          </w:p>
        </w:tc>
        <w:tc>
          <w:tcPr>
            <w:tcW w:w="4394" w:type="dxa"/>
          </w:tcPr>
          <w:p w14:paraId="25E2C7DA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Race</w:t>
            </w:r>
            <w:r w:rsidRPr="00FB0731">
              <w:rPr>
                <w:rFonts w:ascii="Aptos" w:hAnsi="Aptos"/>
                <w:spacing w:val="-4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2"/>
                <w:sz w:val="24"/>
              </w:rPr>
              <w:t xml:space="preserve"> patient</w:t>
            </w:r>
          </w:p>
        </w:tc>
        <w:tc>
          <w:tcPr>
            <w:tcW w:w="2977" w:type="dxa"/>
          </w:tcPr>
          <w:p w14:paraId="49187924" w14:textId="2DE91867" w:rsidR="001B7496" w:rsidRPr="00FB0731" w:rsidRDefault="007D5498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3B03BB70" w14:textId="7D2A8E01" w:rsidR="001B7496" w:rsidRPr="00FB0731" w:rsidRDefault="003766FA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OK, but replace ‘?’ with </w:t>
            </w:r>
            <w:r w:rsidR="007161E1">
              <w:rPr>
                <w:rFonts w:ascii="Aptos" w:hAnsi="Aptos"/>
                <w:sz w:val="24"/>
              </w:rPr>
              <w:t>‘</w:t>
            </w:r>
            <w:r w:rsidR="00672809">
              <w:rPr>
                <w:rFonts w:ascii="Aptos" w:hAnsi="Aptos"/>
                <w:sz w:val="24"/>
              </w:rPr>
              <w:t>O</w:t>
            </w:r>
            <w:r w:rsidR="007161E1">
              <w:rPr>
                <w:rFonts w:ascii="Aptos" w:hAnsi="Aptos"/>
                <w:sz w:val="24"/>
              </w:rPr>
              <w:t>ther’ to align wit</w:t>
            </w:r>
            <w:r w:rsidR="00943FFB">
              <w:rPr>
                <w:rFonts w:ascii="Aptos" w:hAnsi="Aptos"/>
                <w:sz w:val="24"/>
              </w:rPr>
              <w:t>h unknown values</w:t>
            </w:r>
          </w:p>
        </w:tc>
      </w:tr>
      <w:tr w:rsidR="001B7496" w:rsidRPr="00FB0731" w14:paraId="50D02508" w14:textId="193A981F" w:rsidTr="00FB0731">
        <w:trPr>
          <w:trHeight w:val="309"/>
        </w:trPr>
        <w:tc>
          <w:tcPr>
            <w:tcW w:w="457" w:type="dxa"/>
          </w:tcPr>
          <w:p w14:paraId="5CE50DC4" w14:textId="77777777" w:rsidR="001B7496" w:rsidRPr="00FB0731" w:rsidRDefault="001B7496" w:rsidP="001B7496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4</w:t>
            </w:r>
          </w:p>
        </w:tc>
        <w:tc>
          <w:tcPr>
            <w:tcW w:w="2268" w:type="dxa"/>
          </w:tcPr>
          <w:p w14:paraId="5A4DF9E9" w14:textId="77777777" w:rsidR="001B7496" w:rsidRPr="00FB0731" w:rsidRDefault="001B7496" w:rsidP="001B749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gender</w:t>
            </w:r>
          </w:p>
        </w:tc>
        <w:tc>
          <w:tcPr>
            <w:tcW w:w="4394" w:type="dxa"/>
          </w:tcPr>
          <w:p w14:paraId="7C793416" w14:textId="77777777" w:rsidR="001B7496" w:rsidRPr="00FB0731" w:rsidRDefault="001B7496" w:rsidP="001B749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Gender</w:t>
            </w:r>
          </w:p>
        </w:tc>
        <w:tc>
          <w:tcPr>
            <w:tcW w:w="2977" w:type="dxa"/>
          </w:tcPr>
          <w:p w14:paraId="079C752F" w14:textId="6762804F" w:rsidR="001B7496" w:rsidRPr="00FB0731" w:rsidRDefault="00546E7F" w:rsidP="001B749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pacing w:val="-2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77EAAE55" w14:textId="7DC12900" w:rsidR="00943FFB" w:rsidRPr="00FB0731" w:rsidRDefault="00546E7F" w:rsidP="00943FFB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pacing w:val="-2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OK, but drop single </w:t>
            </w:r>
            <w:r w:rsidR="00CA565F">
              <w:rPr>
                <w:rFonts w:ascii="Aptos" w:hAnsi="Aptos"/>
                <w:sz w:val="24"/>
              </w:rPr>
              <w:t>Unknown variable.</w:t>
            </w:r>
          </w:p>
        </w:tc>
      </w:tr>
      <w:tr w:rsidR="001B7496" w:rsidRPr="00FB0731" w14:paraId="57EB0BF1" w14:textId="012EE141" w:rsidTr="00FB0731">
        <w:trPr>
          <w:trHeight w:val="309"/>
        </w:trPr>
        <w:tc>
          <w:tcPr>
            <w:tcW w:w="457" w:type="dxa"/>
          </w:tcPr>
          <w:p w14:paraId="5C297341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5</w:t>
            </w:r>
          </w:p>
        </w:tc>
        <w:tc>
          <w:tcPr>
            <w:tcW w:w="2268" w:type="dxa"/>
          </w:tcPr>
          <w:p w14:paraId="3D376C2A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age</w:t>
            </w:r>
          </w:p>
        </w:tc>
        <w:tc>
          <w:tcPr>
            <w:tcW w:w="4394" w:type="dxa"/>
          </w:tcPr>
          <w:p w14:paraId="123D6226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Age</w:t>
            </w:r>
            <w:r w:rsidRPr="00FB0731">
              <w:rPr>
                <w:rFonts w:ascii="Aptos" w:hAnsi="Aptos"/>
                <w:spacing w:val="-4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quantile</w:t>
            </w:r>
          </w:p>
        </w:tc>
        <w:tc>
          <w:tcPr>
            <w:tcW w:w="2977" w:type="dxa"/>
          </w:tcPr>
          <w:p w14:paraId="370F9061" w14:textId="1B630D79" w:rsidR="001B7496" w:rsidRPr="00FB0731" w:rsidRDefault="008545A0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7E841D27" w14:textId="557BC837" w:rsidR="001B7496" w:rsidRPr="00FB0731" w:rsidRDefault="008545A0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There are no missing values but consider converting to an interval type</w:t>
            </w:r>
          </w:p>
        </w:tc>
      </w:tr>
      <w:tr w:rsidR="001B7496" w:rsidRPr="00FB0731" w14:paraId="21189D95" w14:textId="2D5F5742" w:rsidTr="00FB0731">
        <w:trPr>
          <w:trHeight w:val="309"/>
        </w:trPr>
        <w:tc>
          <w:tcPr>
            <w:tcW w:w="457" w:type="dxa"/>
          </w:tcPr>
          <w:p w14:paraId="6F3608F8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6</w:t>
            </w:r>
          </w:p>
        </w:tc>
        <w:tc>
          <w:tcPr>
            <w:tcW w:w="2268" w:type="dxa"/>
          </w:tcPr>
          <w:p w14:paraId="07030BEE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weight</w:t>
            </w:r>
          </w:p>
        </w:tc>
        <w:tc>
          <w:tcPr>
            <w:tcW w:w="4394" w:type="dxa"/>
          </w:tcPr>
          <w:p w14:paraId="1AED6A6D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Weight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pounds</w:t>
            </w:r>
          </w:p>
        </w:tc>
        <w:tc>
          <w:tcPr>
            <w:tcW w:w="2977" w:type="dxa"/>
          </w:tcPr>
          <w:p w14:paraId="5B5B2014" w14:textId="29B562F7" w:rsidR="001B7496" w:rsidRPr="00FB0731" w:rsidRDefault="000B62FC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3DA3482F" w14:textId="69AA169A" w:rsidR="001B7496" w:rsidRPr="00FB0731" w:rsidRDefault="000B62FC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96% if values are missing. Drop this variable</w:t>
            </w:r>
          </w:p>
        </w:tc>
      </w:tr>
      <w:tr w:rsidR="00264A96" w:rsidRPr="00FB0731" w14:paraId="1E624A6E" w14:textId="3C14F84F" w:rsidTr="00FB0731">
        <w:trPr>
          <w:trHeight w:val="619"/>
        </w:trPr>
        <w:tc>
          <w:tcPr>
            <w:tcW w:w="457" w:type="dxa"/>
          </w:tcPr>
          <w:p w14:paraId="486229A1" w14:textId="77777777" w:rsidR="00264A96" w:rsidRPr="00FB0731" w:rsidRDefault="00264A96" w:rsidP="00264A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7</w:t>
            </w:r>
          </w:p>
        </w:tc>
        <w:tc>
          <w:tcPr>
            <w:tcW w:w="2268" w:type="dxa"/>
          </w:tcPr>
          <w:p w14:paraId="78E3F0C8" w14:textId="77777777" w:rsidR="00264A96" w:rsidRPr="00FB0731" w:rsidRDefault="00264A96" w:rsidP="00264A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admission_type_id</w:t>
            </w:r>
          </w:p>
        </w:tc>
        <w:tc>
          <w:tcPr>
            <w:tcW w:w="4394" w:type="dxa"/>
          </w:tcPr>
          <w:p w14:paraId="5B992D0E" w14:textId="77777777" w:rsidR="00264A96" w:rsidRPr="00FB0731" w:rsidRDefault="00264A96" w:rsidP="00264A9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corresponding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9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admission types (see IDs_mapping in Appendix 1)</w:t>
            </w:r>
          </w:p>
        </w:tc>
        <w:tc>
          <w:tcPr>
            <w:tcW w:w="2977" w:type="dxa"/>
          </w:tcPr>
          <w:p w14:paraId="0186C62F" w14:textId="787DD2C8" w:rsidR="00264A96" w:rsidRPr="00FB0731" w:rsidRDefault="00264A96" w:rsidP="00264A9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0B86C23F" w14:textId="142CBE14" w:rsidR="00264A96" w:rsidRPr="00FB0731" w:rsidRDefault="00264A96" w:rsidP="00264A9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This is fine. It is a mapping variable.</w:t>
            </w:r>
          </w:p>
        </w:tc>
      </w:tr>
      <w:tr w:rsidR="00900CBE" w:rsidRPr="00FB0731" w14:paraId="22AFD2CF" w14:textId="4BD6B2AB" w:rsidTr="00FB0731">
        <w:trPr>
          <w:trHeight w:val="616"/>
        </w:trPr>
        <w:tc>
          <w:tcPr>
            <w:tcW w:w="457" w:type="dxa"/>
          </w:tcPr>
          <w:p w14:paraId="3BCE175B" w14:textId="77777777" w:rsidR="00900CBE" w:rsidRPr="00FB0731" w:rsidRDefault="00900CBE" w:rsidP="00900CBE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8</w:t>
            </w:r>
          </w:p>
        </w:tc>
        <w:tc>
          <w:tcPr>
            <w:tcW w:w="2268" w:type="dxa"/>
          </w:tcPr>
          <w:p w14:paraId="6C62DD24" w14:textId="77777777" w:rsidR="00900CBE" w:rsidRPr="00FB0731" w:rsidRDefault="00900CBE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discharge_disposition_id</w:t>
            </w:r>
          </w:p>
        </w:tc>
        <w:tc>
          <w:tcPr>
            <w:tcW w:w="4394" w:type="dxa"/>
          </w:tcPr>
          <w:p w14:paraId="27CA9B2D" w14:textId="77777777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corresponding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29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values</w:t>
            </w:r>
            <w:r w:rsidRPr="00FB0731">
              <w:rPr>
                <w:rFonts w:ascii="Aptos" w:hAnsi="Aptos"/>
                <w:spacing w:val="-4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(see IDs_mapping in Appendix 1)</w:t>
            </w:r>
          </w:p>
        </w:tc>
        <w:tc>
          <w:tcPr>
            <w:tcW w:w="2977" w:type="dxa"/>
          </w:tcPr>
          <w:p w14:paraId="7A7633F5" w14:textId="1B21008A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0691246A" w14:textId="2DADC164" w:rsidR="00900CBE" w:rsidRPr="00FB0731" w:rsidRDefault="002D44A6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This is fine. It is a mapping variable.</w:t>
            </w:r>
          </w:p>
        </w:tc>
      </w:tr>
      <w:tr w:rsidR="00900CBE" w:rsidRPr="00FB0731" w14:paraId="2B0F8885" w14:textId="092EA544" w:rsidTr="00FB0731">
        <w:trPr>
          <w:trHeight w:val="618"/>
        </w:trPr>
        <w:tc>
          <w:tcPr>
            <w:tcW w:w="457" w:type="dxa"/>
          </w:tcPr>
          <w:p w14:paraId="4E371149" w14:textId="77777777" w:rsidR="00900CBE" w:rsidRPr="00FB0731" w:rsidRDefault="00900CBE" w:rsidP="00900CBE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9</w:t>
            </w:r>
          </w:p>
        </w:tc>
        <w:tc>
          <w:tcPr>
            <w:tcW w:w="2268" w:type="dxa"/>
          </w:tcPr>
          <w:p w14:paraId="319EFF4D" w14:textId="77777777" w:rsidR="00900CBE" w:rsidRPr="00FB0731" w:rsidRDefault="00900CBE" w:rsidP="00900CBE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admission_source_id</w:t>
            </w:r>
          </w:p>
        </w:tc>
        <w:tc>
          <w:tcPr>
            <w:tcW w:w="4394" w:type="dxa"/>
          </w:tcPr>
          <w:p w14:paraId="3BB50863" w14:textId="77777777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corresponding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26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values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(see IDs_mapping in Appendix 1)</w:t>
            </w:r>
          </w:p>
        </w:tc>
        <w:tc>
          <w:tcPr>
            <w:tcW w:w="2977" w:type="dxa"/>
          </w:tcPr>
          <w:p w14:paraId="50BAF1D5" w14:textId="50362A6E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5D86E25D" w14:textId="7DE0DCFC" w:rsidR="00900CBE" w:rsidRPr="00FB0731" w:rsidRDefault="002D44A6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This is fine. It is a mapping variable.</w:t>
            </w:r>
          </w:p>
        </w:tc>
      </w:tr>
      <w:tr w:rsidR="00900CBE" w:rsidRPr="00FB0731" w14:paraId="76B78099" w14:textId="1AA700A0" w:rsidTr="00FB0731">
        <w:trPr>
          <w:trHeight w:val="309"/>
        </w:trPr>
        <w:tc>
          <w:tcPr>
            <w:tcW w:w="457" w:type="dxa"/>
          </w:tcPr>
          <w:p w14:paraId="0DF525E5" w14:textId="77777777" w:rsidR="00900CBE" w:rsidRPr="00FB0731" w:rsidRDefault="00900CBE" w:rsidP="00900CBE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10</w:t>
            </w:r>
          </w:p>
        </w:tc>
        <w:tc>
          <w:tcPr>
            <w:tcW w:w="2268" w:type="dxa"/>
          </w:tcPr>
          <w:p w14:paraId="10BB71ED" w14:textId="77777777" w:rsidR="00900CBE" w:rsidRPr="00FB0731" w:rsidRDefault="00900CBE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Length_of_stay</w:t>
            </w:r>
          </w:p>
        </w:tc>
        <w:tc>
          <w:tcPr>
            <w:tcW w:w="4394" w:type="dxa"/>
          </w:tcPr>
          <w:p w14:paraId="020E3943" w14:textId="77777777" w:rsidR="00900CBE" w:rsidRPr="00FB0731" w:rsidRDefault="00900CBE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days between</w:t>
            </w:r>
            <w:r w:rsidRPr="00FB0731">
              <w:rPr>
                <w:rFonts w:ascii="Aptos" w:hAnsi="Aptos"/>
                <w:spacing w:val="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admission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and </w:t>
            </w:r>
            <w:r w:rsidRPr="00FB0731">
              <w:rPr>
                <w:rFonts w:ascii="Aptos" w:hAnsi="Aptos"/>
                <w:spacing w:val="-2"/>
                <w:sz w:val="24"/>
              </w:rPr>
              <w:t>discharge</w:t>
            </w:r>
          </w:p>
        </w:tc>
        <w:tc>
          <w:tcPr>
            <w:tcW w:w="2977" w:type="dxa"/>
          </w:tcPr>
          <w:p w14:paraId="2C318422" w14:textId="29A4DDBF" w:rsidR="00900CBE" w:rsidRPr="00FB0731" w:rsidRDefault="00441BC5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13CFB0C0" w14:textId="1F4E0D30" w:rsidR="00900CBE" w:rsidRPr="00FB0731" w:rsidRDefault="00441BC5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Looks good. No missing values.</w:t>
            </w:r>
          </w:p>
        </w:tc>
      </w:tr>
      <w:tr w:rsidR="00900CBE" w:rsidRPr="00FB0731" w14:paraId="2640347E" w14:textId="21BC7930" w:rsidTr="00FB0731">
        <w:trPr>
          <w:trHeight w:val="585"/>
        </w:trPr>
        <w:tc>
          <w:tcPr>
            <w:tcW w:w="457" w:type="dxa"/>
          </w:tcPr>
          <w:p w14:paraId="78CD75CD" w14:textId="77777777" w:rsidR="00900CBE" w:rsidRPr="00FB0731" w:rsidRDefault="00900CBE" w:rsidP="00900CBE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11</w:t>
            </w:r>
          </w:p>
        </w:tc>
        <w:tc>
          <w:tcPr>
            <w:tcW w:w="2268" w:type="dxa"/>
          </w:tcPr>
          <w:p w14:paraId="7D2D32EE" w14:textId="77777777" w:rsidR="00900CBE" w:rsidRPr="00FB0731" w:rsidRDefault="00900CBE" w:rsidP="00900CBE">
            <w:pPr>
              <w:pStyle w:val="TableParagraph"/>
              <w:spacing w:before="275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payer_code</w:t>
            </w:r>
          </w:p>
        </w:tc>
        <w:tc>
          <w:tcPr>
            <w:tcW w:w="4394" w:type="dxa"/>
          </w:tcPr>
          <w:p w14:paraId="4A07BF3C" w14:textId="77777777" w:rsidR="00900CBE" w:rsidRPr="00FB0731" w:rsidRDefault="00900CBE" w:rsidP="00900CBE">
            <w:pPr>
              <w:pStyle w:val="TableParagraph"/>
              <w:spacing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Unique</w:t>
            </w:r>
            <w:r w:rsidRPr="00FB0731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assigned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each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insurance </w:t>
            </w:r>
            <w:r w:rsidRPr="00FB0731">
              <w:rPr>
                <w:rFonts w:ascii="Aptos" w:hAnsi="Aptos"/>
                <w:spacing w:val="-2"/>
                <w:sz w:val="24"/>
              </w:rPr>
              <w:t>company</w:t>
            </w:r>
          </w:p>
        </w:tc>
        <w:tc>
          <w:tcPr>
            <w:tcW w:w="2977" w:type="dxa"/>
          </w:tcPr>
          <w:p w14:paraId="1AEFF6B5" w14:textId="725AF447" w:rsidR="00900CBE" w:rsidRPr="00FB0731" w:rsidRDefault="00441BC5" w:rsidP="00900CBE">
            <w:pPr>
              <w:pStyle w:val="TableParagraph"/>
              <w:spacing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5681EC32" w14:textId="2C528DE5" w:rsidR="00900CBE" w:rsidRPr="00FB0731" w:rsidRDefault="00D26586" w:rsidP="00900CBE">
            <w:pPr>
              <w:pStyle w:val="TableParagraph"/>
              <w:spacing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Convert ‘?’ to </w:t>
            </w:r>
            <w:r w:rsidR="00132797">
              <w:rPr>
                <w:rFonts w:ascii="Aptos" w:hAnsi="Aptos"/>
                <w:sz w:val="24"/>
              </w:rPr>
              <w:t>‘</w:t>
            </w:r>
            <w:r w:rsidR="00691676">
              <w:rPr>
                <w:rFonts w:ascii="Aptos" w:hAnsi="Aptos"/>
                <w:sz w:val="24"/>
              </w:rPr>
              <w:t>Unknown’</w:t>
            </w:r>
            <w:r w:rsidR="00132797">
              <w:rPr>
                <w:rFonts w:ascii="Aptos" w:hAnsi="Aptos"/>
                <w:sz w:val="24"/>
              </w:rPr>
              <w:t xml:space="preserve"> </w:t>
            </w:r>
          </w:p>
        </w:tc>
      </w:tr>
      <w:tr w:rsidR="009D2187" w:rsidRPr="00FB0731" w14:paraId="00B6C685" w14:textId="514F1820" w:rsidTr="00FB0731">
        <w:trPr>
          <w:trHeight w:val="618"/>
        </w:trPr>
        <w:tc>
          <w:tcPr>
            <w:tcW w:w="457" w:type="dxa"/>
          </w:tcPr>
          <w:p w14:paraId="082A9B7F" w14:textId="77777777" w:rsidR="009D2187" w:rsidRPr="00FB0731" w:rsidRDefault="009D2187" w:rsidP="009D2187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lastRenderedPageBreak/>
              <w:t>12</w:t>
            </w:r>
          </w:p>
        </w:tc>
        <w:tc>
          <w:tcPr>
            <w:tcW w:w="2268" w:type="dxa"/>
          </w:tcPr>
          <w:p w14:paraId="659C02D1" w14:textId="77777777" w:rsidR="009D2187" w:rsidRPr="00FB0731" w:rsidRDefault="009D2187" w:rsidP="009D2187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medical_specialty</w:t>
            </w:r>
          </w:p>
        </w:tc>
        <w:tc>
          <w:tcPr>
            <w:tcW w:w="4394" w:type="dxa"/>
          </w:tcPr>
          <w:p w14:paraId="2D250829" w14:textId="77777777" w:rsidR="009D2187" w:rsidRPr="00FB0731" w:rsidRDefault="009D2187" w:rsidP="009D2187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specialty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admitting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physician,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for example, cardiology, surgeon, etc.</w:t>
            </w:r>
          </w:p>
        </w:tc>
        <w:tc>
          <w:tcPr>
            <w:tcW w:w="2977" w:type="dxa"/>
          </w:tcPr>
          <w:p w14:paraId="325AB9DD" w14:textId="402C3FF4" w:rsidR="009D2187" w:rsidRPr="00FB0731" w:rsidRDefault="009D2187" w:rsidP="009D2187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625D54EC" w14:textId="7C9E3A72" w:rsidR="009D2187" w:rsidRPr="00FB0731" w:rsidRDefault="009D2187" w:rsidP="009D2187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Convert ‘?’ to ‘Unknown’ </w:t>
            </w:r>
          </w:p>
        </w:tc>
      </w:tr>
      <w:tr w:rsidR="00BC6BE6" w:rsidRPr="00FB0731" w14:paraId="01901D79" w14:textId="318FBEA6" w:rsidTr="00FB0731">
        <w:trPr>
          <w:trHeight w:val="306"/>
        </w:trPr>
        <w:tc>
          <w:tcPr>
            <w:tcW w:w="457" w:type="dxa"/>
          </w:tcPr>
          <w:p w14:paraId="7EEA8393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13</w:t>
            </w:r>
          </w:p>
        </w:tc>
        <w:tc>
          <w:tcPr>
            <w:tcW w:w="2268" w:type="dxa"/>
          </w:tcPr>
          <w:p w14:paraId="05C6A581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num_lab_procedures</w:t>
            </w:r>
          </w:p>
        </w:tc>
        <w:tc>
          <w:tcPr>
            <w:tcW w:w="4394" w:type="dxa"/>
          </w:tcPr>
          <w:p w14:paraId="30C7F1B3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3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lab tests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performed during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encounter</w:t>
            </w:r>
          </w:p>
        </w:tc>
        <w:tc>
          <w:tcPr>
            <w:tcW w:w="2977" w:type="dxa"/>
          </w:tcPr>
          <w:p w14:paraId="582ABB24" w14:textId="06F9CDBE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7291A2C5" w14:textId="5A44A169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No missing values</w:t>
            </w:r>
          </w:p>
        </w:tc>
      </w:tr>
      <w:tr w:rsidR="00BC6BE6" w:rsidRPr="00FB0731" w14:paraId="1AB64247" w14:textId="581E4FCF" w:rsidTr="00FB0731">
        <w:trPr>
          <w:trHeight w:val="619"/>
        </w:trPr>
        <w:tc>
          <w:tcPr>
            <w:tcW w:w="457" w:type="dxa"/>
          </w:tcPr>
          <w:p w14:paraId="10C75C57" w14:textId="77777777" w:rsidR="00BC6BE6" w:rsidRPr="00FB0731" w:rsidRDefault="00BC6BE6" w:rsidP="00BC6BE6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14</w:t>
            </w:r>
          </w:p>
        </w:tc>
        <w:tc>
          <w:tcPr>
            <w:tcW w:w="2268" w:type="dxa"/>
          </w:tcPr>
          <w:p w14:paraId="4B2E1D9E" w14:textId="77777777" w:rsidR="00BC6BE6" w:rsidRPr="00FB0731" w:rsidRDefault="00BC6BE6" w:rsidP="00BC6BE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num_procedures</w:t>
            </w:r>
          </w:p>
        </w:tc>
        <w:tc>
          <w:tcPr>
            <w:tcW w:w="4394" w:type="dxa"/>
          </w:tcPr>
          <w:p w14:paraId="43331B97" w14:textId="77777777" w:rsidR="00BC6BE6" w:rsidRPr="00FB0731" w:rsidRDefault="00BC6BE6" w:rsidP="00BC6BE6">
            <w:pPr>
              <w:pStyle w:val="TableParagraph"/>
              <w:spacing w:before="33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procedures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(other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than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lab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tests) performed during the encounter</w:t>
            </w:r>
          </w:p>
        </w:tc>
        <w:tc>
          <w:tcPr>
            <w:tcW w:w="2977" w:type="dxa"/>
          </w:tcPr>
          <w:p w14:paraId="1050C8F9" w14:textId="3856B4B6" w:rsidR="00BC6BE6" w:rsidRPr="00FB0731" w:rsidRDefault="00BC6BE6" w:rsidP="00BC6BE6">
            <w:pPr>
              <w:pStyle w:val="TableParagraph"/>
              <w:spacing w:before="33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1DE895F0" w14:textId="0C2D0FCF" w:rsidR="00BC6BE6" w:rsidRPr="00FB0731" w:rsidRDefault="00BC6BE6" w:rsidP="00BC6BE6">
            <w:pPr>
              <w:pStyle w:val="TableParagraph"/>
              <w:spacing w:before="33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No missing values</w:t>
            </w:r>
          </w:p>
        </w:tc>
      </w:tr>
      <w:tr w:rsidR="00BC6BE6" w:rsidRPr="00FB0731" w14:paraId="75D9CD7C" w14:textId="7ECCD494" w:rsidTr="00FB0731">
        <w:trPr>
          <w:trHeight w:val="618"/>
        </w:trPr>
        <w:tc>
          <w:tcPr>
            <w:tcW w:w="457" w:type="dxa"/>
          </w:tcPr>
          <w:p w14:paraId="5D197023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15</w:t>
            </w:r>
          </w:p>
        </w:tc>
        <w:tc>
          <w:tcPr>
            <w:tcW w:w="2268" w:type="dxa"/>
          </w:tcPr>
          <w:p w14:paraId="33EFE075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num_medications</w:t>
            </w:r>
          </w:p>
        </w:tc>
        <w:tc>
          <w:tcPr>
            <w:tcW w:w="4394" w:type="dxa"/>
          </w:tcPr>
          <w:p w14:paraId="1482B801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generic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medication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names administered during the encounter</w:t>
            </w:r>
          </w:p>
        </w:tc>
        <w:tc>
          <w:tcPr>
            <w:tcW w:w="2977" w:type="dxa"/>
          </w:tcPr>
          <w:p w14:paraId="2AF1EE17" w14:textId="715F76EA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13041B0B" w14:textId="1910D7C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No missing values</w:t>
            </w:r>
          </w:p>
        </w:tc>
      </w:tr>
      <w:tr w:rsidR="00BC6BE6" w:rsidRPr="00FB0731" w14:paraId="3818D96D" w14:textId="1F8E306B" w:rsidTr="00FB0731">
        <w:trPr>
          <w:trHeight w:val="616"/>
        </w:trPr>
        <w:tc>
          <w:tcPr>
            <w:tcW w:w="457" w:type="dxa"/>
          </w:tcPr>
          <w:p w14:paraId="3FAD070E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16</w:t>
            </w:r>
          </w:p>
        </w:tc>
        <w:tc>
          <w:tcPr>
            <w:tcW w:w="2268" w:type="dxa"/>
          </w:tcPr>
          <w:p w14:paraId="6BF48B69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number_outpatient</w:t>
            </w:r>
          </w:p>
        </w:tc>
        <w:tc>
          <w:tcPr>
            <w:tcW w:w="4394" w:type="dxa"/>
          </w:tcPr>
          <w:p w14:paraId="1F95277E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outpatient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visits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 year preceding the encounter</w:t>
            </w:r>
          </w:p>
        </w:tc>
        <w:tc>
          <w:tcPr>
            <w:tcW w:w="2977" w:type="dxa"/>
          </w:tcPr>
          <w:p w14:paraId="479DB553" w14:textId="5EE50CD8" w:rsidR="00BC6BE6" w:rsidRPr="00FB0731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2CE42DEC" w14:textId="49FDEBE2" w:rsidR="00BC6BE6" w:rsidRPr="00FB0731" w:rsidRDefault="00DC2C71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Change ‘?’ to np.nan and convert to int64</w:t>
            </w:r>
          </w:p>
        </w:tc>
      </w:tr>
      <w:tr w:rsidR="00DC2C71" w:rsidRPr="00FB0731" w14:paraId="3CFDAEEE" w14:textId="48C2814A" w:rsidTr="00FB0731">
        <w:trPr>
          <w:trHeight w:val="618"/>
        </w:trPr>
        <w:tc>
          <w:tcPr>
            <w:tcW w:w="457" w:type="dxa"/>
          </w:tcPr>
          <w:p w14:paraId="2C59FD78" w14:textId="77777777" w:rsidR="00DC2C71" w:rsidRPr="00FB0731" w:rsidRDefault="00DC2C71" w:rsidP="00DC2C71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17</w:t>
            </w:r>
          </w:p>
        </w:tc>
        <w:tc>
          <w:tcPr>
            <w:tcW w:w="2268" w:type="dxa"/>
          </w:tcPr>
          <w:p w14:paraId="135DBA64" w14:textId="77777777" w:rsidR="00DC2C71" w:rsidRPr="00FB0731" w:rsidRDefault="00DC2C71" w:rsidP="00DC2C71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number_emergency</w:t>
            </w:r>
          </w:p>
        </w:tc>
        <w:tc>
          <w:tcPr>
            <w:tcW w:w="4394" w:type="dxa"/>
          </w:tcPr>
          <w:p w14:paraId="0DC440FC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emergency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visits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 year preceding the encounter</w:t>
            </w:r>
          </w:p>
        </w:tc>
        <w:tc>
          <w:tcPr>
            <w:tcW w:w="2977" w:type="dxa"/>
          </w:tcPr>
          <w:p w14:paraId="7FB5C21D" w14:textId="142AAFE2" w:rsidR="00DC2C71" w:rsidRPr="00FB0731" w:rsidRDefault="00DC2C71" w:rsidP="00DC2C71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68E6C374" w14:textId="797F7A0A" w:rsidR="00DC2C71" w:rsidRPr="00FB0731" w:rsidRDefault="00DC2C71" w:rsidP="00DC2C71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Change ‘?’ to np.nan and convert to int64</w:t>
            </w:r>
          </w:p>
        </w:tc>
      </w:tr>
      <w:tr w:rsidR="00DC2C71" w:rsidRPr="00FB0731" w14:paraId="2802289E" w14:textId="77E53598" w:rsidTr="00FB0731">
        <w:trPr>
          <w:trHeight w:val="618"/>
        </w:trPr>
        <w:tc>
          <w:tcPr>
            <w:tcW w:w="457" w:type="dxa"/>
          </w:tcPr>
          <w:p w14:paraId="6B2CC0D1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18</w:t>
            </w:r>
          </w:p>
        </w:tc>
        <w:tc>
          <w:tcPr>
            <w:tcW w:w="2268" w:type="dxa"/>
          </w:tcPr>
          <w:p w14:paraId="2EEE0265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number_inpatient</w:t>
            </w:r>
          </w:p>
        </w:tc>
        <w:tc>
          <w:tcPr>
            <w:tcW w:w="4394" w:type="dxa"/>
          </w:tcPr>
          <w:p w14:paraId="7BDEA8E4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visits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year preceding the encounter</w:t>
            </w:r>
          </w:p>
        </w:tc>
        <w:tc>
          <w:tcPr>
            <w:tcW w:w="2977" w:type="dxa"/>
          </w:tcPr>
          <w:p w14:paraId="1A3CAC4F" w14:textId="44AA3CC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2F45FD1C" w14:textId="5C318A71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Change ‘?’ to np.nan and convert to int64</w:t>
            </w:r>
          </w:p>
        </w:tc>
      </w:tr>
      <w:tr w:rsidR="00DC2C71" w:rsidRPr="00FB0731" w14:paraId="6BA3E8B3" w14:textId="2B0BDC70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6C03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7932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diag_1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3F4A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The primary diagnosis (coded as the first three digits of ICD9)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945D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702F" w14:textId="57E8604F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335BFAFC" w14:textId="08207718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0DAC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2FA9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diag_2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5EBB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Secondary diagnosis (coded as the first three digits of ICD9)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BD2F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9A27" w14:textId="0CDCD8A4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060E8A37" w14:textId="0077A59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6139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B314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diag_3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EB44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Additional secondary diagnosis (coded as the first three digits of ICD9)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E2E7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7FA9" w14:textId="3EB511CE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276112EF" w14:textId="32432108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12C7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6258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number_diagnoses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7BCC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 of diagnoses entered into the system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3A4F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FC72" w14:textId="729D91BF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59991C6F" w14:textId="281F7D04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2740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A694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diabetes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DED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the patient’s primary diagnosis is diabetes or not.</w:t>
            </w:r>
          </w:p>
          <w:p w14:paraId="2BB4FEA0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“Yes”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A126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CB48" w14:textId="61A4AAF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2A07D248" w14:textId="6E827846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C622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2091F134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0C1E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1CE0A588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max_glu_serum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0295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Glucose serum test result.</w:t>
            </w:r>
          </w:p>
          <w:p w14:paraId="7FDF0676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the range of the result or if the test was not taken ( “none”)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BD61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D95" w14:textId="47ADFDDC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1F9466C8" w14:textId="0AA90331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FEA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670CB99F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6E39E9A4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3376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2E540B83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A1Cresult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6BAA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A1c test result.</w:t>
            </w:r>
          </w:p>
          <w:p w14:paraId="6711591C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‘&gt;8’ if the result was greater than 8%, “&gt;7” if the result was greater than 7% but less than 8%, “normal” if the result was less than 7%, and “none” if not measured.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18B5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1BE9" w14:textId="4AF41060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1FEFBD6F" w14:textId="4CF77A75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D7CE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C8CF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metformin</w:t>
            </w:r>
          </w:p>
        </w:tc>
        <w:tc>
          <w:tcPr>
            <w:tcW w:w="43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001E95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  <w:p w14:paraId="60A217DD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These are 10 variables for diabetes medications. The values of these variables indicate whether the drug was prescribed or there was a change in the dosage.</w:t>
            </w:r>
          </w:p>
          <w:p w14:paraId="0AC41895" w14:textId="457A5C0A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“Up” if the dosage was increased during the encounter, “Down” if the dosage was decreased, “Steady” if the dosage did not change, and “No” if the drug was not prescribed.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9ACC02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21B8EA" w14:textId="375C93B1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31CEB38B" w14:textId="21BFBDC1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12BB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6DBE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repaglinide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A8FBC0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5D6D77F6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53DF594C" w14:textId="36D67C5B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6CDA04C4" w14:textId="3A719DB0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9736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E9E7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nateglinide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75235B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3E977B14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33BB440D" w14:textId="7077CA44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6E2F8D44" w14:textId="322E7BC4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C194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ED4F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chlorpropamide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0FBF6C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0EAF5EF8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3C4EEE43" w14:textId="449B238B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64024990" w14:textId="3B1754E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D49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AC6F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glimepiride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43D9AB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61A4218B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09223170" w14:textId="1C50C50C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407F2CF7" w14:textId="7FCF5CA4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0E5A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61E5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acetohexamide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3467CE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35E7C2C5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5122004E" w14:textId="33649CFF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29835BB1" w14:textId="20728C93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E57B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9326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glipizide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15EF20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4860EF4B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6587ADE1" w14:textId="148B8B05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6B3E7B27" w14:textId="21267FB6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7091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274B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glyburide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784010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26B4A42C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5CFE1CF7" w14:textId="314106F5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12F110AF" w14:textId="1BAA243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8319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40B4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tolbutamide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E82571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420465A0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693D49AB" w14:textId="22B62DB6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768098E3" w14:textId="6F401B95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B8A1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lastRenderedPageBreak/>
              <w:t>35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D507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insulin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2D87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9484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03A4" w14:textId="79C92C11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112A0F02" w14:textId="02EB5C42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3E9E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594CFA81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0F29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36D9921A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53C6D32D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change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3620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Change of medications.</w:t>
            </w:r>
          </w:p>
          <w:p w14:paraId="564915C2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there was a change in diabetic medications (either dosage or generic name).</w:t>
            </w:r>
          </w:p>
          <w:p w14:paraId="4CD48CCA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“Ch”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46DE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13DD" w14:textId="259BD83C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030AB5C6" w14:textId="00E9CE7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693D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136814C4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613F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392C70A6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diabetesMed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6412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Diabetes medications.</w:t>
            </w:r>
          </w:p>
          <w:p w14:paraId="530E0996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there was any diabetic medication prescribed.</w:t>
            </w:r>
          </w:p>
          <w:p w14:paraId="5C92B3DB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“Yes”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799A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9403" w14:textId="33AD7A10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1481F599" w14:textId="32720192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1EE8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196A8A0B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7B9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Readmitted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51E0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Days to inpatient readmission.</w:t>
            </w:r>
          </w:p>
          <w:p w14:paraId="2904C4A9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“&lt;30” if the patient was readmitted in less than 30 days, “&gt;30” if the patient was</w:t>
            </w:r>
          </w:p>
          <w:p w14:paraId="36F94968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readmitted in more than 30 days, and “No” for no record of readmission.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5B98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1225" w14:textId="2BDEFAC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  <w:tr w:rsidR="00DC2C71" w:rsidRPr="00FB0731" w14:paraId="3CD48FBF" w14:textId="22CBFE4E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A7C0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18AB614C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4D58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4963ED4E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single_day_admission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95FE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this encounter is a single-day admission or not</w:t>
            </w:r>
          </w:p>
          <w:p w14:paraId="4DEDF4C9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“Yes”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215A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C4DD" w14:textId="03B6D4CB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</w:tr>
    </w:tbl>
    <w:p w14:paraId="5A57E57F" w14:textId="77777777" w:rsidR="000F77F7" w:rsidRPr="00FB0731" w:rsidRDefault="000F77F7" w:rsidP="000F77F7">
      <w:pPr>
        <w:rPr>
          <w:rFonts w:ascii="Aptos" w:hAnsi="Aptos"/>
        </w:rPr>
      </w:pPr>
    </w:p>
    <w:sectPr w:rsidR="000F77F7" w:rsidRPr="00FB0731" w:rsidSect="00FB07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7"/>
    <w:rsid w:val="000B62FC"/>
    <w:rsid w:val="000F77F7"/>
    <w:rsid w:val="00132797"/>
    <w:rsid w:val="001B7496"/>
    <w:rsid w:val="00264A96"/>
    <w:rsid w:val="002D44A6"/>
    <w:rsid w:val="002F593A"/>
    <w:rsid w:val="003766FA"/>
    <w:rsid w:val="00441BC5"/>
    <w:rsid w:val="00546E7F"/>
    <w:rsid w:val="00672809"/>
    <w:rsid w:val="00691676"/>
    <w:rsid w:val="00704DC8"/>
    <w:rsid w:val="007161E1"/>
    <w:rsid w:val="007D5498"/>
    <w:rsid w:val="008545A0"/>
    <w:rsid w:val="00900CBE"/>
    <w:rsid w:val="00943FFB"/>
    <w:rsid w:val="009D2187"/>
    <w:rsid w:val="00A64E15"/>
    <w:rsid w:val="00B157AC"/>
    <w:rsid w:val="00BC6BE6"/>
    <w:rsid w:val="00CA565F"/>
    <w:rsid w:val="00D26586"/>
    <w:rsid w:val="00DC2C71"/>
    <w:rsid w:val="00F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2870"/>
  <w15:chartTrackingRefBased/>
  <w15:docId w15:val="{B5EE2A78-43C1-4C7B-8D47-F37FC505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7F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F77F7"/>
    <w:pPr>
      <w:widowControl w:val="0"/>
      <w:autoSpaceDE w:val="0"/>
      <w:autoSpaceDN w:val="0"/>
      <w:spacing w:after="0" w:line="249" w:lineRule="exact"/>
      <w:ind w:left="107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Marquess</dc:creator>
  <cp:keywords/>
  <dc:description/>
  <cp:lastModifiedBy>John Marquess</cp:lastModifiedBy>
  <cp:revision>22</cp:revision>
  <dcterms:created xsi:type="dcterms:W3CDTF">2024-08-08T08:31:00Z</dcterms:created>
  <dcterms:modified xsi:type="dcterms:W3CDTF">2024-08-08T10:07:00Z</dcterms:modified>
</cp:coreProperties>
</file>