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728C6" w14:textId="45DEDB9B" w:rsidR="00704DC8" w:rsidRPr="00FB0731" w:rsidRDefault="000F77F7">
      <w:pPr>
        <w:rPr>
          <w:rFonts w:ascii="Aptos" w:hAnsi="Aptos"/>
          <w:b/>
          <w:bCs/>
          <w:sz w:val="36"/>
          <w:szCs w:val="36"/>
        </w:rPr>
      </w:pPr>
      <w:r w:rsidRPr="00FB0731">
        <w:rPr>
          <w:rFonts w:ascii="Aptos" w:hAnsi="Aptos"/>
          <w:b/>
          <w:bCs/>
          <w:sz w:val="36"/>
          <w:szCs w:val="36"/>
        </w:rPr>
        <w:t>Assessment 1 – report</w:t>
      </w:r>
    </w:p>
    <w:p w14:paraId="33F577EB" w14:textId="77777777" w:rsidR="00E34999" w:rsidRDefault="00E34999" w:rsidP="000F77F7">
      <w:pPr>
        <w:rPr>
          <w:rFonts w:ascii="Aptos" w:hAnsi="Aptos"/>
        </w:rPr>
      </w:pPr>
    </w:p>
    <w:p w14:paraId="6C2ABF56" w14:textId="77777777" w:rsidR="00E34999" w:rsidRDefault="00E34999" w:rsidP="000F77F7">
      <w:pPr>
        <w:rPr>
          <w:rFonts w:ascii="Aptos" w:hAnsi="Aptos"/>
        </w:rPr>
      </w:pPr>
    </w:p>
    <w:p w14:paraId="490F520F" w14:textId="77777777" w:rsidR="00E34999" w:rsidRDefault="00E34999" w:rsidP="000F77F7">
      <w:pPr>
        <w:rPr>
          <w:rFonts w:ascii="Aptos" w:hAnsi="Aptos"/>
        </w:rPr>
      </w:pPr>
    </w:p>
    <w:p w14:paraId="05829A96" w14:textId="77777777" w:rsidR="00E34999" w:rsidRDefault="00E34999" w:rsidP="000F77F7">
      <w:pPr>
        <w:rPr>
          <w:rFonts w:ascii="Aptos" w:hAnsi="Aptos"/>
        </w:rPr>
      </w:pPr>
    </w:p>
    <w:p w14:paraId="576DE189" w14:textId="77777777" w:rsidR="00E34999" w:rsidRDefault="00E34999" w:rsidP="000F77F7">
      <w:pPr>
        <w:rPr>
          <w:rFonts w:ascii="Aptos" w:hAnsi="Aptos"/>
        </w:rPr>
      </w:pPr>
    </w:p>
    <w:p w14:paraId="12236946" w14:textId="77777777" w:rsidR="00E34999" w:rsidRDefault="00E34999" w:rsidP="000F77F7">
      <w:pPr>
        <w:rPr>
          <w:rFonts w:ascii="Aptos" w:hAnsi="Aptos"/>
        </w:rPr>
      </w:pPr>
    </w:p>
    <w:p w14:paraId="1C67BE75" w14:textId="77777777" w:rsidR="00E34999" w:rsidRDefault="00E34999" w:rsidP="000F77F7">
      <w:pPr>
        <w:rPr>
          <w:rFonts w:ascii="Aptos" w:hAnsi="Aptos"/>
        </w:rPr>
      </w:pPr>
    </w:p>
    <w:p w14:paraId="19EBFD60" w14:textId="77777777" w:rsidR="00E34999" w:rsidRDefault="00E34999" w:rsidP="000F77F7">
      <w:pPr>
        <w:rPr>
          <w:rFonts w:ascii="Aptos" w:hAnsi="Aptos"/>
        </w:rPr>
      </w:pPr>
    </w:p>
    <w:p w14:paraId="5008B436" w14:textId="77777777" w:rsidR="00E34999" w:rsidRDefault="00E34999" w:rsidP="000F77F7">
      <w:pPr>
        <w:rPr>
          <w:rFonts w:ascii="Aptos" w:hAnsi="Aptos"/>
        </w:rPr>
      </w:pPr>
    </w:p>
    <w:p w14:paraId="1F3EA3E6" w14:textId="77777777" w:rsidR="00E34999" w:rsidRDefault="00E34999" w:rsidP="000F77F7">
      <w:pPr>
        <w:rPr>
          <w:rFonts w:ascii="Aptos" w:hAnsi="Aptos"/>
        </w:rPr>
      </w:pPr>
    </w:p>
    <w:p w14:paraId="62DD731F" w14:textId="77777777" w:rsidR="00E34999" w:rsidRDefault="00E34999" w:rsidP="000F77F7">
      <w:pPr>
        <w:rPr>
          <w:rFonts w:ascii="Aptos" w:hAnsi="Aptos"/>
        </w:rPr>
      </w:pPr>
    </w:p>
    <w:p w14:paraId="7930A9E2" w14:textId="77777777" w:rsidR="00E34999" w:rsidRDefault="00E34999" w:rsidP="000F77F7">
      <w:pPr>
        <w:rPr>
          <w:rFonts w:ascii="Aptos" w:hAnsi="Aptos"/>
        </w:rPr>
      </w:pPr>
    </w:p>
    <w:p w14:paraId="19D6670D" w14:textId="77777777" w:rsidR="00E34999" w:rsidRDefault="00E34999" w:rsidP="000F77F7">
      <w:pPr>
        <w:rPr>
          <w:rFonts w:ascii="Aptos" w:hAnsi="Aptos"/>
        </w:rPr>
      </w:pPr>
    </w:p>
    <w:p w14:paraId="0CDC101E" w14:textId="77777777" w:rsidR="00E34999" w:rsidRDefault="00E34999" w:rsidP="000F77F7">
      <w:pPr>
        <w:rPr>
          <w:rFonts w:ascii="Aptos" w:hAnsi="Aptos"/>
        </w:rPr>
      </w:pPr>
    </w:p>
    <w:p w14:paraId="019229B1" w14:textId="77777777" w:rsidR="00E34999" w:rsidRDefault="00E34999" w:rsidP="000F77F7">
      <w:pPr>
        <w:rPr>
          <w:rFonts w:ascii="Aptos" w:hAnsi="Aptos"/>
        </w:rPr>
      </w:pPr>
    </w:p>
    <w:p w14:paraId="080F7124" w14:textId="77777777" w:rsidR="00E34999" w:rsidRDefault="00E34999" w:rsidP="000F77F7">
      <w:pPr>
        <w:rPr>
          <w:rFonts w:ascii="Aptos" w:hAnsi="Aptos"/>
        </w:rPr>
      </w:pPr>
    </w:p>
    <w:p w14:paraId="27E040A2" w14:textId="77777777" w:rsidR="00E34999" w:rsidRDefault="00E34999" w:rsidP="000F77F7">
      <w:pPr>
        <w:rPr>
          <w:rFonts w:ascii="Aptos" w:hAnsi="Aptos"/>
        </w:rPr>
      </w:pPr>
    </w:p>
    <w:p w14:paraId="1640B44C" w14:textId="77777777" w:rsidR="00E34999" w:rsidRDefault="00E34999" w:rsidP="000F77F7">
      <w:pPr>
        <w:rPr>
          <w:rFonts w:ascii="Aptos" w:hAnsi="Aptos"/>
        </w:rPr>
      </w:pPr>
    </w:p>
    <w:p w14:paraId="360C25E8" w14:textId="611C5048" w:rsidR="000F77F7" w:rsidRPr="00FB0731" w:rsidRDefault="000F77F7" w:rsidP="000F77F7">
      <w:pPr>
        <w:rPr>
          <w:rFonts w:ascii="Aptos" w:hAnsi="Aptos"/>
        </w:rPr>
      </w:pPr>
      <w:r w:rsidRPr="00FB0731">
        <w:rPr>
          <w:rFonts w:ascii="Aptos" w:hAnsi="Aptos"/>
        </w:rPr>
        <w:t>Table of variables comparison</w:t>
      </w:r>
    </w:p>
    <w:tbl>
      <w:tblPr>
        <w:tblStyle w:val="ListTable3-Accent1"/>
        <w:tblW w:w="14029" w:type="dxa"/>
        <w:tblLayout w:type="fixed"/>
        <w:tblLook w:val="01E0" w:firstRow="1" w:lastRow="1" w:firstColumn="1" w:lastColumn="1" w:noHBand="0" w:noVBand="0"/>
      </w:tblPr>
      <w:tblGrid>
        <w:gridCol w:w="704"/>
        <w:gridCol w:w="2693"/>
        <w:gridCol w:w="3544"/>
        <w:gridCol w:w="1701"/>
        <w:gridCol w:w="5387"/>
      </w:tblGrid>
      <w:tr w:rsidR="00EC017D" w:rsidRPr="00F51CD1" w14:paraId="65035FC1" w14:textId="5E3F22A4" w:rsidTr="00F51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790C26C1" w14:textId="77777777" w:rsidR="00FB0731" w:rsidRPr="00F51CD1" w:rsidRDefault="00FB0731" w:rsidP="00EC017D">
            <w:pPr>
              <w:pStyle w:val="TableParagraph"/>
              <w:spacing w:line="275" w:lineRule="exact"/>
              <w:ind w:left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  <w:spacing w:val="-5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6237B059" w14:textId="77777777" w:rsidR="00FB0731" w:rsidRPr="00F51CD1" w:rsidRDefault="00FB0731" w:rsidP="001A7702">
            <w:pPr>
              <w:pStyle w:val="TableParagraph"/>
              <w:spacing w:line="275" w:lineRule="exact"/>
              <w:ind w:left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Variable</w:t>
            </w:r>
            <w:r w:rsidRPr="00F51CD1">
              <w:rPr>
                <w:rFonts w:asciiTheme="minorHAnsi" w:hAnsiTheme="minorHAnsi" w:cs="Arial"/>
                <w:spacing w:val="-6"/>
              </w:rPr>
              <w:t xml:space="preserve"> </w:t>
            </w:r>
            <w:r w:rsidRPr="00F51CD1">
              <w:rPr>
                <w:rFonts w:asciiTheme="minorHAnsi" w:hAnsiTheme="minorHAnsi" w:cs="Arial"/>
                <w:spacing w:val="-4"/>
              </w:rPr>
              <w:t>Name</w:t>
            </w:r>
          </w:p>
        </w:tc>
        <w:tc>
          <w:tcPr>
            <w:tcW w:w="3544" w:type="dxa"/>
          </w:tcPr>
          <w:p w14:paraId="0D753874" w14:textId="77777777" w:rsidR="00FB0731" w:rsidRPr="00F51CD1" w:rsidRDefault="00FB0731" w:rsidP="001A7702">
            <w:pPr>
              <w:pStyle w:val="TableParagraph"/>
              <w:spacing w:line="275" w:lineRule="exact"/>
              <w:ind w:left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ED8A1A4" w14:textId="3B92141F" w:rsidR="00FB0731" w:rsidRPr="00F51CD1" w:rsidRDefault="00FB0731" w:rsidP="001A7702">
            <w:pPr>
              <w:pStyle w:val="TableParagraph"/>
              <w:spacing w:line="275" w:lineRule="exact"/>
              <w:ind w:left="8"/>
              <w:rPr>
                <w:rFonts w:asciiTheme="minorHAnsi" w:hAnsiTheme="minorHAnsi" w:cs="Arial"/>
                <w:spacing w:val="-2"/>
              </w:rPr>
            </w:pPr>
            <w:proofErr w:type="gramStart"/>
            <w:r w:rsidRPr="00F51CD1">
              <w:rPr>
                <w:rFonts w:asciiTheme="minorHAnsi" w:hAnsiTheme="minorHAnsi" w:cs="Arial"/>
                <w:spacing w:val="-2"/>
              </w:rPr>
              <w:t>Pandas</w:t>
            </w:r>
            <w:proofErr w:type="gramEnd"/>
            <w:r w:rsidRPr="00F51CD1">
              <w:rPr>
                <w:rFonts w:asciiTheme="minorHAnsi" w:hAnsiTheme="minorHAnsi" w:cs="Arial"/>
                <w:spacing w:val="-2"/>
              </w:rPr>
              <w:t xml:space="preserve"> data type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5387" w:type="dxa"/>
          </w:tcPr>
          <w:p w14:paraId="3720CDA3" w14:textId="3D847DBD" w:rsidR="00FB0731" w:rsidRPr="00F51CD1" w:rsidRDefault="00FB0731" w:rsidP="001A7702">
            <w:pPr>
              <w:pStyle w:val="TableParagraph"/>
              <w:spacing w:line="275" w:lineRule="exact"/>
              <w:ind w:left="8"/>
              <w:rPr>
                <w:rFonts w:asciiTheme="minorHAnsi" w:hAnsiTheme="minorHAnsi" w:cs="Arial"/>
                <w:spacing w:val="-2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Mismatch</w:t>
            </w:r>
          </w:p>
        </w:tc>
      </w:tr>
      <w:tr w:rsidR="00EC017D" w:rsidRPr="00F51CD1" w14:paraId="01BFBB6E" w14:textId="007DBAD0" w:rsidTr="00F5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7D4FFF" w14:textId="77777777" w:rsidR="00FB0731" w:rsidRPr="00F51CD1" w:rsidRDefault="00FB0731" w:rsidP="005A76F6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1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5B72BE28" w14:textId="77777777" w:rsidR="00FB0731" w:rsidRPr="00F51CD1" w:rsidRDefault="00FB0731" w:rsidP="005A76F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proofErr w:type="spellStart"/>
            <w:r w:rsidRPr="00F51CD1">
              <w:rPr>
                <w:rFonts w:asciiTheme="minorHAnsi" w:hAnsiTheme="minorHAnsi" w:cs="Arial"/>
                <w:spacing w:val="-2"/>
              </w:rPr>
              <w:t>encounter_id</w:t>
            </w:r>
            <w:proofErr w:type="spellEnd"/>
          </w:p>
        </w:tc>
        <w:tc>
          <w:tcPr>
            <w:tcW w:w="3544" w:type="dxa"/>
          </w:tcPr>
          <w:p w14:paraId="5BF5DA2C" w14:textId="77777777" w:rsidR="00FB0731" w:rsidRPr="00F51CD1" w:rsidRDefault="00FB0731" w:rsidP="005A76F6">
            <w:pPr>
              <w:pStyle w:val="TableParagraph"/>
              <w:spacing w:line="275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Unique</w:t>
            </w:r>
            <w:r w:rsidRPr="00F51CD1">
              <w:rPr>
                <w:rFonts w:asciiTheme="minorHAnsi" w:hAnsiTheme="minorHAnsi" w:cs="Arial"/>
                <w:spacing w:val="-2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identifier of</w:t>
            </w:r>
            <w:r w:rsidRPr="00F51CD1">
              <w:rPr>
                <w:rFonts w:asciiTheme="minorHAnsi" w:hAnsiTheme="minorHAnsi" w:cs="Arial"/>
                <w:spacing w:val="-1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 xml:space="preserve">an </w:t>
            </w:r>
            <w:r w:rsidRPr="00F51CD1">
              <w:rPr>
                <w:rFonts w:asciiTheme="minorHAnsi" w:hAnsiTheme="minorHAnsi" w:cs="Arial"/>
                <w:spacing w:val="-2"/>
              </w:rPr>
              <w:t>encounter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6FC0DA40" w14:textId="4A916536" w:rsidR="00FB0731" w:rsidRPr="00F51CD1" w:rsidRDefault="001B7496" w:rsidP="005A76F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int64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0FF49AB7" w14:textId="77777777" w:rsidR="00FB0731" w:rsidRPr="00F51CD1" w:rsidRDefault="001B7496" w:rsidP="005A76F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OK – leave as is</w:t>
            </w:r>
          </w:p>
          <w:p w14:paraId="727473CF" w14:textId="2CCC5780" w:rsidR="003572D7" w:rsidRPr="00F51CD1" w:rsidRDefault="003572D7" w:rsidP="005A76F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Will not be used in analysis</w:t>
            </w:r>
          </w:p>
        </w:tc>
      </w:tr>
      <w:tr w:rsidR="00EC017D" w:rsidRPr="00F51CD1" w14:paraId="7FEE6C7D" w14:textId="788BB985" w:rsidTr="00F51CD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3861E96" w14:textId="77777777" w:rsidR="001B7496" w:rsidRPr="00F51CD1" w:rsidRDefault="001B7496" w:rsidP="001B7496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1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3B50401B" w14:textId="77777777" w:rsidR="001B7496" w:rsidRPr="00F51CD1" w:rsidRDefault="001B7496" w:rsidP="001B749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proofErr w:type="spellStart"/>
            <w:r w:rsidRPr="00F51CD1">
              <w:rPr>
                <w:rFonts w:asciiTheme="minorHAnsi" w:hAnsiTheme="minorHAnsi" w:cs="Arial"/>
                <w:spacing w:val="-2"/>
              </w:rPr>
              <w:t>patient_nbr</w:t>
            </w:r>
            <w:proofErr w:type="spellEnd"/>
          </w:p>
        </w:tc>
        <w:tc>
          <w:tcPr>
            <w:tcW w:w="3544" w:type="dxa"/>
          </w:tcPr>
          <w:p w14:paraId="10B80D99" w14:textId="77777777" w:rsidR="001B7496" w:rsidRPr="00F51CD1" w:rsidRDefault="001B7496" w:rsidP="001B7496">
            <w:pPr>
              <w:pStyle w:val="TableParagraph"/>
              <w:spacing w:line="275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Unique</w:t>
            </w:r>
            <w:r w:rsidRPr="00F51CD1">
              <w:rPr>
                <w:rFonts w:asciiTheme="minorHAnsi" w:hAnsiTheme="minorHAnsi" w:cs="Arial"/>
                <w:spacing w:val="-2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identifier of a</w:t>
            </w:r>
            <w:r w:rsidRPr="00F51CD1">
              <w:rPr>
                <w:rFonts w:asciiTheme="minorHAnsi" w:hAnsiTheme="minorHAnsi" w:cs="Arial"/>
                <w:spacing w:val="-1"/>
              </w:rPr>
              <w:t xml:space="preserve"> </w:t>
            </w:r>
            <w:r w:rsidRPr="00F51CD1">
              <w:rPr>
                <w:rFonts w:asciiTheme="minorHAnsi" w:hAnsiTheme="minorHAnsi" w:cs="Arial"/>
                <w:spacing w:val="-2"/>
              </w:rPr>
              <w:t>patient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6CD85E7" w14:textId="4719F20F" w:rsidR="001B7496" w:rsidRPr="00F51CD1" w:rsidRDefault="001B7496" w:rsidP="001B749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int64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68181A95" w14:textId="77777777" w:rsidR="001B7496" w:rsidRPr="00F51CD1" w:rsidRDefault="001B7496" w:rsidP="001B749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OK – leave as is</w:t>
            </w:r>
          </w:p>
          <w:p w14:paraId="2359094C" w14:textId="7FC0BE29" w:rsidR="003572D7" w:rsidRPr="00F51CD1" w:rsidRDefault="003572D7" w:rsidP="001B749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Will not be used in analysis</w:t>
            </w:r>
          </w:p>
        </w:tc>
      </w:tr>
      <w:tr w:rsidR="00EC017D" w:rsidRPr="00F51CD1" w14:paraId="0819B297" w14:textId="29C66454" w:rsidTr="00F5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C4E34E" w14:textId="77777777" w:rsidR="001B7496" w:rsidRPr="00F51CD1" w:rsidRDefault="001B7496" w:rsidP="001B7496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1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345116C1" w14:textId="77777777" w:rsidR="001B7496" w:rsidRPr="00F51CD1" w:rsidRDefault="001B7496" w:rsidP="001B749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  <w:spacing w:val="-4"/>
              </w:rPr>
              <w:t>race</w:t>
            </w:r>
          </w:p>
        </w:tc>
        <w:tc>
          <w:tcPr>
            <w:tcW w:w="3544" w:type="dxa"/>
          </w:tcPr>
          <w:p w14:paraId="25E2C7DA" w14:textId="77777777" w:rsidR="001B7496" w:rsidRPr="00F51CD1" w:rsidRDefault="001B7496" w:rsidP="001B7496">
            <w:pPr>
              <w:pStyle w:val="TableParagraph"/>
              <w:spacing w:line="275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Race</w:t>
            </w:r>
            <w:r w:rsidRPr="00F51CD1">
              <w:rPr>
                <w:rFonts w:asciiTheme="minorHAnsi" w:hAnsiTheme="minorHAnsi" w:cs="Arial"/>
                <w:spacing w:val="-4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of</w:t>
            </w:r>
            <w:r w:rsidRPr="00F51CD1">
              <w:rPr>
                <w:rFonts w:asciiTheme="minorHAnsi" w:hAnsiTheme="minorHAnsi" w:cs="Arial"/>
                <w:spacing w:val="-1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the</w:t>
            </w:r>
            <w:r w:rsidRPr="00F51CD1">
              <w:rPr>
                <w:rFonts w:asciiTheme="minorHAnsi" w:hAnsiTheme="minorHAnsi" w:cs="Arial"/>
                <w:spacing w:val="-2"/>
              </w:rPr>
              <w:t xml:space="preserve"> patient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9187924" w14:textId="2DE91867" w:rsidR="001B7496" w:rsidRPr="00F51CD1" w:rsidRDefault="007D5498" w:rsidP="001B749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65D40999" w14:textId="77777777" w:rsidR="001B7496" w:rsidRPr="00F51CD1" w:rsidRDefault="003766FA" w:rsidP="001B749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OK, but replace ‘?’ with </w:t>
            </w:r>
            <w:r w:rsidR="007161E1" w:rsidRPr="00F51CD1">
              <w:rPr>
                <w:rFonts w:asciiTheme="minorHAnsi" w:hAnsiTheme="minorHAnsi" w:cs="Arial"/>
                <w:b w:val="0"/>
                <w:bCs w:val="0"/>
              </w:rPr>
              <w:t>‘</w:t>
            </w:r>
            <w:r w:rsidR="00672809" w:rsidRPr="00F51CD1">
              <w:rPr>
                <w:rFonts w:asciiTheme="minorHAnsi" w:hAnsiTheme="minorHAnsi" w:cs="Arial"/>
                <w:b w:val="0"/>
                <w:bCs w:val="0"/>
              </w:rPr>
              <w:t>O</w:t>
            </w:r>
            <w:r w:rsidR="007161E1" w:rsidRPr="00F51CD1">
              <w:rPr>
                <w:rFonts w:asciiTheme="minorHAnsi" w:hAnsiTheme="minorHAnsi" w:cs="Arial"/>
                <w:b w:val="0"/>
                <w:bCs w:val="0"/>
              </w:rPr>
              <w:t>ther’ to align wit</w:t>
            </w:r>
            <w:r w:rsidR="00943FFB" w:rsidRPr="00F51CD1">
              <w:rPr>
                <w:rFonts w:asciiTheme="minorHAnsi" w:hAnsiTheme="minorHAnsi" w:cs="Arial"/>
                <w:b w:val="0"/>
                <w:bCs w:val="0"/>
              </w:rPr>
              <w:t>h unknown values</w:t>
            </w:r>
          </w:p>
          <w:p w14:paraId="12D55590" w14:textId="77777777" w:rsidR="003572D7" w:rsidRPr="00F51CD1" w:rsidRDefault="003572D7" w:rsidP="001B749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b w:val="0"/>
                <w:bCs w:val="0"/>
              </w:rPr>
            </w:pPr>
          </w:p>
          <w:p w14:paraId="3B03BB70" w14:textId="1D402951" w:rsidR="003572D7" w:rsidRPr="00F51CD1" w:rsidRDefault="003572D7" w:rsidP="001B749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Treat as nominal</w:t>
            </w:r>
          </w:p>
        </w:tc>
      </w:tr>
      <w:tr w:rsidR="00EC017D" w:rsidRPr="00F51CD1" w14:paraId="50D02508" w14:textId="193A981F" w:rsidTr="00F51CD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CE50DC4" w14:textId="77777777" w:rsidR="001B7496" w:rsidRPr="00F51CD1" w:rsidRDefault="001B7496" w:rsidP="001B7496">
            <w:pPr>
              <w:pStyle w:val="TableParagraph"/>
              <w:spacing w:before="1" w:line="240" w:lineRule="auto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1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5A4DF9E9" w14:textId="77777777" w:rsidR="001B7496" w:rsidRPr="00F51CD1" w:rsidRDefault="001B7496" w:rsidP="001B7496">
            <w:pPr>
              <w:pStyle w:val="TableParagraph"/>
              <w:spacing w:before="1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gender</w:t>
            </w:r>
          </w:p>
        </w:tc>
        <w:tc>
          <w:tcPr>
            <w:tcW w:w="3544" w:type="dxa"/>
          </w:tcPr>
          <w:p w14:paraId="7C793416" w14:textId="77777777" w:rsidR="001B7496" w:rsidRPr="00F51CD1" w:rsidRDefault="001B7496" w:rsidP="001B7496">
            <w:pPr>
              <w:pStyle w:val="TableParagraph"/>
              <w:spacing w:before="1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Gender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79C752F" w14:textId="6762804F" w:rsidR="001B7496" w:rsidRPr="00F51CD1" w:rsidRDefault="00546E7F" w:rsidP="001B7496">
            <w:pPr>
              <w:pStyle w:val="TableParagraph"/>
              <w:spacing w:before="1" w:line="240" w:lineRule="auto"/>
              <w:ind w:left="108"/>
              <w:rPr>
                <w:rFonts w:asciiTheme="minorHAnsi" w:hAnsiTheme="minorHAnsi" w:cs="Arial"/>
                <w:spacing w:val="-2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1ABD5E9C" w14:textId="77777777" w:rsidR="00943FFB" w:rsidRPr="00F51CD1" w:rsidRDefault="00546E7F" w:rsidP="00943FFB">
            <w:pPr>
              <w:pStyle w:val="TableParagraph"/>
              <w:spacing w:before="1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OK, but drop single </w:t>
            </w:r>
            <w:r w:rsidR="00CA565F" w:rsidRPr="00F51CD1">
              <w:rPr>
                <w:rFonts w:asciiTheme="minorHAnsi" w:hAnsiTheme="minorHAnsi" w:cs="Arial"/>
                <w:b w:val="0"/>
                <w:bCs w:val="0"/>
              </w:rPr>
              <w:t>Unknown variable.</w:t>
            </w:r>
          </w:p>
          <w:p w14:paraId="4176F2C3" w14:textId="77777777" w:rsidR="007E7EA7" w:rsidRPr="00F51CD1" w:rsidRDefault="007E7EA7" w:rsidP="00943FFB">
            <w:pPr>
              <w:pStyle w:val="TableParagraph"/>
              <w:spacing w:before="1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</w:p>
          <w:p w14:paraId="77EAAE55" w14:textId="79CA42ED" w:rsidR="007E7EA7" w:rsidRPr="00F51CD1" w:rsidRDefault="007E7EA7" w:rsidP="00943FFB">
            <w:pPr>
              <w:pStyle w:val="TableParagraph"/>
              <w:spacing w:before="1" w:line="240" w:lineRule="auto"/>
              <w:ind w:left="108"/>
              <w:rPr>
                <w:rFonts w:asciiTheme="minorHAnsi" w:hAnsiTheme="minorHAnsi" w:cs="Arial"/>
                <w:b w:val="0"/>
                <w:bCs w:val="0"/>
                <w:spacing w:val="-2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Treat as nominal</w:t>
            </w:r>
          </w:p>
        </w:tc>
      </w:tr>
      <w:tr w:rsidR="00EC017D" w:rsidRPr="00F51CD1" w14:paraId="57EB0BF1" w14:textId="012EE141" w:rsidTr="00F5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C297341" w14:textId="77777777" w:rsidR="001B7496" w:rsidRPr="00F51CD1" w:rsidRDefault="001B7496" w:rsidP="001B7496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1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3D376C2A" w14:textId="77777777" w:rsidR="001B7496" w:rsidRPr="00F51CD1" w:rsidRDefault="001B7496" w:rsidP="001B749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  <w:spacing w:val="-5"/>
              </w:rPr>
              <w:t>age</w:t>
            </w:r>
          </w:p>
        </w:tc>
        <w:tc>
          <w:tcPr>
            <w:tcW w:w="3544" w:type="dxa"/>
          </w:tcPr>
          <w:p w14:paraId="123D6226" w14:textId="77777777" w:rsidR="001B7496" w:rsidRPr="00F51CD1" w:rsidRDefault="001B7496" w:rsidP="001B7496">
            <w:pPr>
              <w:pStyle w:val="TableParagraph"/>
              <w:spacing w:line="275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Age</w:t>
            </w:r>
            <w:r w:rsidRPr="00F51CD1">
              <w:rPr>
                <w:rFonts w:asciiTheme="minorHAnsi" w:hAnsiTheme="minorHAnsi" w:cs="Arial"/>
                <w:spacing w:val="-4"/>
              </w:rPr>
              <w:t xml:space="preserve"> </w:t>
            </w:r>
            <w:r w:rsidRPr="00F51CD1">
              <w:rPr>
                <w:rFonts w:asciiTheme="minorHAnsi" w:hAnsiTheme="minorHAnsi" w:cs="Arial"/>
                <w:spacing w:val="-2"/>
              </w:rPr>
              <w:t>quantile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70F9061" w14:textId="1B630D79" w:rsidR="001B7496" w:rsidRPr="00F51CD1" w:rsidRDefault="008545A0" w:rsidP="001B749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32D24D4C" w14:textId="77777777" w:rsidR="001B7496" w:rsidRPr="00F51CD1" w:rsidRDefault="008545A0" w:rsidP="001B749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There are no missing values but consider converting to an interval type</w:t>
            </w:r>
            <w:r w:rsidR="007E7EA7" w:rsidRPr="00F51CD1">
              <w:rPr>
                <w:rFonts w:asciiTheme="minorHAnsi" w:hAnsiTheme="minorHAnsi" w:cs="Arial"/>
                <w:b w:val="0"/>
                <w:bCs w:val="0"/>
              </w:rPr>
              <w:t>,</w:t>
            </w:r>
          </w:p>
          <w:p w14:paraId="26064D13" w14:textId="77777777" w:rsidR="007E7EA7" w:rsidRPr="00F51CD1" w:rsidRDefault="007E7EA7" w:rsidP="001B749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b w:val="0"/>
                <w:bCs w:val="0"/>
              </w:rPr>
            </w:pPr>
          </w:p>
          <w:p w14:paraId="7E841D27" w14:textId="601C284A" w:rsidR="007E7EA7" w:rsidRPr="00F51CD1" w:rsidRDefault="007E7EA7" w:rsidP="001B749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Treat as </w:t>
            </w:r>
            <w:r w:rsidR="00DC669E" w:rsidRPr="00F51CD1">
              <w:rPr>
                <w:rFonts w:asciiTheme="minorHAnsi" w:hAnsiTheme="minorHAnsi" w:cs="Arial"/>
                <w:b w:val="0"/>
                <w:bCs w:val="0"/>
              </w:rPr>
              <w:t>ordinal.</w:t>
            </w:r>
          </w:p>
        </w:tc>
      </w:tr>
      <w:tr w:rsidR="00EC017D" w:rsidRPr="00F51CD1" w14:paraId="21189D95" w14:textId="2D5F5742" w:rsidTr="00F51CD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F3608F8" w14:textId="77777777" w:rsidR="001B7496" w:rsidRPr="00F51CD1" w:rsidRDefault="001B7496" w:rsidP="001B7496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1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07030BEE" w14:textId="77777777" w:rsidR="001B7496" w:rsidRPr="00F51CD1" w:rsidRDefault="001B7496" w:rsidP="001B749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weight</w:t>
            </w:r>
          </w:p>
        </w:tc>
        <w:tc>
          <w:tcPr>
            <w:tcW w:w="3544" w:type="dxa"/>
          </w:tcPr>
          <w:p w14:paraId="1AED6A6D" w14:textId="77777777" w:rsidR="001B7496" w:rsidRPr="00F51CD1" w:rsidRDefault="001B7496" w:rsidP="001B7496">
            <w:pPr>
              <w:pStyle w:val="TableParagraph"/>
              <w:spacing w:line="275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Weight</w:t>
            </w:r>
            <w:r w:rsidRPr="00F51CD1">
              <w:rPr>
                <w:rFonts w:asciiTheme="minorHAnsi" w:hAnsiTheme="minorHAnsi" w:cs="Arial"/>
                <w:spacing w:val="-1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in</w:t>
            </w:r>
            <w:r w:rsidRPr="00F51CD1">
              <w:rPr>
                <w:rFonts w:asciiTheme="minorHAnsi" w:hAnsiTheme="minorHAnsi" w:cs="Arial"/>
                <w:spacing w:val="-1"/>
              </w:rPr>
              <w:t xml:space="preserve"> </w:t>
            </w:r>
            <w:r w:rsidRPr="00F51CD1">
              <w:rPr>
                <w:rFonts w:asciiTheme="minorHAnsi" w:hAnsiTheme="minorHAnsi" w:cs="Arial"/>
                <w:spacing w:val="-2"/>
              </w:rPr>
              <w:t>pounds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B5B2014" w14:textId="29B562F7" w:rsidR="001B7496" w:rsidRPr="00F51CD1" w:rsidRDefault="000B62FC" w:rsidP="001B749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18631FC7" w14:textId="77777777" w:rsidR="001B7496" w:rsidRPr="00F51CD1" w:rsidRDefault="000B62FC" w:rsidP="001B749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96% if values are missing. Drop this variable</w:t>
            </w:r>
          </w:p>
          <w:p w14:paraId="3DA3482F" w14:textId="69AA169A" w:rsidR="00DC669E" w:rsidRPr="00F51CD1" w:rsidRDefault="00DC669E" w:rsidP="00DC669E">
            <w:pPr>
              <w:pStyle w:val="TableParagraph"/>
              <w:spacing w:line="275" w:lineRule="exact"/>
              <w:ind w:left="0"/>
              <w:rPr>
                <w:rFonts w:asciiTheme="minorHAnsi" w:hAnsiTheme="minorHAnsi" w:cs="Arial"/>
                <w:b w:val="0"/>
                <w:bCs w:val="0"/>
              </w:rPr>
            </w:pPr>
          </w:p>
        </w:tc>
      </w:tr>
      <w:tr w:rsidR="00EC017D" w:rsidRPr="00F51CD1" w14:paraId="1E624A6E" w14:textId="3C14F84F" w:rsidTr="00F5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6229A1" w14:textId="77777777" w:rsidR="00264A96" w:rsidRPr="00F51CD1" w:rsidRDefault="00264A96" w:rsidP="00264A96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1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8E3F0C8" w14:textId="77777777" w:rsidR="00264A96" w:rsidRPr="00F51CD1" w:rsidRDefault="00264A96" w:rsidP="00264A9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proofErr w:type="spellStart"/>
            <w:r w:rsidRPr="00F51CD1">
              <w:rPr>
                <w:rFonts w:asciiTheme="minorHAnsi" w:hAnsiTheme="minorHAnsi" w:cs="Arial"/>
                <w:spacing w:val="-2"/>
              </w:rPr>
              <w:t>admission_type_id</w:t>
            </w:r>
            <w:proofErr w:type="spellEnd"/>
          </w:p>
        </w:tc>
        <w:tc>
          <w:tcPr>
            <w:tcW w:w="3544" w:type="dxa"/>
          </w:tcPr>
          <w:p w14:paraId="5B992D0E" w14:textId="77777777" w:rsidR="00264A96" w:rsidRPr="00F51CD1" w:rsidRDefault="00264A96" w:rsidP="00264A96">
            <w:pPr>
              <w:pStyle w:val="TableParagraph"/>
              <w:spacing w:before="32" w:line="240" w:lineRule="auto"/>
              <w:ind w:left="108" w:right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Identifier</w:t>
            </w:r>
            <w:r w:rsidRPr="00F51CD1">
              <w:rPr>
                <w:rFonts w:asciiTheme="minorHAnsi" w:hAnsiTheme="minorHAnsi" w:cs="Arial"/>
                <w:spacing w:val="-8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corresponding</w:t>
            </w:r>
            <w:r w:rsidRPr="00F51CD1">
              <w:rPr>
                <w:rFonts w:asciiTheme="minorHAnsi" w:hAnsiTheme="minorHAnsi" w:cs="Arial"/>
                <w:spacing w:val="-8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to</w:t>
            </w:r>
            <w:r w:rsidRPr="00F51CD1">
              <w:rPr>
                <w:rFonts w:asciiTheme="minorHAnsi" w:hAnsiTheme="minorHAnsi" w:cs="Arial"/>
                <w:spacing w:val="-8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9</w:t>
            </w:r>
            <w:r w:rsidRPr="00F51CD1">
              <w:rPr>
                <w:rFonts w:asciiTheme="minorHAnsi" w:hAnsiTheme="minorHAnsi" w:cs="Arial"/>
                <w:spacing w:val="-8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distinct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 xml:space="preserve">admission types (see </w:t>
            </w:r>
            <w:proofErr w:type="spellStart"/>
            <w:r w:rsidRPr="00F51CD1">
              <w:rPr>
                <w:rFonts w:asciiTheme="minorHAnsi" w:hAnsiTheme="minorHAnsi" w:cs="Arial"/>
              </w:rPr>
              <w:t>IDs_mapping</w:t>
            </w:r>
            <w:proofErr w:type="spellEnd"/>
            <w:r w:rsidRPr="00F51CD1">
              <w:rPr>
                <w:rFonts w:asciiTheme="minorHAnsi" w:hAnsiTheme="minorHAnsi" w:cs="Arial"/>
              </w:rPr>
              <w:t xml:space="preserve"> in Appendix 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186C62F" w14:textId="787DD2C8" w:rsidR="00264A96" w:rsidRPr="00F51CD1" w:rsidRDefault="00264A96" w:rsidP="00264A96">
            <w:pPr>
              <w:pStyle w:val="TableParagraph"/>
              <w:spacing w:before="32" w:line="240" w:lineRule="auto"/>
              <w:ind w:left="108" w:right="21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int64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0B86C23F" w14:textId="142CBE14" w:rsidR="00264A96" w:rsidRPr="00F51CD1" w:rsidRDefault="00264A96" w:rsidP="00264A96">
            <w:pPr>
              <w:pStyle w:val="TableParagraph"/>
              <w:spacing w:before="32" w:line="240" w:lineRule="auto"/>
              <w:ind w:left="108" w:right="21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This is fine. It is a mapping variable.</w:t>
            </w:r>
          </w:p>
        </w:tc>
      </w:tr>
      <w:tr w:rsidR="00EC017D" w:rsidRPr="00F51CD1" w14:paraId="22AFD2CF" w14:textId="4BD6B2AB" w:rsidTr="00F51CD1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CE175B" w14:textId="77777777" w:rsidR="00900CBE" w:rsidRPr="00F51CD1" w:rsidRDefault="00900CBE" w:rsidP="00900CBE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1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6C62DD24" w14:textId="77777777" w:rsidR="00900CBE" w:rsidRPr="00F51CD1" w:rsidRDefault="00900CBE" w:rsidP="00900CBE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proofErr w:type="spellStart"/>
            <w:r w:rsidRPr="00F51CD1">
              <w:rPr>
                <w:rFonts w:asciiTheme="minorHAnsi" w:hAnsiTheme="minorHAnsi" w:cs="Arial"/>
                <w:spacing w:val="-2"/>
              </w:rPr>
              <w:t>discharge_disposition_id</w:t>
            </w:r>
            <w:proofErr w:type="spellEnd"/>
          </w:p>
        </w:tc>
        <w:tc>
          <w:tcPr>
            <w:tcW w:w="3544" w:type="dxa"/>
          </w:tcPr>
          <w:p w14:paraId="27CA9B2D" w14:textId="77777777" w:rsidR="00900CBE" w:rsidRPr="00F51CD1" w:rsidRDefault="00900CBE" w:rsidP="00900CBE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Identifier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corresponding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to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29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distinct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values</w:t>
            </w:r>
            <w:r w:rsidRPr="00F51CD1">
              <w:rPr>
                <w:rFonts w:asciiTheme="minorHAnsi" w:hAnsiTheme="minorHAnsi" w:cs="Arial"/>
                <w:spacing w:val="-4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 xml:space="preserve">(see </w:t>
            </w:r>
            <w:proofErr w:type="spellStart"/>
            <w:r w:rsidRPr="00F51CD1">
              <w:rPr>
                <w:rFonts w:asciiTheme="minorHAnsi" w:hAnsiTheme="minorHAnsi" w:cs="Arial"/>
              </w:rPr>
              <w:t>IDs_mapping</w:t>
            </w:r>
            <w:proofErr w:type="spellEnd"/>
            <w:r w:rsidRPr="00F51CD1">
              <w:rPr>
                <w:rFonts w:asciiTheme="minorHAnsi" w:hAnsiTheme="minorHAnsi" w:cs="Arial"/>
              </w:rPr>
              <w:t xml:space="preserve"> in Appendix 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A7633F5" w14:textId="1B21008A" w:rsidR="00900CBE" w:rsidRPr="00F51CD1" w:rsidRDefault="00900CBE" w:rsidP="00900CBE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int64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0691246A" w14:textId="2DADC164" w:rsidR="00900CBE" w:rsidRPr="00F51CD1" w:rsidRDefault="002D44A6" w:rsidP="00900CBE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This is fine. It is a mapping variable.</w:t>
            </w:r>
          </w:p>
        </w:tc>
      </w:tr>
      <w:tr w:rsidR="00EC017D" w:rsidRPr="00F51CD1" w14:paraId="2B0F8885" w14:textId="092EA544" w:rsidTr="00F5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371149" w14:textId="77777777" w:rsidR="00900CBE" w:rsidRPr="00F51CD1" w:rsidRDefault="00900CBE" w:rsidP="00900CBE">
            <w:pPr>
              <w:pStyle w:val="TableParagraph"/>
              <w:spacing w:before="1" w:line="240" w:lineRule="auto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1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319EFF4D" w14:textId="77777777" w:rsidR="00900CBE" w:rsidRPr="00F51CD1" w:rsidRDefault="00900CBE" w:rsidP="00900CBE">
            <w:pPr>
              <w:pStyle w:val="TableParagraph"/>
              <w:spacing w:before="1" w:line="240" w:lineRule="auto"/>
              <w:ind w:left="108"/>
              <w:rPr>
                <w:rFonts w:asciiTheme="minorHAnsi" w:hAnsiTheme="minorHAnsi" w:cs="Arial"/>
              </w:rPr>
            </w:pPr>
            <w:proofErr w:type="spellStart"/>
            <w:r w:rsidRPr="00F51CD1">
              <w:rPr>
                <w:rFonts w:asciiTheme="minorHAnsi" w:hAnsiTheme="minorHAnsi" w:cs="Arial"/>
                <w:spacing w:val="-2"/>
              </w:rPr>
              <w:t>admission_source_id</w:t>
            </w:r>
            <w:proofErr w:type="spellEnd"/>
          </w:p>
        </w:tc>
        <w:tc>
          <w:tcPr>
            <w:tcW w:w="3544" w:type="dxa"/>
          </w:tcPr>
          <w:p w14:paraId="3BB50863" w14:textId="77777777" w:rsidR="00900CBE" w:rsidRPr="00F51CD1" w:rsidRDefault="00900CBE" w:rsidP="00900CBE">
            <w:pPr>
              <w:pStyle w:val="TableParagraph"/>
              <w:spacing w:before="32" w:line="240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Identifier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corresponding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to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26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distinct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values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 xml:space="preserve">(see </w:t>
            </w:r>
            <w:proofErr w:type="spellStart"/>
            <w:r w:rsidRPr="00F51CD1">
              <w:rPr>
                <w:rFonts w:asciiTheme="minorHAnsi" w:hAnsiTheme="minorHAnsi" w:cs="Arial"/>
              </w:rPr>
              <w:t>IDs_mapping</w:t>
            </w:r>
            <w:proofErr w:type="spellEnd"/>
            <w:r w:rsidRPr="00F51CD1">
              <w:rPr>
                <w:rFonts w:asciiTheme="minorHAnsi" w:hAnsiTheme="minorHAnsi" w:cs="Arial"/>
              </w:rPr>
              <w:t xml:space="preserve"> in Appendix 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0BAF1D5" w14:textId="50362A6E" w:rsidR="00900CBE" w:rsidRPr="00F51CD1" w:rsidRDefault="00900CBE" w:rsidP="00900CBE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int64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5D86E25D" w14:textId="7DE0DCFC" w:rsidR="00900CBE" w:rsidRPr="00F51CD1" w:rsidRDefault="002D44A6" w:rsidP="00900CBE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This is fine. It is a mapping variable.</w:t>
            </w:r>
          </w:p>
        </w:tc>
      </w:tr>
      <w:tr w:rsidR="00EC017D" w:rsidRPr="00F51CD1" w14:paraId="76B78099" w14:textId="1AA700A0" w:rsidTr="00F51CD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F525E5" w14:textId="77777777" w:rsidR="00900CBE" w:rsidRPr="00F51CD1" w:rsidRDefault="00900CBE" w:rsidP="00900CBE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lastRenderedPageBreak/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10BB71ED" w14:textId="77777777" w:rsidR="00900CBE" w:rsidRPr="00F51CD1" w:rsidRDefault="00900CBE" w:rsidP="00900CBE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proofErr w:type="spellStart"/>
            <w:r w:rsidRPr="00F51CD1">
              <w:rPr>
                <w:rFonts w:asciiTheme="minorHAnsi" w:hAnsiTheme="minorHAnsi" w:cs="Arial"/>
                <w:spacing w:val="-2"/>
              </w:rPr>
              <w:t>Length_of_stay</w:t>
            </w:r>
            <w:proofErr w:type="spellEnd"/>
          </w:p>
        </w:tc>
        <w:tc>
          <w:tcPr>
            <w:tcW w:w="3544" w:type="dxa"/>
          </w:tcPr>
          <w:p w14:paraId="020E3943" w14:textId="77777777" w:rsidR="00900CBE" w:rsidRPr="00F51CD1" w:rsidRDefault="00900CBE" w:rsidP="00900CBE">
            <w:pPr>
              <w:pStyle w:val="TableParagraph"/>
              <w:spacing w:line="275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Number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of</w:t>
            </w:r>
            <w:r w:rsidRPr="00F51CD1">
              <w:rPr>
                <w:rFonts w:asciiTheme="minorHAnsi" w:hAnsiTheme="minorHAnsi" w:cs="Arial"/>
                <w:spacing w:val="-1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days between</w:t>
            </w:r>
            <w:r w:rsidRPr="00F51CD1">
              <w:rPr>
                <w:rFonts w:asciiTheme="minorHAnsi" w:hAnsiTheme="minorHAnsi" w:cs="Arial"/>
                <w:spacing w:val="1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admission</w:t>
            </w:r>
            <w:r w:rsidRPr="00F51CD1">
              <w:rPr>
                <w:rFonts w:asciiTheme="minorHAnsi" w:hAnsiTheme="minorHAnsi" w:cs="Arial"/>
                <w:spacing w:val="-1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 xml:space="preserve">and </w:t>
            </w:r>
            <w:r w:rsidRPr="00F51CD1">
              <w:rPr>
                <w:rFonts w:asciiTheme="minorHAnsi" w:hAnsiTheme="minorHAnsi" w:cs="Arial"/>
                <w:spacing w:val="-2"/>
              </w:rPr>
              <w:t>discharge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C318422" w14:textId="29A4DDBF" w:rsidR="00900CBE" w:rsidRPr="00F51CD1" w:rsidRDefault="00441BC5" w:rsidP="00900CBE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int64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13CFB0C0" w14:textId="1F4E0D30" w:rsidR="00900CBE" w:rsidRPr="00F51CD1" w:rsidRDefault="00441BC5" w:rsidP="00900CBE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Looks good. No missing values.</w:t>
            </w:r>
          </w:p>
        </w:tc>
      </w:tr>
      <w:tr w:rsidR="00EC017D" w:rsidRPr="00F51CD1" w14:paraId="2640347E" w14:textId="21BC7930" w:rsidTr="00F5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CD75CD" w14:textId="77777777" w:rsidR="00900CBE" w:rsidRPr="00F51CD1" w:rsidRDefault="00900CBE" w:rsidP="00900CBE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D2D32EE" w14:textId="77777777" w:rsidR="00900CBE" w:rsidRPr="00F51CD1" w:rsidRDefault="00900CBE" w:rsidP="00900CBE">
            <w:pPr>
              <w:pStyle w:val="TableParagraph"/>
              <w:spacing w:before="275" w:line="240" w:lineRule="auto"/>
              <w:ind w:left="108"/>
              <w:rPr>
                <w:rFonts w:asciiTheme="minorHAnsi" w:hAnsiTheme="minorHAnsi" w:cs="Arial"/>
              </w:rPr>
            </w:pPr>
            <w:proofErr w:type="spellStart"/>
            <w:r w:rsidRPr="00F51CD1">
              <w:rPr>
                <w:rFonts w:asciiTheme="minorHAnsi" w:hAnsiTheme="minorHAnsi" w:cs="Arial"/>
                <w:spacing w:val="-2"/>
              </w:rPr>
              <w:t>payer_code</w:t>
            </w:r>
            <w:proofErr w:type="spellEnd"/>
          </w:p>
        </w:tc>
        <w:tc>
          <w:tcPr>
            <w:tcW w:w="3544" w:type="dxa"/>
          </w:tcPr>
          <w:p w14:paraId="4A07BF3C" w14:textId="77777777" w:rsidR="00900CBE" w:rsidRPr="00F51CD1" w:rsidRDefault="00900CBE" w:rsidP="00900CBE">
            <w:pPr>
              <w:pStyle w:val="TableParagraph"/>
              <w:spacing w:line="240" w:lineRule="auto"/>
              <w:ind w:left="108" w:right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Unique</w:t>
            </w:r>
            <w:r w:rsidRPr="00F51CD1">
              <w:rPr>
                <w:rFonts w:asciiTheme="minorHAnsi" w:hAnsiTheme="minorHAnsi" w:cs="Arial"/>
                <w:spacing w:val="-9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identifier</w:t>
            </w:r>
            <w:r w:rsidRPr="00F51CD1">
              <w:rPr>
                <w:rFonts w:asciiTheme="minorHAnsi" w:hAnsiTheme="minorHAnsi" w:cs="Arial"/>
                <w:spacing w:val="-8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assigned</w:t>
            </w:r>
            <w:r w:rsidRPr="00F51CD1">
              <w:rPr>
                <w:rFonts w:asciiTheme="minorHAnsi" w:hAnsiTheme="minorHAnsi" w:cs="Arial"/>
                <w:spacing w:val="-8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to</w:t>
            </w:r>
            <w:r w:rsidRPr="00F51CD1">
              <w:rPr>
                <w:rFonts w:asciiTheme="minorHAnsi" w:hAnsiTheme="minorHAnsi" w:cs="Arial"/>
                <w:spacing w:val="-8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each</w:t>
            </w:r>
            <w:r w:rsidRPr="00F51CD1">
              <w:rPr>
                <w:rFonts w:asciiTheme="minorHAnsi" w:hAnsiTheme="minorHAnsi" w:cs="Arial"/>
                <w:spacing w:val="-8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 xml:space="preserve">insurance </w:t>
            </w:r>
            <w:r w:rsidRPr="00F51CD1">
              <w:rPr>
                <w:rFonts w:asciiTheme="minorHAnsi" w:hAnsiTheme="minorHAnsi" w:cs="Arial"/>
                <w:spacing w:val="-2"/>
              </w:rPr>
              <w:t>company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AEFF6B5" w14:textId="725AF447" w:rsidR="00900CBE" w:rsidRPr="00F51CD1" w:rsidRDefault="00441BC5" w:rsidP="00900CBE">
            <w:pPr>
              <w:pStyle w:val="TableParagraph"/>
              <w:spacing w:line="240" w:lineRule="auto"/>
              <w:ind w:left="108" w:right="21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5681EC32" w14:textId="2C528DE5" w:rsidR="00900CBE" w:rsidRPr="00F51CD1" w:rsidRDefault="00D26586" w:rsidP="00900CBE">
            <w:pPr>
              <w:pStyle w:val="TableParagraph"/>
              <w:spacing w:line="240" w:lineRule="auto"/>
              <w:ind w:left="108" w:right="21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Convert ‘?’ to </w:t>
            </w:r>
            <w:r w:rsidR="00132797" w:rsidRPr="00F51CD1">
              <w:rPr>
                <w:rFonts w:asciiTheme="minorHAnsi" w:hAnsiTheme="minorHAnsi" w:cs="Arial"/>
                <w:b w:val="0"/>
                <w:bCs w:val="0"/>
              </w:rPr>
              <w:t>‘</w:t>
            </w:r>
            <w:r w:rsidR="00691676" w:rsidRPr="00F51CD1">
              <w:rPr>
                <w:rFonts w:asciiTheme="minorHAnsi" w:hAnsiTheme="minorHAnsi" w:cs="Arial"/>
                <w:b w:val="0"/>
                <w:bCs w:val="0"/>
              </w:rPr>
              <w:t>Unknown’</w:t>
            </w:r>
            <w:r w:rsidR="00132797" w:rsidRPr="00F51CD1">
              <w:rPr>
                <w:rFonts w:asciiTheme="minorHAnsi" w:hAnsiTheme="minorHAnsi" w:cs="Arial"/>
                <w:b w:val="0"/>
                <w:bCs w:val="0"/>
              </w:rPr>
              <w:t xml:space="preserve"> </w:t>
            </w:r>
          </w:p>
        </w:tc>
      </w:tr>
      <w:tr w:rsidR="00EC017D" w:rsidRPr="00F51CD1" w14:paraId="00B6C685" w14:textId="514F1820" w:rsidTr="00F51CD1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2A9B7F" w14:textId="77777777" w:rsidR="009D2187" w:rsidRPr="00F51CD1" w:rsidRDefault="009D2187" w:rsidP="009D2187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659C02D1" w14:textId="77777777" w:rsidR="009D2187" w:rsidRPr="00F51CD1" w:rsidRDefault="009D2187" w:rsidP="009D2187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proofErr w:type="spellStart"/>
            <w:r w:rsidRPr="00F51CD1">
              <w:rPr>
                <w:rFonts w:asciiTheme="minorHAnsi" w:hAnsiTheme="minorHAnsi" w:cs="Arial"/>
                <w:spacing w:val="-2"/>
              </w:rPr>
              <w:t>medical_specialty</w:t>
            </w:r>
            <w:proofErr w:type="spellEnd"/>
          </w:p>
        </w:tc>
        <w:tc>
          <w:tcPr>
            <w:tcW w:w="3544" w:type="dxa"/>
          </w:tcPr>
          <w:p w14:paraId="2D250829" w14:textId="77777777" w:rsidR="009D2187" w:rsidRPr="00F51CD1" w:rsidRDefault="009D2187" w:rsidP="009D2187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Indicates</w:t>
            </w:r>
            <w:r w:rsidRPr="00F51CD1">
              <w:rPr>
                <w:rFonts w:asciiTheme="minorHAnsi" w:hAnsiTheme="minorHAnsi" w:cs="Arial"/>
                <w:spacing w:val="-6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a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specialty</w:t>
            </w:r>
            <w:r w:rsidRPr="00F51CD1">
              <w:rPr>
                <w:rFonts w:asciiTheme="minorHAnsi" w:hAnsiTheme="minorHAnsi" w:cs="Arial"/>
                <w:spacing w:val="-6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of</w:t>
            </w:r>
            <w:r w:rsidRPr="00F51CD1">
              <w:rPr>
                <w:rFonts w:asciiTheme="minorHAnsi" w:hAnsiTheme="minorHAnsi" w:cs="Arial"/>
                <w:spacing w:val="-6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the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admitting</w:t>
            </w:r>
            <w:r w:rsidRPr="00F51CD1">
              <w:rPr>
                <w:rFonts w:asciiTheme="minorHAnsi" w:hAnsiTheme="minorHAnsi" w:cs="Arial"/>
                <w:spacing w:val="-6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physician,</w:t>
            </w:r>
            <w:r w:rsidRPr="00F51CD1">
              <w:rPr>
                <w:rFonts w:asciiTheme="minorHAnsi" w:hAnsiTheme="minorHAnsi" w:cs="Arial"/>
                <w:spacing w:val="-6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for example, cardiology, surgeon, etc.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25AB9DD" w14:textId="402C3FF4" w:rsidR="009D2187" w:rsidRPr="00F51CD1" w:rsidRDefault="009D2187" w:rsidP="009D2187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625D54EC" w14:textId="7C9E3A72" w:rsidR="009D2187" w:rsidRPr="00F51CD1" w:rsidRDefault="009D2187" w:rsidP="009D2187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Convert ‘?’ to ‘Unknown’ </w:t>
            </w:r>
          </w:p>
        </w:tc>
      </w:tr>
      <w:tr w:rsidR="00EC017D" w:rsidRPr="00F51CD1" w14:paraId="01901D79" w14:textId="318FBEA6" w:rsidTr="00F5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EA8393" w14:textId="77777777" w:rsidR="00BC6BE6" w:rsidRPr="00F51CD1" w:rsidRDefault="00BC6BE6" w:rsidP="00BC6BE6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05C6A581" w14:textId="77777777" w:rsidR="00BC6BE6" w:rsidRPr="00F51CD1" w:rsidRDefault="00BC6BE6" w:rsidP="00BC6BE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proofErr w:type="spellStart"/>
            <w:r w:rsidRPr="00F51CD1">
              <w:rPr>
                <w:rFonts w:asciiTheme="minorHAnsi" w:hAnsiTheme="minorHAnsi" w:cs="Arial"/>
                <w:spacing w:val="-2"/>
              </w:rPr>
              <w:t>num_lab_procedures</w:t>
            </w:r>
            <w:proofErr w:type="spellEnd"/>
          </w:p>
        </w:tc>
        <w:tc>
          <w:tcPr>
            <w:tcW w:w="3544" w:type="dxa"/>
          </w:tcPr>
          <w:p w14:paraId="30C7F1B3" w14:textId="77777777" w:rsidR="00BC6BE6" w:rsidRPr="00F51CD1" w:rsidRDefault="00BC6BE6" w:rsidP="00BC6BE6">
            <w:pPr>
              <w:pStyle w:val="TableParagraph"/>
              <w:spacing w:line="275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Number</w:t>
            </w:r>
            <w:r w:rsidRPr="00F51CD1">
              <w:rPr>
                <w:rFonts w:asciiTheme="minorHAnsi" w:hAnsiTheme="minorHAnsi" w:cs="Arial"/>
                <w:spacing w:val="-1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of</w:t>
            </w:r>
            <w:r w:rsidRPr="00F51CD1">
              <w:rPr>
                <w:rFonts w:asciiTheme="minorHAnsi" w:hAnsiTheme="minorHAnsi" w:cs="Arial"/>
                <w:spacing w:val="-3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lab tests</w:t>
            </w:r>
            <w:r w:rsidRPr="00F51CD1">
              <w:rPr>
                <w:rFonts w:asciiTheme="minorHAnsi" w:hAnsiTheme="minorHAnsi" w:cs="Arial"/>
                <w:spacing w:val="-1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performed during</w:t>
            </w:r>
            <w:r w:rsidRPr="00F51CD1">
              <w:rPr>
                <w:rFonts w:asciiTheme="minorHAnsi" w:hAnsiTheme="minorHAnsi" w:cs="Arial"/>
                <w:spacing w:val="-1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the</w:t>
            </w:r>
            <w:r w:rsidRPr="00F51CD1">
              <w:rPr>
                <w:rFonts w:asciiTheme="minorHAnsi" w:hAnsiTheme="minorHAnsi" w:cs="Arial"/>
                <w:spacing w:val="-1"/>
              </w:rPr>
              <w:t xml:space="preserve"> </w:t>
            </w:r>
            <w:r w:rsidRPr="00F51CD1">
              <w:rPr>
                <w:rFonts w:asciiTheme="minorHAnsi" w:hAnsiTheme="minorHAnsi" w:cs="Arial"/>
                <w:spacing w:val="-2"/>
              </w:rPr>
              <w:t>encounter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82ABB24" w14:textId="06F9CDBE" w:rsidR="00BC6BE6" w:rsidRPr="00F51CD1" w:rsidRDefault="00BC6BE6" w:rsidP="00BC6BE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int64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7291A2C5" w14:textId="5A44A169" w:rsidR="00BC6BE6" w:rsidRPr="00F51CD1" w:rsidRDefault="00BC6BE6" w:rsidP="00BC6BE6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No missing values</w:t>
            </w:r>
          </w:p>
        </w:tc>
      </w:tr>
      <w:tr w:rsidR="00EC017D" w:rsidRPr="00F51CD1" w14:paraId="1AB64247" w14:textId="581E4FCF" w:rsidTr="00F51CD1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0C75C57" w14:textId="77777777" w:rsidR="00BC6BE6" w:rsidRPr="00F51CD1" w:rsidRDefault="00BC6BE6" w:rsidP="00BC6BE6">
            <w:pPr>
              <w:pStyle w:val="TableParagraph"/>
              <w:spacing w:before="1" w:line="240" w:lineRule="auto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4B2E1D9E" w14:textId="77777777" w:rsidR="00BC6BE6" w:rsidRPr="00F51CD1" w:rsidRDefault="00BC6BE6" w:rsidP="00BC6BE6">
            <w:pPr>
              <w:pStyle w:val="TableParagraph"/>
              <w:spacing w:before="1" w:line="240" w:lineRule="auto"/>
              <w:ind w:left="108"/>
              <w:rPr>
                <w:rFonts w:asciiTheme="minorHAnsi" w:hAnsiTheme="minorHAnsi" w:cs="Arial"/>
              </w:rPr>
            </w:pPr>
            <w:proofErr w:type="spellStart"/>
            <w:r w:rsidRPr="00F51CD1">
              <w:rPr>
                <w:rFonts w:asciiTheme="minorHAnsi" w:hAnsiTheme="minorHAnsi" w:cs="Arial"/>
                <w:spacing w:val="-2"/>
              </w:rPr>
              <w:t>num_procedures</w:t>
            </w:r>
            <w:proofErr w:type="spellEnd"/>
          </w:p>
        </w:tc>
        <w:tc>
          <w:tcPr>
            <w:tcW w:w="3544" w:type="dxa"/>
          </w:tcPr>
          <w:p w14:paraId="43331B97" w14:textId="77777777" w:rsidR="00BC6BE6" w:rsidRPr="00F51CD1" w:rsidRDefault="00BC6BE6" w:rsidP="00BC6BE6">
            <w:pPr>
              <w:pStyle w:val="TableParagraph"/>
              <w:spacing w:before="33" w:line="240" w:lineRule="auto"/>
              <w:ind w:left="108" w:right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Number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of</w:t>
            </w:r>
            <w:r w:rsidRPr="00F51CD1">
              <w:rPr>
                <w:rFonts w:asciiTheme="minorHAnsi" w:hAnsiTheme="minorHAnsi" w:cs="Arial"/>
                <w:spacing w:val="-8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procedures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(other</w:t>
            </w:r>
            <w:r w:rsidRPr="00F51CD1">
              <w:rPr>
                <w:rFonts w:asciiTheme="minorHAnsi" w:hAnsiTheme="minorHAnsi" w:cs="Arial"/>
                <w:spacing w:val="-8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than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lab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tests) performed during the encounter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050C8F9" w14:textId="3856B4B6" w:rsidR="00BC6BE6" w:rsidRPr="00F51CD1" w:rsidRDefault="00BC6BE6" w:rsidP="00BC6BE6">
            <w:pPr>
              <w:pStyle w:val="TableParagraph"/>
              <w:spacing w:before="33" w:line="240" w:lineRule="auto"/>
              <w:ind w:left="108" w:right="21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int64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1DE895F0" w14:textId="0C2D0FCF" w:rsidR="00BC6BE6" w:rsidRPr="00F51CD1" w:rsidRDefault="00BC6BE6" w:rsidP="00BC6BE6">
            <w:pPr>
              <w:pStyle w:val="TableParagraph"/>
              <w:spacing w:before="33" w:line="240" w:lineRule="auto"/>
              <w:ind w:left="108" w:right="21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No missing values</w:t>
            </w:r>
          </w:p>
        </w:tc>
      </w:tr>
      <w:tr w:rsidR="00EC017D" w:rsidRPr="00F51CD1" w14:paraId="75D9CD7C" w14:textId="7ECCD494" w:rsidTr="00F5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D197023" w14:textId="77777777" w:rsidR="00BC6BE6" w:rsidRPr="00F51CD1" w:rsidRDefault="00BC6BE6" w:rsidP="00BC6BE6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33EFE075" w14:textId="77777777" w:rsidR="00BC6BE6" w:rsidRPr="00F51CD1" w:rsidRDefault="00BC6BE6" w:rsidP="00BC6BE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proofErr w:type="spellStart"/>
            <w:r w:rsidRPr="00F51CD1">
              <w:rPr>
                <w:rFonts w:asciiTheme="minorHAnsi" w:hAnsiTheme="minorHAnsi" w:cs="Arial"/>
                <w:spacing w:val="-2"/>
              </w:rPr>
              <w:t>num_medications</w:t>
            </w:r>
            <w:proofErr w:type="spellEnd"/>
          </w:p>
        </w:tc>
        <w:tc>
          <w:tcPr>
            <w:tcW w:w="3544" w:type="dxa"/>
          </w:tcPr>
          <w:p w14:paraId="1482B801" w14:textId="77777777" w:rsidR="00BC6BE6" w:rsidRPr="00F51CD1" w:rsidRDefault="00BC6BE6" w:rsidP="00BC6BE6">
            <w:pPr>
              <w:pStyle w:val="TableParagraph"/>
              <w:spacing w:before="32" w:line="240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Number</w:t>
            </w:r>
            <w:r w:rsidRPr="00F51CD1">
              <w:rPr>
                <w:rFonts w:asciiTheme="minorHAnsi" w:hAnsiTheme="minorHAnsi" w:cs="Arial"/>
                <w:spacing w:val="-8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of</w:t>
            </w:r>
            <w:r w:rsidRPr="00F51CD1">
              <w:rPr>
                <w:rFonts w:asciiTheme="minorHAnsi" w:hAnsiTheme="minorHAnsi" w:cs="Arial"/>
                <w:spacing w:val="-9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distinct</w:t>
            </w:r>
            <w:r w:rsidRPr="00F51CD1">
              <w:rPr>
                <w:rFonts w:asciiTheme="minorHAnsi" w:hAnsiTheme="minorHAnsi" w:cs="Arial"/>
                <w:spacing w:val="-8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generic</w:t>
            </w:r>
            <w:r w:rsidRPr="00F51CD1">
              <w:rPr>
                <w:rFonts w:asciiTheme="minorHAnsi" w:hAnsiTheme="minorHAnsi" w:cs="Arial"/>
                <w:spacing w:val="-8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medication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names administered during the encounter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AF1EE17" w14:textId="715F76EA" w:rsidR="00BC6BE6" w:rsidRPr="00F51CD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int64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13041B0B" w14:textId="1910D7C7" w:rsidR="00BC6BE6" w:rsidRPr="00F51CD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No missing values</w:t>
            </w:r>
          </w:p>
        </w:tc>
      </w:tr>
      <w:tr w:rsidR="00EC017D" w:rsidRPr="00F51CD1" w14:paraId="3818D96D" w14:textId="1F8E306B" w:rsidTr="00F51CD1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FAD070E" w14:textId="77777777" w:rsidR="00BC6BE6" w:rsidRPr="00F51CD1" w:rsidRDefault="00BC6BE6" w:rsidP="00BC6BE6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6BF48B69" w14:textId="77777777" w:rsidR="00BC6BE6" w:rsidRPr="00F51CD1" w:rsidRDefault="00BC6BE6" w:rsidP="00BC6BE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proofErr w:type="spellStart"/>
            <w:r w:rsidRPr="00F51CD1">
              <w:rPr>
                <w:rFonts w:asciiTheme="minorHAnsi" w:hAnsiTheme="minorHAnsi" w:cs="Arial"/>
                <w:spacing w:val="-2"/>
              </w:rPr>
              <w:t>number_outpatient</w:t>
            </w:r>
            <w:proofErr w:type="spellEnd"/>
          </w:p>
        </w:tc>
        <w:tc>
          <w:tcPr>
            <w:tcW w:w="3544" w:type="dxa"/>
          </w:tcPr>
          <w:p w14:paraId="1F95277E" w14:textId="77777777" w:rsidR="00BC6BE6" w:rsidRPr="00F51CD1" w:rsidRDefault="00BC6BE6" w:rsidP="00BC6BE6">
            <w:pPr>
              <w:pStyle w:val="TableParagraph"/>
              <w:spacing w:before="32" w:line="240" w:lineRule="auto"/>
              <w:ind w:left="108" w:right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Number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of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outpatient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visits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of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the</w:t>
            </w:r>
            <w:r w:rsidRPr="00F51CD1">
              <w:rPr>
                <w:rFonts w:asciiTheme="minorHAnsi" w:hAnsiTheme="minorHAnsi" w:cs="Arial"/>
                <w:spacing w:val="-6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patient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in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the year preceding the encounter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79DB553" w14:textId="5EE50CD8" w:rsidR="00BC6BE6" w:rsidRPr="00F51CD1" w:rsidRDefault="00BC6BE6" w:rsidP="00BC6BE6">
            <w:pPr>
              <w:pStyle w:val="TableParagraph"/>
              <w:spacing w:before="32" w:line="240" w:lineRule="auto"/>
              <w:ind w:left="108" w:right="21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5AFEA18C" w14:textId="50B57EC6" w:rsidR="00BC6BE6" w:rsidRPr="00F51CD1" w:rsidRDefault="009B2DFE" w:rsidP="007054AE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There are 20 missing values</w:t>
            </w:r>
            <w:r w:rsidR="007054AE" w:rsidRPr="00F51CD1">
              <w:rPr>
                <w:rFonts w:asciiTheme="minorHAnsi" w:hAnsiTheme="minorHAnsi" w:cs="Arial"/>
                <w:b w:val="0"/>
                <w:bCs w:val="0"/>
              </w:rPr>
              <w:t xml:space="preserve"> represented by ‘?’</w:t>
            </w:r>
            <w:r w:rsidR="00732F67" w:rsidRPr="00F51CD1">
              <w:rPr>
                <w:rFonts w:asciiTheme="minorHAnsi" w:hAnsiTheme="minorHAnsi" w:cs="Arial"/>
                <w:b w:val="0"/>
                <w:bCs w:val="0"/>
              </w:rPr>
              <w:t>.</w:t>
            </w:r>
          </w:p>
          <w:p w14:paraId="2B029228" w14:textId="77777777" w:rsidR="00732F67" w:rsidRPr="00F51CD1" w:rsidRDefault="00732F67" w:rsidP="007054AE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  <w:b w:val="0"/>
                <w:bCs w:val="0"/>
              </w:rPr>
            </w:pPr>
          </w:p>
          <w:p w14:paraId="2CE42DEC" w14:textId="53C8CE2F" w:rsidR="007054AE" w:rsidRPr="00F51CD1" w:rsidRDefault="00732F67" w:rsidP="007054AE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Convert </w:t>
            </w:r>
            <w:proofErr w:type="gramStart"/>
            <w:r w:rsidRPr="00F51CD1">
              <w:rPr>
                <w:rFonts w:asciiTheme="minorHAnsi" w:hAnsiTheme="minorHAnsi" w:cs="Arial"/>
                <w:b w:val="0"/>
                <w:bCs w:val="0"/>
              </w:rPr>
              <w:t>the ?</w:t>
            </w:r>
            <w:proofErr w:type="gramEnd"/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 chars to </w:t>
            </w:r>
            <w:proofErr w:type="spellStart"/>
            <w:r w:rsidRPr="00F51CD1">
              <w:rPr>
                <w:rFonts w:asciiTheme="minorHAnsi" w:hAnsiTheme="minorHAnsi" w:cs="Arial"/>
                <w:b w:val="0"/>
                <w:bCs w:val="0"/>
              </w:rPr>
              <w:t>NaNs</w:t>
            </w:r>
            <w:proofErr w:type="spellEnd"/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 and convert the column to int64</w:t>
            </w:r>
          </w:p>
        </w:tc>
      </w:tr>
      <w:tr w:rsidR="00EC017D" w:rsidRPr="00F51CD1" w14:paraId="3CFDAEEE" w14:textId="48C2814A" w:rsidTr="00F5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59FD78" w14:textId="77777777" w:rsidR="00732F67" w:rsidRPr="00F51CD1" w:rsidRDefault="00732F67" w:rsidP="00732F67">
            <w:pPr>
              <w:pStyle w:val="TableParagraph"/>
              <w:spacing w:before="1" w:line="240" w:lineRule="auto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135DBA64" w14:textId="77777777" w:rsidR="00732F67" w:rsidRPr="00F51CD1" w:rsidRDefault="00732F67" w:rsidP="00732F67">
            <w:pPr>
              <w:pStyle w:val="TableParagraph"/>
              <w:spacing w:before="1" w:line="240" w:lineRule="auto"/>
              <w:ind w:left="108"/>
              <w:rPr>
                <w:rFonts w:asciiTheme="minorHAnsi" w:hAnsiTheme="minorHAnsi" w:cs="Arial"/>
              </w:rPr>
            </w:pPr>
            <w:proofErr w:type="spellStart"/>
            <w:r w:rsidRPr="00F51CD1">
              <w:rPr>
                <w:rFonts w:asciiTheme="minorHAnsi" w:hAnsiTheme="minorHAnsi" w:cs="Arial"/>
                <w:spacing w:val="-2"/>
              </w:rPr>
              <w:t>number_emergency</w:t>
            </w:r>
            <w:proofErr w:type="spellEnd"/>
          </w:p>
        </w:tc>
        <w:tc>
          <w:tcPr>
            <w:tcW w:w="3544" w:type="dxa"/>
          </w:tcPr>
          <w:p w14:paraId="0DC440FC" w14:textId="77777777" w:rsidR="00732F67" w:rsidRPr="00F51CD1" w:rsidRDefault="00732F67" w:rsidP="00732F67">
            <w:pPr>
              <w:pStyle w:val="TableParagraph"/>
              <w:spacing w:before="32" w:line="240" w:lineRule="auto"/>
              <w:ind w:left="108" w:right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Number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of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emergency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visits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of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the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patient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in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the year preceding the encounter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FB5C21D" w14:textId="142AAFE2" w:rsidR="00732F67" w:rsidRPr="00F51CD1" w:rsidRDefault="00732F67" w:rsidP="00732F67">
            <w:pPr>
              <w:pStyle w:val="TableParagraph"/>
              <w:spacing w:before="32" w:line="240" w:lineRule="auto"/>
              <w:ind w:left="108" w:right="21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3E566916" w14:textId="48684FDD" w:rsidR="00732F67" w:rsidRPr="00F51CD1" w:rsidRDefault="00732F67" w:rsidP="00732F67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There are 69 missing values represented by ‘?’.</w:t>
            </w:r>
          </w:p>
          <w:p w14:paraId="140A3A0D" w14:textId="77777777" w:rsidR="00732F67" w:rsidRPr="00F51CD1" w:rsidRDefault="00732F67" w:rsidP="00732F67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  <w:b w:val="0"/>
                <w:bCs w:val="0"/>
              </w:rPr>
            </w:pPr>
          </w:p>
          <w:p w14:paraId="68E6C374" w14:textId="1E714181" w:rsidR="00732F67" w:rsidRPr="00F51CD1" w:rsidRDefault="00732F67" w:rsidP="00AE3F6E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Convert </w:t>
            </w:r>
            <w:proofErr w:type="gramStart"/>
            <w:r w:rsidRPr="00F51CD1">
              <w:rPr>
                <w:rFonts w:asciiTheme="minorHAnsi" w:hAnsiTheme="minorHAnsi" w:cs="Arial"/>
                <w:b w:val="0"/>
                <w:bCs w:val="0"/>
              </w:rPr>
              <w:t>the ?</w:t>
            </w:r>
            <w:proofErr w:type="gramEnd"/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 chars to </w:t>
            </w:r>
            <w:proofErr w:type="spellStart"/>
            <w:r w:rsidRPr="00F51CD1">
              <w:rPr>
                <w:rFonts w:asciiTheme="minorHAnsi" w:hAnsiTheme="minorHAnsi" w:cs="Arial"/>
                <w:b w:val="0"/>
                <w:bCs w:val="0"/>
              </w:rPr>
              <w:t>NaNs</w:t>
            </w:r>
            <w:proofErr w:type="spellEnd"/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 and convert the column to int64</w:t>
            </w:r>
          </w:p>
        </w:tc>
      </w:tr>
      <w:tr w:rsidR="00EC017D" w:rsidRPr="00F51CD1" w14:paraId="2802289E" w14:textId="77E53598" w:rsidTr="00F51CD1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2CC0D1" w14:textId="77777777" w:rsidR="00732F67" w:rsidRPr="00F51CD1" w:rsidRDefault="00732F67" w:rsidP="00732F67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2EEE0265" w14:textId="77777777" w:rsidR="00732F67" w:rsidRPr="00F51CD1" w:rsidRDefault="00732F67" w:rsidP="00732F67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proofErr w:type="spellStart"/>
            <w:r w:rsidRPr="00F51CD1">
              <w:rPr>
                <w:rFonts w:asciiTheme="minorHAnsi" w:hAnsiTheme="minorHAnsi" w:cs="Arial"/>
                <w:spacing w:val="-2"/>
              </w:rPr>
              <w:t>number_inpatient</w:t>
            </w:r>
            <w:proofErr w:type="spellEnd"/>
          </w:p>
        </w:tc>
        <w:tc>
          <w:tcPr>
            <w:tcW w:w="3544" w:type="dxa"/>
          </w:tcPr>
          <w:p w14:paraId="7BDEA8E4" w14:textId="77777777" w:rsidR="00732F67" w:rsidRPr="00F51CD1" w:rsidRDefault="00732F67" w:rsidP="00732F67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Number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of</w:t>
            </w:r>
            <w:r w:rsidRPr="00F51CD1">
              <w:rPr>
                <w:rFonts w:asciiTheme="minorHAnsi" w:hAnsiTheme="minorHAnsi" w:cs="Arial"/>
                <w:spacing w:val="-7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inpatient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visits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of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the</w:t>
            </w:r>
            <w:r w:rsidRPr="00F51CD1">
              <w:rPr>
                <w:rFonts w:asciiTheme="minorHAnsi" w:hAnsiTheme="minorHAnsi" w:cs="Arial"/>
                <w:spacing w:val="-6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patient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in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the</w:t>
            </w:r>
            <w:r w:rsidRPr="00F51CD1">
              <w:rPr>
                <w:rFonts w:asciiTheme="minorHAnsi" w:hAnsiTheme="minorHAnsi" w:cs="Arial"/>
                <w:spacing w:val="-5"/>
              </w:rPr>
              <w:t xml:space="preserve"> </w:t>
            </w:r>
            <w:r w:rsidRPr="00F51CD1">
              <w:rPr>
                <w:rFonts w:asciiTheme="minorHAnsi" w:hAnsiTheme="minorHAnsi" w:cs="Arial"/>
              </w:rPr>
              <w:t>year preceding the encounter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A3CAC4F" w14:textId="44AA3CC7" w:rsidR="00732F67" w:rsidRPr="00F51CD1" w:rsidRDefault="00732F67" w:rsidP="00732F67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0B9FEC58" w14:textId="7483ACB6" w:rsidR="00732F67" w:rsidRPr="00F51CD1" w:rsidRDefault="00732F67" w:rsidP="00732F67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There are 15 missing values represented by ‘?’.</w:t>
            </w:r>
          </w:p>
          <w:p w14:paraId="113AA6F1" w14:textId="77777777" w:rsidR="00732F67" w:rsidRPr="00F51CD1" w:rsidRDefault="00732F67" w:rsidP="00732F67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  <w:b w:val="0"/>
                <w:bCs w:val="0"/>
              </w:rPr>
            </w:pPr>
          </w:p>
          <w:p w14:paraId="2F45FD1C" w14:textId="375C6D91" w:rsidR="00732F67" w:rsidRPr="00F51CD1" w:rsidRDefault="00732F67" w:rsidP="00AE3F6E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Convert </w:t>
            </w:r>
            <w:proofErr w:type="gramStart"/>
            <w:r w:rsidRPr="00F51CD1">
              <w:rPr>
                <w:rFonts w:asciiTheme="minorHAnsi" w:hAnsiTheme="minorHAnsi" w:cs="Arial"/>
                <w:b w:val="0"/>
                <w:bCs w:val="0"/>
              </w:rPr>
              <w:t>the ?</w:t>
            </w:r>
            <w:proofErr w:type="gramEnd"/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 chars to </w:t>
            </w:r>
            <w:proofErr w:type="spellStart"/>
            <w:r w:rsidRPr="00F51CD1">
              <w:rPr>
                <w:rFonts w:asciiTheme="minorHAnsi" w:hAnsiTheme="minorHAnsi" w:cs="Arial"/>
                <w:b w:val="0"/>
                <w:bCs w:val="0"/>
              </w:rPr>
              <w:t>NaNs</w:t>
            </w:r>
            <w:proofErr w:type="spellEnd"/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 and convert the column to int6</w:t>
            </w:r>
            <w:r w:rsidR="00AE3F6E" w:rsidRPr="00F51CD1">
              <w:rPr>
                <w:rFonts w:asciiTheme="minorHAnsi" w:hAnsiTheme="minorHAnsi" w:cs="Arial"/>
                <w:b w:val="0"/>
                <w:bCs w:val="0"/>
              </w:rPr>
              <w:t>4</w:t>
            </w:r>
          </w:p>
        </w:tc>
      </w:tr>
      <w:tr w:rsidR="00EC017D" w:rsidRPr="00F51CD1" w14:paraId="6BA3E8B3" w14:textId="2B0BDC70" w:rsidTr="00F5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AD6C03" w14:textId="77777777" w:rsidR="00AA3D9A" w:rsidRPr="00F51CD1" w:rsidRDefault="00AA3D9A" w:rsidP="00AA3D9A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1D157932" w14:textId="77777777" w:rsidR="00AA3D9A" w:rsidRPr="00F51CD1" w:rsidRDefault="00AA3D9A" w:rsidP="00AA3D9A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diag_1</w:t>
            </w:r>
          </w:p>
        </w:tc>
        <w:tc>
          <w:tcPr>
            <w:tcW w:w="3544" w:type="dxa"/>
          </w:tcPr>
          <w:p w14:paraId="5BD73F4A" w14:textId="77777777" w:rsidR="00AA3D9A" w:rsidRPr="00F51CD1" w:rsidRDefault="00AA3D9A" w:rsidP="00AA3D9A">
            <w:pPr>
              <w:pStyle w:val="TableParagraph"/>
              <w:spacing w:before="32" w:line="240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The primary diagnosis (coded as the first three digits of ICD9)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8C3945D" w14:textId="19E4C6F1" w:rsidR="00AA3D9A" w:rsidRPr="00F51CD1" w:rsidRDefault="00AA3D9A" w:rsidP="00AA3D9A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0114702F" w14:textId="1E880014" w:rsidR="00AA3D9A" w:rsidRPr="00F51CD1" w:rsidRDefault="00AA3D9A" w:rsidP="00AA3D9A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These are nominal variables so can be treated as strings</w:t>
            </w:r>
            <w:r w:rsidR="00AE3F6E" w:rsidRPr="00F51CD1">
              <w:rPr>
                <w:rFonts w:asciiTheme="minorHAnsi" w:hAnsiTheme="minorHAnsi" w:cs="Arial"/>
                <w:b w:val="0"/>
                <w:bCs w:val="0"/>
              </w:rPr>
              <w:t>.</w:t>
            </w:r>
          </w:p>
        </w:tc>
      </w:tr>
      <w:tr w:rsidR="00EC017D" w:rsidRPr="00F51CD1" w14:paraId="335BFAFC" w14:textId="08207718" w:rsidTr="00F51CD1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230DAC" w14:textId="77777777" w:rsidR="007E6C15" w:rsidRPr="00F51CD1" w:rsidRDefault="007E6C15" w:rsidP="007E6C15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lastRenderedPageBreak/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DD02FA9" w14:textId="77777777" w:rsidR="007E6C15" w:rsidRPr="00F51CD1" w:rsidRDefault="007E6C15" w:rsidP="007E6C15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diag_2</w:t>
            </w:r>
          </w:p>
        </w:tc>
        <w:tc>
          <w:tcPr>
            <w:tcW w:w="3544" w:type="dxa"/>
          </w:tcPr>
          <w:p w14:paraId="36C15EBB" w14:textId="77777777" w:rsidR="007E6C15" w:rsidRPr="00F51CD1" w:rsidRDefault="007E6C15" w:rsidP="007E6C15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Secondary diagnosis (coded as the first three digits of ICD9)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F6FBD2F" w14:textId="765FE234" w:rsidR="007E6C15" w:rsidRPr="00F51CD1" w:rsidRDefault="007E6C15" w:rsidP="007E6C15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60859A27" w14:textId="5775D67B" w:rsidR="007E6C15" w:rsidRPr="00F51CD1" w:rsidRDefault="007E6C15" w:rsidP="007E6C15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These are nominal variables so can be treated as strings.</w:t>
            </w:r>
          </w:p>
        </w:tc>
      </w:tr>
      <w:tr w:rsidR="00EC017D" w:rsidRPr="00F51CD1" w14:paraId="060E8A37" w14:textId="0077A59F" w:rsidTr="00F5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B86139" w14:textId="77777777" w:rsidR="007E6C15" w:rsidRPr="00F51CD1" w:rsidRDefault="007E6C15" w:rsidP="007E6C15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3E76B314" w14:textId="77777777" w:rsidR="007E6C15" w:rsidRPr="00F51CD1" w:rsidRDefault="007E6C15" w:rsidP="007E6C15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diag_3</w:t>
            </w:r>
          </w:p>
        </w:tc>
        <w:tc>
          <w:tcPr>
            <w:tcW w:w="3544" w:type="dxa"/>
          </w:tcPr>
          <w:p w14:paraId="6AC0EB44" w14:textId="77777777" w:rsidR="007E6C15" w:rsidRPr="00F51CD1" w:rsidRDefault="007E6C15" w:rsidP="007E6C15">
            <w:pPr>
              <w:pStyle w:val="TableParagraph"/>
              <w:spacing w:before="32" w:line="240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Additional secondary diagnosis (coded as the first three digits of ICD9)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378E2E7" w14:textId="5EB2149C" w:rsidR="007E6C15" w:rsidRPr="00F51CD1" w:rsidRDefault="007E6C15" w:rsidP="007E6C15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09197FA9" w14:textId="70CD7C09" w:rsidR="007E6C15" w:rsidRPr="00F51CD1" w:rsidRDefault="007E6C15" w:rsidP="007E6C15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These are nominal variables so can be treated as strings.</w:t>
            </w:r>
          </w:p>
        </w:tc>
      </w:tr>
      <w:tr w:rsidR="00EC017D" w:rsidRPr="00F51CD1" w14:paraId="276112EF" w14:textId="32432108" w:rsidTr="00F51CD1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D912C7" w14:textId="77777777" w:rsidR="00AA3D9A" w:rsidRPr="00F51CD1" w:rsidRDefault="00AA3D9A" w:rsidP="00AA3D9A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00B26258" w14:textId="77777777" w:rsidR="00AA3D9A" w:rsidRPr="00F51CD1" w:rsidRDefault="00AA3D9A" w:rsidP="00AA3D9A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proofErr w:type="spellStart"/>
            <w:r w:rsidRPr="00F51CD1">
              <w:rPr>
                <w:rFonts w:asciiTheme="minorHAnsi" w:hAnsiTheme="minorHAnsi" w:cs="Arial"/>
                <w:spacing w:val="-2"/>
              </w:rPr>
              <w:t>number_diagnoses</w:t>
            </w:r>
            <w:proofErr w:type="spellEnd"/>
          </w:p>
        </w:tc>
        <w:tc>
          <w:tcPr>
            <w:tcW w:w="3544" w:type="dxa"/>
          </w:tcPr>
          <w:p w14:paraId="56737BCC" w14:textId="77777777" w:rsidR="00AA3D9A" w:rsidRPr="00F51CD1" w:rsidRDefault="00AA3D9A" w:rsidP="00AA3D9A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 xml:space="preserve">Number of diagnoses </w:t>
            </w:r>
            <w:proofErr w:type="gramStart"/>
            <w:r w:rsidRPr="00F51CD1">
              <w:rPr>
                <w:rFonts w:asciiTheme="minorHAnsi" w:hAnsiTheme="minorHAnsi" w:cs="Arial"/>
              </w:rPr>
              <w:t>entered into</w:t>
            </w:r>
            <w:proofErr w:type="gramEnd"/>
            <w:r w:rsidRPr="00F51CD1">
              <w:rPr>
                <w:rFonts w:asciiTheme="minorHAnsi" w:hAnsiTheme="minorHAnsi" w:cs="Arial"/>
              </w:rPr>
              <w:t xml:space="preserve"> the system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1ED3A4F" w14:textId="752FA694" w:rsidR="00AA3D9A" w:rsidRPr="00F51CD1" w:rsidRDefault="00070C78" w:rsidP="00AA3D9A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int64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5456FC72" w14:textId="202D5CB8" w:rsidR="00AA3D9A" w:rsidRPr="00F51CD1" w:rsidRDefault="00070C78" w:rsidP="00AA3D9A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No mismatch. Data are fine.</w:t>
            </w:r>
          </w:p>
        </w:tc>
      </w:tr>
      <w:tr w:rsidR="00EC017D" w:rsidRPr="00F51CD1" w14:paraId="59991C6F" w14:textId="281F7D04" w:rsidTr="00F5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2202740" w14:textId="77777777" w:rsidR="00AA3D9A" w:rsidRPr="00F51CD1" w:rsidRDefault="00AA3D9A" w:rsidP="00AA3D9A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368EA694" w14:textId="77777777" w:rsidR="00AA3D9A" w:rsidRPr="00F51CD1" w:rsidRDefault="00AA3D9A" w:rsidP="00AA3D9A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diabetes</w:t>
            </w:r>
          </w:p>
        </w:tc>
        <w:tc>
          <w:tcPr>
            <w:tcW w:w="3544" w:type="dxa"/>
          </w:tcPr>
          <w:p w14:paraId="19995DED" w14:textId="77777777" w:rsidR="00AA3D9A" w:rsidRPr="00F51CD1" w:rsidRDefault="00AA3D9A" w:rsidP="00AA3D9A">
            <w:pPr>
              <w:pStyle w:val="TableParagraph"/>
              <w:spacing w:before="32" w:line="240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Indicates if the patient’s primary diagnosis is diabetes or not.</w:t>
            </w:r>
          </w:p>
          <w:p w14:paraId="2BB4FEA0" w14:textId="77777777" w:rsidR="00AA3D9A" w:rsidRPr="00F51CD1" w:rsidRDefault="00AA3D9A" w:rsidP="00AA3D9A">
            <w:pPr>
              <w:pStyle w:val="TableParagraph"/>
              <w:spacing w:before="32" w:line="240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Values include: “Yes” and “No”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53FA126" w14:textId="09BC655A" w:rsidR="00AA3D9A" w:rsidRPr="00F51CD1" w:rsidRDefault="00BF4891" w:rsidP="00AA3D9A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522BEF33" w14:textId="77777777" w:rsidR="00AA3D9A" w:rsidRPr="00F51CD1" w:rsidRDefault="006E0A88" w:rsidP="00AA3D9A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No mismatch. Data </w:t>
            </w:r>
            <w:proofErr w:type="gramStart"/>
            <w:r w:rsidRPr="00F51CD1">
              <w:rPr>
                <w:rFonts w:asciiTheme="minorHAnsi" w:hAnsiTheme="minorHAnsi" w:cs="Arial"/>
                <w:b w:val="0"/>
                <w:bCs w:val="0"/>
              </w:rPr>
              <w:t>are</w:t>
            </w:r>
            <w:proofErr w:type="gramEnd"/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 fine.</w:t>
            </w:r>
          </w:p>
          <w:p w14:paraId="5B0BCB48" w14:textId="7A846392" w:rsidR="000B4623" w:rsidRPr="00F51CD1" w:rsidRDefault="000B4623" w:rsidP="00AA3D9A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Treat as binary / </w:t>
            </w:r>
            <w:proofErr w:type="spellStart"/>
            <w:r w:rsidRPr="00F51CD1">
              <w:rPr>
                <w:rFonts w:asciiTheme="minorHAnsi" w:hAnsiTheme="minorHAnsi" w:cs="Arial"/>
                <w:b w:val="0"/>
                <w:bCs w:val="0"/>
              </w:rPr>
              <w:t>boolean</w:t>
            </w:r>
            <w:proofErr w:type="spellEnd"/>
          </w:p>
        </w:tc>
      </w:tr>
      <w:tr w:rsidR="00EC017D" w:rsidRPr="00F51CD1" w14:paraId="2A07D248" w14:textId="6E827846" w:rsidTr="00F51CD1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E4C622" w14:textId="77777777" w:rsidR="00421AE9" w:rsidRPr="00F51CD1" w:rsidRDefault="00421AE9" w:rsidP="00421AE9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</w:p>
          <w:p w14:paraId="2091F134" w14:textId="77777777" w:rsidR="00421AE9" w:rsidRPr="00F51CD1" w:rsidRDefault="00421AE9" w:rsidP="00421AE9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19DF0C1E" w14:textId="77777777" w:rsidR="00421AE9" w:rsidRPr="00F51CD1" w:rsidRDefault="00421AE9" w:rsidP="00421AE9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</w:p>
          <w:p w14:paraId="1CE0A588" w14:textId="77777777" w:rsidR="00421AE9" w:rsidRPr="00F51CD1" w:rsidRDefault="00421AE9" w:rsidP="00421AE9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proofErr w:type="spellStart"/>
            <w:r w:rsidRPr="00F51CD1">
              <w:rPr>
                <w:rFonts w:asciiTheme="minorHAnsi" w:hAnsiTheme="minorHAnsi" w:cs="Arial"/>
                <w:spacing w:val="-2"/>
              </w:rPr>
              <w:t>max_glu_serum</w:t>
            </w:r>
            <w:proofErr w:type="spellEnd"/>
          </w:p>
        </w:tc>
        <w:tc>
          <w:tcPr>
            <w:tcW w:w="3544" w:type="dxa"/>
          </w:tcPr>
          <w:p w14:paraId="713B0295" w14:textId="77777777" w:rsidR="00421AE9" w:rsidRPr="00F51CD1" w:rsidRDefault="00421AE9" w:rsidP="00421AE9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Glucose serum test result.</w:t>
            </w:r>
          </w:p>
          <w:p w14:paraId="7FDF0676" w14:textId="77777777" w:rsidR="00421AE9" w:rsidRPr="00F51CD1" w:rsidRDefault="00421AE9" w:rsidP="00421AE9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 xml:space="preserve">Indicates the range of the result or if the test was not taken </w:t>
            </w:r>
            <w:proofErr w:type="gramStart"/>
            <w:r w:rsidRPr="00F51CD1">
              <w:rPr>
                <w:rFonts w:asciiTheme="minorHAnsi" w:hAnsiTheme="minorHAnsi" w:cs="Arial"/>
              </w:rPr>
              <w:t>( “</w:t>
            </w:r>
            <w:proofErr w:type="gramEnd"/>
            <w:r w:rsidRPr="00F51CD1">
              <w:rPr>
                <w:rFonts w:asciiTheme="minorHAnsi" w:hAnsiTheme="minorHAnsi" w:cs="Arial"/>
              </w:rPr>
              <w:t>none”)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8F0BD61" w14:textId="4EC1615C" w:rsidR="00BF4891" w:rsidRPr="00F51CD1" w:rsidRDefault="00421AE9" w:rsidP="00DB5DBA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669FB167" w14:textId="4187CCE1" w:rsidR="00421AE9" w:rsidRPr="00F51CD1" w:rsidRDefault="00641130" w:rsidP="00421AE9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The data do not align with the description. The value </w:t>
            </w:r>
            <w:r w:rsidR="00627F05" w:rsidRPr="00F51CD1">
              <w:rPr>
                <w:rFonts w:asciiTheme="minorHAnsi" w:hAnsiTheme="minorHAnsi" w:cs="Arial"/>
                <w:b w:val="0"/>
                <w:bCs w:val="0"/>
              </w:rPr>
              <w:t>represents</w:t>
            </w:r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 range</w:t>
            </w:r>
            <w:r w:rsidR="00A8090B" w:rsidRPr="00F51CD1">
              <w:rPr>
                <w:rFonts w:asciiTheme="minorHAnsi" w:hAnsiTheme="minorHAnsi" w:cs="Arial"/>
                <w:b w:val="0"/>
                <w:bCs w:val="0"/>
              </w:rPr>
              <w:t xml:space="preserve"> or ‘Norm’ suggesting results were in normal range.</w:t>
            </w:r>
          </w:p>
          <w:p w14:paraId="345B38EF" w14:textId="77777777" w:rsidR="00DB5DBA" w:rsidRPr="00F51CD1" w:rsidRDefault="00DB5DBA" w:rsidP="00421AE9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</w:p>
          <w:p w14:paraId="1E4CFD95" w14:textId="648C56C1" w:rsidR="00DB5DBA" w:rsidRPr="00F51CD1" w:rsidRDefault="00DB5DBA" w:rsidP="00421AE9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Treat as </w:t>
            </w:r>
            <w:r w:rsidR="005A008C" w:rsidRPr="00F51CD1">
              <w:rPr>
                <w:rFonts w:asciiTheme="minorHAnsi" w:hAnsiTheme="minorHAnsi" w:cs="Arial"/>
                <w:b w:val="0"/>
                <w:bCs w:val="0"/>
              </w:rPr>
              <w:t>ordinal.</w:t>
            </w:r>
          </w:p>
        </w:tc>
      </w:tr>
      <w:tr w:rsidR="00EC017D" w:rsidRPr="00F51CD1" w14:paraId="1F9466C8" w14:textId="0AA90331" w:rsidTr="00F5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1ADFEA" w14:textId="77777777" w:rsidR="00421AE9" w:rsidRPr="00F51CD1" w:rsidRDefault="00421AE9" w:rsidP="00421AE9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</w:p>
          <w:p w14:paraId="670CB99F" w14:textId="77777777" w:rsidR="00421AE9" w:rsidRPr="00F51CD1" w:rsidRDefault="00421AE9" w:rsidP="00421AE9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</w:p>
          <w:p w14:paraId="6E39E9A4" w14:textId="77777777" w:rsidR="00421AE9" w:rsidRPr="00F51CD1" w:rsidRDefault="00421AE9" w:rsidP="00421AE9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3EC53376" w14:textId="77777777" w:rsidR="00421AE9" w:rsidRPr="00F51CD1" w:rsidRDefault="00421AE9" w:rsidP="00421AE9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</w:p>
          <w:p w14:paraId="2E540B83" w14:textId="77777777" w:rsidR="00421AE9" w:rsidRPr="00F51CD1" w:rsidRDefault="00421AE9" w:rsidP="00421AE9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A1Cresult</w:t>
            </w:r>
          </w:p>
        </w:tc>
        <w:tc>
          <w:tcPr>
            <w:tcW w:w="3544" w:type="dxa"/>
          </w:tcPr>
          <w:p w14:paraId="694A6BAA" w14:textId="77777777" w:rsidR="00421AE9" w:rsidRPr="00F51CD1" w:rsidRDefault="00421AE9" w:rsidP="00421AE9">
            <w:pPr>
              <w:pStyle w:val="TableParagraph"/>
              <w:spacing w:before="32" w:line="240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A1c test result.</w:t>
            </w:r>
          </w:p>
          <w:p w14:paraId="6711591C" w14:textId="77777777" w:rsidR="00421AE9" w:rsidRPr="00F51CD1" w:rsidRDefault="00421AE9" w:rsidP="00421AE9">
            <w:pPr>
              <w:pStyle w:val="TableParagraph"/>
              <w:spacing w:before="32" w:line="240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Values include: ‘&gt;8’ if the result was greater than 8%, “&gt;7” if the result was greater than 7% but less than 8%, “normal” if the result was less than 7%, and “none” if not measured.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02518B5" w14:textId="613A3E14" w:rsidR="00421AE9" w:rsidRPr="00F51CD1" w:rsidRDefault="00DB5DBA" w:rsidP="00421AE9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10EC1BE9" w14:textId="44B4D090" w:rsidR="00421AE9" w:rsidRPr="00F51CD1" w:rsidRDefault="00DB5DBA" w:rsidP="00421AE9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Treat as </w:t>
            </w:r>
            <w:r w:rsidR="00FB6EE3" w:rsidRPr="00F51CD1">
              <w:rPr>
                <w:rFonts w:asciiTheme="minorHAnsi" w:hAnsiTheme="minorHAnsi" w:cs="Arial"/>
                <w:b w:val="0"/>
                <w:bCs w:val="0"/>
              </w:rPr>
              <w:t>ordinal.</w:t>
            </w:r>
          </w:p>
        </w:tc>
      </w:tr>
      <w:tr w:rsidR="00EC017D" w:rsidRPr="00F51CD1" w14:paraId="1FEFBD6F" w14:textId="4CF77A75" w:rsidTr="00F51CD1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37D7CE" w14:textId="77777777" w:rsidR="00421AE9" w:rsidRPr="00F51CD1" w:rsidRDefault="00421AE9" w:rsidP="00421AE9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485EC8CF" w14:textId="77777777" w:rsidR="00421AE9" w:rsidRPr="00F51CD1" w:rsidRDefault="00421AE9" w:rsidP="00421AE9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metformin</w:t>
            </w:r>
          </w:p>
        </w:tc>
        <w:tc>
          <w:tcPr>
            <w:tcW w:w="3544" w:type="dxa"/>
            <w:vMerge w:val="restart"/>
          </w:tcPr>
          <w:p w14:paraId="35001E95" w14:textId="77777777" w:rsidR="00421AE9" w:rsidRPr="00F51CD1" w:rsidRDefault="00421AE9" w:rsidP="00421AE9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</w:p>
          <w:p w14:paraId="60A217DD" w14:textId="77777777" w:rsidR="00421AE9" w:rsidRPr="00F51CD1" w:rsidRDefault="00421AE9" w:rsidP="00421AE9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These are 10 variables for diabetes medications. The values of these variables indicate whether the drug was prescribed or there was a change in the dosage.</w:t>
            </w:r>
          </w:p>
          <w:p w14:paraId="0AC41895" w14:textId="457A5C0A" w:rsidR="00421AE9" w:rsidRPr="00F51CD1" w:rsidRDefault="00421AE9" w:rsidP="00421AE9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 xml:space="preserve">Values include: “Up” if the </w:t>
            </w:r>
            <w:r w:rsidRPr="00F51CD1">
              <w:rPr>
                <w:rFonts w:asciiTheme="minorHAnsi" w:hAnsiTheme="minorHAnsi" w:cs="Arial"/>
              </w:rPr>
              <w:lastRenderedPageBreak/>
              <w:t>dosage was increased during the encounter, “Down” if the dosage was decreased, “Steady” if the dosage did not change, and “No” if the drug was not prescribed.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59ACC02" w14:textId="6AA73C3C" w:rsidR="00421AE9" w:rsidRPr="00F51CD1" w:rsidRDefault="00C410B2" w:rsidP="00421AE9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lastRenderedPageBreak/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4D21B8EA" w14:textId="52CB1BDF" w:rsidR="00421AE9" w:rsidRPr="00F51CD1" w:rsidRDefault="00C410B2" w:rsidP="00421AE9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Treat as nominal.</w:t>
            </w:r>
          </w:p>
        </w:tc>
      </w:tr>
      <w:tr w:rsidR="00EC017D" w:rsidRPr="00F51CD1" w14:paraId="31CEB38B" w14:textId="21BFBDC1" w:rsidTr="00F5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B4312BB" w14:textId="77777777" w:rsidR="00421AE9" w:rsidRPr="00F51CD1" w:rsidRDefault="00421AE9" w:rsidP="00421AE9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67326DBE" w14:textId="77777777" w:rsidR="00421AE9" w:rsidRPr="00F51CD1" w:rsidRDefault="00421AE9" w:rsidP="00421AE9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repaglinide</w:t>
            </w:r>
          </w:p>
        </w:tc>
        <w:tc>
          <w:tcPr>
            <w:tcW w:w="3544" w:type="dxa"/>
            <w:vMerge/>
          </w:tcPr>
          <w:p w14:paraId="14A8FBC0" w14:textId="77777777" w:rsidR="00421AE9" w:rsidRPr="00F51CD1" w:rsidRDefault="00421AE9" w:rsidP="00421AE9">
            <w:pPr>
              <w:pStyle w:val="TableParagraph"/>
              <w:spacing w:before="32" w:line="240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D6D77F6" w14:textId="2CBEADD4" w:rsidR="00421AE9" w:rsidRPr="00F51CD1" w:rsidRDefault="00C410B2" w:rsidP="00421AE9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53DF594C" w14:textId="54F90F81" w:rsidR="00421AE9" w:rsidRPr="00F51CD1" w:rsidRDefault="00C410B2" w:rsidP="00421AE9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Treat as nominal.</w:t>
            </w:r>
          </w:p>
        </w:tc>
      </w:tr>
      <w:tr w:rsidR="00EC017D" w:rsidRPr="00F51CD1" w14:paraId="6CDA04C4" w14:textId="3A719DB0" w:rsidTr="00F51CD1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CA9736" w14:textId="77777777" w:rsidR="00421AE9" w:rsidRPr="00F51CD1" w:rsidRDefault="00421AE9" w:rsidP="00421AE9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3417E9E7" w14:textId="77777777" w:rsidR="00421AE9" w:rsidRPr="00F51CD1" w:rsidRDefault="00421AE9" w:rsidP="00421AE9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proofErr w:type="spellStart"/>
            <w:r w:rsidRPr="00F51CD1">
              <w:rPr>
                <w:rFonts w:asciiTheme="minorHAnsi" w:hAnsiTheme="minorHAnsi" w:cs="Arial"/>
                <w:spacing w:val="-2"/>
              </w:rPr>
              <w:t>nateglinide</w:t>
            </w:r>
            <w:proofErr w:type="spellEnd"/>
          </w:p>
        </w:tc>
        <w:tc>
          <w:tcPr>
            <w:tcW w:w="3544" w:type="dxa"/>
            <w:vMerge/>
          </w:tcPr>
          <w:p w14:paraId="1475235B" w14:textId="77777777" w:rsidR="00421AE9" w:rsidRPr="00F51CD1" w:rsidRDefault="00421AE9" w:rsidP="00421AE9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E977B14" w14:textId="2A1F644D" w:rsidR="00421AE9" w:rsidRPr="00F51CD1" w:rsidRDefault="00C410B2" w:rsidP="00421AE9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33BB440D" w14:textId="71D4AB5E" w:rsidR="00421AE9" w:rsidRPr="00F51CD1" w:rsidRDefault="00C410B2" w:rsidP="00421AE9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Treat as nominal.</w:t>
            </w:r>
          </w:p>
        </w:tc>
      </w:tr>
      <w:tr w:rsidR="00EC017D" w:rsidRPr="00F51CD1" w14:paraId="6E2F8D44" w14:textId="322E7BC4" w:rsidTr="00F5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2F5C194" w14:textId="77777777" w:rsidR="00421AE9" w:rsidRPr="00F51CD1" w:rsidRDefault="00421AE9" w:rsidP="00421AE9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290FED4F" w14:textId="77777777" w:rsidR="00421AE9" w:rsidRPr="00F51CD1" w:rsidRDefault="00421AE9" w:rsidP="00421AE9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chlorpropamide</w:t>
            </w:r>
          </w:p>
        </w:tc>
        <w:tc>
          <w:tcPr>
            <w:tcW w:w="3544" w:type="dxa"/>
            <w:vMerge/>
          </w:tcPr>
          <w:p w14:paraId="630FBF6C" w14:textId="77777777" w:rsidR="00421AE9" w:rsidRPr="00F51CD1" w:rsidRDefault="00421AE9" w:rsidP="00421AE9">
            <w:pPr>
              <w:pStyle w:val="TableParagraph"/>
              <w:spacing w:before="32" w:line="240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EAF5EF8" w14:textId="11579FFD" w:rsidR="00421AE9" w:rsidRPr="00F51CD1" w:rsidRDefault="00C410B2" w:rsidP="00421AE9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4453E376" w14:textId="77777777" w:rsidR="00421AE9" w:rsidRPr="00F51CD1" w:rsidRDefault="00FC30BD" w:rsidP="00421AE9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1 missing variable – recode to No</w:t>
            </w:r>
          </w:p>
          <w:p w14:paraId="3C4EEE43" w14:textId="6149EF12" w:rsidR="00FC30BD" w:rsidRPr="00F51CD1" w:rsidRDefault="00FC30BD" w:rsidP="00421AE9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Treat as nominal.</w:t>
            </w:r>
          </w:p>
        </w:tc>
      </w:tr>
      <w:tr w:rsidR="00EC017D" w:rsidRPr="00F51CD1" w14:paraId="64024990" w14:textId="3B1754EF" w:rsidTr="00F51CD1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4B4D49" w14:textId="77777777" w:rsidR="00FC30BD" w:rsidRPr="00F51CD1" w:rsidRDefault="00FC30BD" w:rsidP="00FC30BD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lastRenderedPageBreak/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30E0AC6F" w14:textId="77777777" w:rsidR="00FC30BD" w:rsidRPr="00F51CD1" w:rsidRDefault="00FC30BD" w:rsidP="00FC30BD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glimepiride</w:t>
            </w:r>
          </w:p>
        </w:tc>
        <w:tc>
          <w:tcPr>
            <w:tcW w:w="3544" w:type="dxa"/>
            <w:vMerge/>
          </w:tcPr>
          <w:p w14:paraId="3643D9AB" w14:textId="77777777" w:rsidR="00FC30BD" w:rsidRPr="00F51CD1" w:rsidRDefault="00FC30BD" w:rsidP="00FC30BD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61A4218B" w14:textId="69A1615C" w:rsidR="00FC30BD" w:rsidRPr="00F51CD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09223170" w14:textId="1582FE73" w:rsidR="00FC30BD" w:rsidRPr="00F51CD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Treat as nominal.</w:t>
            </w:r>
          </w:p>
        </w:tc>
      </w:tr>
      <w:tr w:rsidR="00EC017D" w:rsidRPr="00F51CD1" w14:paraId="407F2CF7" w14:textId="7FCF5CA4" w:rsidTr="00F5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CD0E5A" w14:textId="77777777" w:rsidR="00FC30BD" w:rsidRPr="00F51CD1" w:rsidRDefault="00FC30BD" w:rsidP="00FC30BD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43AC61E5" w14:textId="77777777" w:rsidR="00FC30BD" w:rsidRPr="00F51CD1" w:rsidRDefault="00FC30BD" w:rsidP="00FC30BD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acetohexamide</w:t>
            </w:r>
          </w:p>
        </w:tc>
        <w:tc>
          <w:tcPr>
            <w:tcW w:w="3544" w:type="dxa"/>
            <w:vMerge/>
          </w:tcPr>
          <w:p w14:paraId="473467CE" w14:textId="77777777" w:rsidR="00FC30BD" w:rsidRPr="00F51CD1" w:rsidRDefault="00FC30BD" w:rsidP="00FC30BD">
            <w:pPr>
              <w:pStyle w:val="TableParagraph"/>
              <w:spacing w:before="32" w:line="240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5E7C2C5" w14:textId="6F20E5F4" w:rsidR="00FC30BD" w:rsidRPr="00F51CD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5122004E" w14:textId="12D32CB1" w:rsidR="00FC30BD" w:rsidRPr="00F51CD1" w:rsidRDefault="0036338D" w:rsidP="00FC30BD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Drop the variable. All values are no. Variable will not be used</w:t>
            </w:r>
          </w:p>
        </w:tc>
      </w:tr>
      <w:tr w:rsidR="00EC017D" w:rsidRPr="00F51CD1" w14:paraId="29835BB1" w14:textId="20728C93" w:rsidTr="00F51CD1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ECE57B" w14:textId="77777777" w:rsidR="00FC30BD" w:rsidRPr="00F51CD1" w:rsidRDefault="00FC30BD" w:rsidP="00FC30BD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402C9326" w14:textId="77777777" w:rsidR="00FC30BD" w:rsidRPr="00F51CD1" w:rsidRDefault="00FC30BD" w:rsidP="00FC30BD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glipizide</w:t>
            </w:r>
          </w:p>
        </w:tc>
        <w:tc>
          <w:tcPr>
            <w:tcW w:w="3544" w:type="dxa"/>
            <w:vMerge/>
          </w:tcPr>
          <w:p w14:paraId="0915EF20" w14:textId="77777777" w:rsidR="00FC30BD" w:rsidRPr="00F51CD1" w:rsidRDefault="00FC30BD" w:rsidP="00FC30BD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860EF4B" w14:textId="5C22B22E" w:rsidR="00FC30BD" w:rsidRPr="00F51CD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6587ADE1" w14:textId="30CE57BB" w:rsidR="00FC30BD" w:rsidRPr="00F51CD1" w:rsidRDefault="00D44449" w:rsidP="00FC30BD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Treat as nominal.</w:t>
            </w:r>
          </w:p>
        </w:tc>
      </w:tr>
      <w:tr w:rsidR="00EC017D" w:rsidRPr="00F51CD1" w14:paraId="6B3E7B27" w14:textId="21267FB6" w:rsidTr="00F5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617091" w14:textId="77777777" w:rsidR="00FC30BD" w:rsidRPr="00F51CD1" w:rsidRDefault="00FC30BD" w:rsidP="00FC30BD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4828274B" w14:textId="77777777" w:rsidR="00FC30BD" w:rsidRPr="00F51CD1" w:rsidRDefault="00FC30BD" w:rsidP="00FC30BD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glyburide</w:t>
            </w:r>
          </w:p>
        </w:tc>
        <w:tc>
          <w:tcPr>
            <w:tcW w:w="3544" w:type="dxa"/>
            <w:vMerge/>
          </w:tcPr>
          <w:p w14:paraId="47784010" w14:textId="77777777" w:rsidR="00FC30BD" w:rsidRPr="00F51CD1" w:rsidRDefault="00FC30BD" w:rsidP="00FC30BD">
            <w:pPr>
              <w:pStyle w:val="TableParagraph"/>
              <w:spacing w:before="32" w:line="240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6B4A42C" w14:textId="3A1A8852" w:rsidR="00FC30BD" w:rsidRPr="00F51CD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5CFE1CF7" w14:textId="0D95CDC7" w:rsidR="00FC30BD" w:rsidRPr="00F51CD1" w:rsidRDefault="00D44449" w:rsidP="00FC30BD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Treat as nominal.</w:t>
            </w:r>
          </w:p>
        </w:tc>
      </w:tr>
      <w:tr w:rsidR="00EC017D" w:rsidRPr="00F51CD1" w14:paraId="12F110AF" w14:textId="1BAA243F" w:rsidTr="00F51CD1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7078319" w14:textId="77777777" w:rsidR="00FC30BD" w:rsidRPr="00F51CD1" w:rsidRDefault="00FC30BD" w:rsidP="00FC30BD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563D40B4" w14:textId="77777777" w:rsidR="00FC30BD" w:rsidRPr="00F51CD1" w:rsidRDefault="00FC30BD" w:rsidP="00FC30BD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tolbutamide</w:t>
            </w:r>
          </w:p>
        </w:tc>
        <w:tc>
          <w:tcPr>
            <w:tcW w:w="3544" w:type="dxa"/>
            <w:vMerge/>
          </w:tcPr>
          <w:p w14:paraId="06E82571" w14:textId="77777777" w:rsidR="00FC30BD" w:rsidRPr="00F51CD1" w:rsidRDefault="00FC30BD" w:rsidP="00FC30BD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20465A0" w14:textId="26EC8410" w:rsidR="00FC30BD" w:rsidRPr="00F51CD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693D49AB" w14:textId="69AEA411" w:rsidR="00FC30BD" w:rsidRPr="00F51CD1" w:rsidRDefault="004D46C7" w:rsidP="00FC30BD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Drop the variable. All values are no. Variable will not be used</w:t>
            </w:r>
          </w:p>
        </w:tc>
      </w:tr>
      <w:tr w:rsidR="00EC017D" w:rsidRPr="00F51CD1" w14:paraId="768098E3" w14:textId="6F401B95" w:rsidTr="00F5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19B8A1" w14:textId="77777777" w:rsidR="00FC30BD" w:rsidRPr="00F51CD1" w:rsidRDefault="00FC30BD" w:rsidP="00FC30BD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06CCD507" w14:textId="77777777" w:rsidR="00FC30BD" w:rsidRPr="00F51CD1" w:rsidRDefault="00FC30BD" w:rsidP="00FC30BD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insulin</w:t>
            </w:r>
          </w:p>
        </w:tc>
        <w:tc>
          <w:tcPr>
            <w:tcW w:w="3544" w:type="dxa"/>
            <w:vMerge/>
          </w:tcPr>
          <w:p w14:paraId="7B152D87" w14:textId="77777777" w:rsidR="00FC30BD" w:rsidRPr="00F51CD1" w:rsidRDefault="00FC30BD" w:rsidP="00FC30BD">
            <w:pPr>
              <w:pStyle w:val="TableParagraph"/>
              <w:spacing w:before="32" w:line="240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5AC9484" w14:textId="5A931E39" w:rsidR="00FC30BD" w:rsidRPr="00F51CD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096F03A4" w14:textId="0D4BE676" w:rsidR="00FC30BD" w:rsidRPr="00F51CD1" w:rsidRDefault="004D46C7" w:rsidP="00FC30BD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Treat as nominal.</w:t>
            </w:r>
          </w:p>
        </w:tc>
      </w:tr>
      <w:tr w:rsidR="00EC017D" w:rsidRPr="00F51CD1" w14:paraId="112A0F02" w14:textId="02EB5C42" w:rsidTr="00F51CD1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763E9E" w14:textId="77777777" w:rsidR="00FC30BD" w:rsidRPr="00F51CD1" w:rsidRDefault="00FC30BD" w:rsidP="00FC30BD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</w:p>
          <w:p w14:paraId="594CFA81" w14:textId="77777777" w:rsidR="00FC30BD" w:rsidRPr="00F51CD1" w:rsidRDefault="00FC30BD" w:rsidP="00FC30BD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9330F29" w14:textId="77777777" w:rsidR="00FC30BD" w:rsidRPr="00F51CD1" w:rsidRDefault="00FC30BD" w:rsidP="00FC30BD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</w:p>
          <w:p w14:paraId="36D9921A" w14:textId="77777777" w:rsidR="00FC30BD" w:rsidRPr="00F51CD1" w:rsidRDefault="00FC30BD" w:rsidP="00FC30BD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</w:p>
          <w:p w14:paraId="53C6D32D" w14:textId="77777777" w:rsidR="00FC30BD" w:rsidRPr="00F51CD1" w:rsidRDefault="00FC30BD" w:rsidP="00FC30BD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change</w:t>
            </w:r>
          </w:p>
        </w:tc>
        <w:tc>
          <w:tcPr>
            <w:tcW w:w="3544" w:type="dxa"/>
          </w:tcPr>
          <w:p w14:paraId="0DA03620" w14:textId="77777777" w:rsidR="00FC30BD" w:rsidRPr="00F51CD1" w:rsidRDefault="00FC30BD" w:rsidP="00FC30BD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Change of medications.</w:t>
            </w:r>
          </w:p>
          <w:p w14:paraId="564915C2" w14:textId="77777777" w:rsidR="00FC30BD" w:rsidRPr="00F51CD1" w:rsidRDefault="00FC30BD" w:rsidP="00FC30BD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Indicates if there was a change in diabetic medications (either dosage or generic name).</w:t>
            </w:r>
          </w:p>
          <w:p w14:paraId="4CD48CCA" w14:textId="77777777" w:rsidR="00FC30BD" w:rsidRPr="00F51CD1" w:rsidRDefault="00FC30BD" w:rsidP="00FC30BD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Values include: “Ch” and “No”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66C346DE" w14:textId="37F89FAF" w:rsidR="00FC30BD" w:rsidRPr="00F51CD1" w:rsidRDefault="000B4623" w:rsidP="00FC30BD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1A3F13DD" w14:textId="6D60CBAA" w:rsidR="00FC30BD" w:rsidRPr="00F51CD1" w:rsidRDefault="000B4623" w:rsidP="00FC30BD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Treat as binary / </w:t>
            </w:r>
            <w:proofErr w:type="spellStart"/>
            <w:r w:rsidRPr="00F51CD1">
              <w:rPr>
                <w:rFonts w:asciiTheme="minorHAnsi" w:hAnsiTheme="minorHAnsi" w:cs="Arial"/>
                <w:b w:val="0"/>
                <w:bCs w:val="0"/>
              </w:rPr>
              <w:t>boolean</w:t>
            </w:r>
            <w:proofErr w:type="spellEnd"/>
          </w:p>
        </w:tc>
      </w:tr>
      <w:tr w:rsidR="00EC017D" w:rsidRPr="00F51CD1" w14:paraId="030AB5C6" w14:textId="00E9CE7F" w:rsidTr="00F5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8E693D" w14:textId="77777777" w:rsidR="00C95DDD" w:rsidRPr="00F51CD1" w:rsidRDefault="00C95DDD" w:rsidP="00C95DDD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</w:p>
          <w:p w14:paraId="136814C4" w14:textId="77777777" w:rsidR="00C95DDD" w:rsidRPr="00F51CD1" w:rsidRDefault="00C95DDD" w:rsidP="00C95DDD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1AF1613F" w14:textId="77777777" w:rsidR="00C95DDD" w:rsidRPr="00F51CD1" w:rsidRDefault="00C95DDD" w:rsidP="00C95DDD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</w:p>
          <w:p w14:paraId="392C70A6" w14:textId="77777777" w:rsidR="00C95DDD" w:rsidRPr="00F51CD1" w:rsidRDefault="00C95DDD" w:rsidP="00C95DDD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proofErr w:type="spellStart"/>
            <w:r w:rsidRPr="00F51CD1">
              <w:rPr>
                <w:rFonts w:asciiTheme="minorHAnsi" w:hAnsiTheme="minorHAnsi" w:cs="Arial"/>
                <w:spacing w:val="-2"/>
              </w:rPr>
              <w:t>diabetesMed</w:t>
            </w:r>
            <w:proofErr w:type="spellEnd"/>
          </w:p>
        </w:tc>
        <w:tc>
          <w:tcPr>
            <w:tcW w:w="3544" w:type="dxa"/>
          </w:tcPr>
          <w:p w14:paraId="78EA6412" w14:textId="77777777" w:rsidR="00C95DDD" w:rsidRPr="00F51CD1" w:rsidRDefault="00C95DDD" w:rsidP="00C95DDD">
            <w:pPr>
              <w:pStyle w:val="TableParagraph"/>
              <w:spacing w:before="32" w:line="240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Diabetes medications.</w:t>
            </w:r>
          </w:p>
          <w:p w14:paraId="530E0996" w14:textId="77777777" w:rsidR="00C95DDD" w:rsidRPr="00F51CD1" w:rsidRDefault="00C95DDD" w:rsidP="00C95DDD">
            <w:pPr>
              <w:pStyle w:val="TableParagraph"/>
              <w:spacing w:before="32" w:line="240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Indicates if there was any diabetic medication prescribed.</w:t>
            </w:r>
          </w:p>
          <w:p w14:paraId="5C92B3DB" w14:textId="77777777" w:rsidR="00C95DDD" w:rsidRPr="00F51CD1" w:rsidRDefault="00C95DDD" w:rsidP="00C95DDD">
            <w:pPr>
              <w:pStyle w:val="TableParagraph"/>
              <w:spacing w:before="32" w:line="240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Values include: “Yes” and “No”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130799A" w14:textId="436EF2C3" w:rsidR="00C95DDD" w:rsidRPr="00F51CD1" w:rsidRDefault="00C95DDD" w:rsidP="00C95DDD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24A39403" w14:textId="126409F2" w:rsidR="00C95DDD" w:rsidRPr="00F51CD1" w:rsidRDefault="00C95DDD" w:rsidP="00C95DDD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Treat as binary / </w:t>
            </w:r>
            <w:proofErr w:type="spellStart"/>
            <w:r w:rsidRPr="00F51CD1">
              <w:rPr>
                <w:rFonts w:asciiTheme="minorHAnsi" w:hAnsiTheme="minorHAnsi" w:cs="Arial"/>
                <w:b w:val="0"/>
                <w:bCs w:val="0"/>
              </w:rPr>
              <w:t>boolean</w:t>
            </w:r>
            <w:proofErr w:type="spellEnd"/>
          </w:p>
        </w:tc>
      </w:tr>
      <w:tr w:rsidR="00EC017D" w:rsidRPr="00F51CD1" w14:paraId="1481F599" w14:textId="32720192" w:rsidTr="00F51CD1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EC1EE8" w14:textId="77777777" w:rsidR="00C95DDD" w:rsidRPr="00F51CD1" w:rsidRDefault="00C95DDD" w:rsidP="00C95DDD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</w:p>
          <w:p w14:paraId="196A8A0B" w14:textId="77777777" w:rsidR="00C95DDD" w:rsidRPr="00F51CD1" w:rsidRDefault="00C95DDD" w:rsidP="00C95DDD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273E97B9" w14:textId="77777777" w:rsidR="00C95DDD" w:rsidRPr="00F51CD1" w:rsidRDefault="00C95DDD" w:rsidP="00C95DDD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spacing w:val="-2"/>
              </w:rPr>
            </w:pPr>
            <w:r w:rsidRPr="00F51CD1">
              <w:rPr>
                <w:rFonts w:asciiTheme="minorHAnsi" w:hAnsiTheme="minorHAnsi" w:cs="Arial"/>
                <w:spacing w:val="-2"/>
              </w:rPr>
              <w:t>Readmitted</w:t>
            </w:r>
          </w:p>
        </w:tc>
        <w:tc>
          <w:tcPr>
            <w:tcW w:w="3544" w:type="dxa"/>
          </w:tcPr>
          <w:p w14:paraId="274F51E0" w14:textId="77777777" w:rsidR="00C95DDD" w:rsidRPr="00F51CD1" w:rsidRDefault="00C95DDD" w:rsidP="00C95DDD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Days to inpatient readmission.</w:t>
            </w:r>
          </w:p>
          <w:p w14:paraId="2904C4A9" w14:textId="77777777" w:rsidR="00C95DDD" w:rsidRPr="00F51CD1" w:rsidRDefault="00C95DDD" w:rsidP="00C95DDD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Values include: “&lt;30” if the patient was readmitted in less than 30 days, “&gt;30” if the patient was</w:t>
            </w:r>
          </w:p>
          <w:p w14:paraId="36F94968" w14:textId="77777777" w:rsidR="00C95DDD" w:rsidRPr="00F51CD1" w:rsidRDefault="00C95DDD" w:rsidP="00C95DDD">
            <w:pPr>
              <w:pStyle w:val="TableParagraph"/>
              <w:spacing w:before="3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readmitted in more than 30 days, and “No” for no record of readmission.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4475B98" w14:textId="359ED082" w:rsidR="00C95DDD" w:rsidRPr="00F51CD1" w:rsidRDefault="00C95DDD" w:rsidP="00C95DDD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F51CD1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5AB31225" w14:textId="5F870772" w:rsidR="00C95DDD" w:rsidRPr="00F51CD1" w:rsidRDefault="00C95DDD" w:rsidP="00C95DDD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Treat as </w:t>
            </w:r>
            <w:r w:rsidR="00EC2AB5" w:rsidRPr="00F51CD1">
              <w:rPr>
                <w:rFonts w:asciiTheme="minorHAnsi" w:hAnsiTheme="minorHAnsi" w:cs="Arial"/>
                <w:b w:val="0"/>
                <w:bCs w:val="0"/>
              </w:rPr>
              <w:t xml:space="preserve">ordinal. Not readmitted, </w:t>
            </w:r>
            <w:r w:rsidR="00F8709F" w:rsidRPr="00F51CD1">
              <w:rPr>
                <w:rFonts w:asciiTheme="minorHAnsi" w:hAnsiTheme="minorHAnsi" w:cs="Arial"/>
                <w:b w:val="0"/>
                <w:bCs w:val="0"/>
              </w:rPr>
              <w:t>within 30 days, treat the &gt;30 as greater than or equal</w:t>
            </w:r>
            <w:r w:rsidR="00C9082A" w:rsidRPr="00F51CD1">
              <w:rPr>
                <w:rFonts w:asciiTheme="minorHAnsi" w:hAnsiTheme="minorHAnsi" w:cs="Arial"/>
                <w:b w:val="0"/>
                <w:bCs w:val="0"/>
              </w:rPr>
              <w:t>.</w:t>
            </w:r>
          </w:p>
        </w:tc>
      </w:tr>
      <w:tr w:rsidR="00EC017D" w:rsidRPr="00F51CD1" w14:paraId="3CD48FBF" w14:textId="22CBFE4E" w:rsidTr="00F51C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1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04" w:type="dxa"/>
          </w:tcPr>
          <w:p w14:paraId="58B7A7C0" w14:textId="77777777" w:rsidR="00C9082A" w:rsidRPr="00F51CD1" w:rsidRDefault="00C9082A" w:rsidP="00C9082A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</w:p>
          <w:p w14:paraId="18AB614C" w14:textId="77777777" w:rsidR="00C9082A" w:rsidRPr="00F51CD1" w:rsidRDefault="00C9082A" w:rsidP="00C9082A">
            <w:pPr>
              <w:pStyle w:val="TableParagraph"/>
              <w:spacing w:line="275" w:lineRule="exact"/>
              <w:rPr>
                <w:rFonts w:asciiTheme="minorHAnsi" w:hAnsiTheme="minorHAnsi" w:cs="Arial"/>
                <w:b w:val="0"/>
                <w:bCs w:val="0"/>
                <w:spacing w:val="-5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  <w:spacing w:val="-5"/>
              </w:rPr>
              <w:t>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01C04D58" w14:textId="77777777" w:rsidR="00C9082A" w:rsidRPr="00F51CD1" w:rsidRDefault="00C9082A" w:rsidP="00C9082A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b w:val="0"/>
                <w:bCs w:val="0"/>
                <w:spacing w:val="-2"/>
              </w:rPr>
            </w:pPr>
          </w:p>
          <w:p w14:paraId="4963ED4E" w14:textId="77777777" w:rsidR="00C9082A" w:rsidRPr="00F51CD1" w:rsidRDefault="00C9082A" w:rsidP="00C9082A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  <w:b w:val="0"/>
                <w:bCs w:val="0"/>
                <w:spacing w:val="-2"/>
              </w:rPr>
            </w:pPr>
            <w:proofErr w:type="spellStart"/>
            <w:r w:rsidRPr="00F51CD1">
              <w:rPr>
                <w:rFonts w:asciiTheme="minorHAnsi" w:hAnsiTheme="minorHAnsi" w:cs="Arial"/>
                <w:b w:val="0"/>
                <w:bCs w:val="0"/>
                <w:spacing w:val="-2"/>
              </w:rPr>
              <w:t>single_day_admission</w:t>
            </w:r>
            <w:proofErr w:type="spellEnd"/>
          </w:p>
        </w:tc>
        <w:tc>
          <w:tcPr>
            <w:tcW w:w="3544" w:type="dxa"/>
          </w:tcPr>
          <w:p w14:paraId="199395FE" w14:textId="77777777" w:rsidR="00C9082A" w:rsidRPr="00F51CD1" w:rsidRDefault="00C9082A" w:rsidP="00C9082A">
            <w:pPr>
              <w:pStyle w:val="TableParagraph"/>
              <w:spacing w:before="32" w:line="240" w:lineRule="auto"/>
              <w:ind w:left="108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Indicates if this encounter is a single-day admission or not</w:t>
            </w:r>
          </w:p>
          <w:p w14:paraId="4DEDF4C9" w14:textId="77777777" w:rsidR="00C9082A" w:rsidRPr="00F51CD1" w:rsidRDefault="00C9082A" w:rsidP="00C9082A">
            <w:pPr>
              <w:pStyle w:val="TableParagraph"/>
              <w:spacing w:before="32" w:line="240" w:lineRule="auto"/>
              <w:ind w:left="108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Values include: “Yes” and “No”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80E215A" w14:textId="5254EB7F" w:rsidR="00C9082A" w:rsidRPr="00F51CD1" w:rsidRDefault="00C9082A" w:rsidP="00C9082A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>Object type (string)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5387" w:type="dxa"/>
          </w:tcPr>
          <w:p w14:paraId="06E7C4DD" w14:textId="1EDB40FA" w:rsidR="00C9082A" w:rsidRPr="00F51CD1" w:rsidRDefault="00C9082A" w:rsidP="00C9082A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  <w:b w:val="0"/>
                <w:bCs w:val="0"/>
              </w:rPr>
            </w:pPr>
            <w:r w:rsidRPr="00F51CD1">
              <w:rPr>
                <w:rFonts w:asciiTheme="minorHAnsi" w:hAnsiTheme="minorHAnsi" w:cs="Arial"/>
                <w:b w:val="0"/>
                <w:bCs w:val="0"/>
              </w:rPr>
              <w:t xml:space="preserve">Treat as binary / </w:t>
            </w:r>
            <w:proofErr w:type="spellStart"/>
            <w:r w:rsidRPr="00F51CD1">
              <w:rPr>
                <w:rFonts w:asciiTheme="minorHAnsi" w:hAnsiTheme="minorHAnsi" w:cs="Arial"/>
                <w:b w:val="0"/>
                <w:bCs w:val="0"/>
              </w:rPr>
              <w:t>boolean</w:t>
            </w:r>
            <w:proofErr w:type="spellEnd"/>
          </w:p>
        </w:tc>
      </w:tr>
    </w:tbl>
    <w:p w14:paraId="5A57E57F" w14:textId="77777777" w:rsidR="000F77F7" w:rsidRDefault="000F77F7" w:rsidP="000F77F7">
      <w:pPr>
        <w:rPr>
          <w:rFonts w:ascii="Aptos" w:hAnsi="Aptos"/>
        </w:rPr>
      </w:pPr>
    </w:p>
    <w:p w14:paraId="7AFD4FAA" w14:textId="77777777" w:rsidR="00AE4B07" w:rsidRDefault="00AE4B07" w:rsidP="000F77F7">
      <w:pPr>
        <w:rPr>
          <w:rFonts w:ascii="Aptos" w:hAnsi="Aptos"/>
        </w:rPr>
      </w:pPr>
    </w:p>
    <w:p w14:paraId="32F30F91" w14:textId="77777777" w:rsidR="00AE4B07" w:rsidRDefault="00AE4B07" w:rsidP="000F77F7">
      <w:pPr>
        <w:rPr>
          <w:rFonts w:ascii="Aptos" w:hAnsi="Aptos"/>
        </w:rPr>
      </w:pPr>
    </w:p>
    <w:p w14:paraId="5C793A8E" w14:textId="77777777" w:rsidR="00AE4B07" w:rsidRDefault="00AE4B07" w:rsidP="00AE4B07">
      <w:pPr>
        <w:rPr>
          <w:rFonts w:ascii="Aptos" w:hAnsi="Aptos"/>
        </w:rPr>
      </w:pPr>
      <w:r w:rsidRPr="00AE4B07">
        <w:rPr>
          <w:rFonts w:ascii="Aptos" w:hAnsi="Aptos"/>
          <w:b/>
          <w:bCs/>
          <w:sz w:val="28"/>
          <w:szCs w:val="28"/>
        </w:rPr>
        <w:t>Comments about the goal of the data mining</w:t>
      </w:r>
      <w:r w:rsidRPr="00AE4B07">
        <w:rPr>
          <w:rFonts w:ascii="Aptos" w:hAnsi="Aptos"/>
          <w:b/>
          <w:bCs/>
          <w:sz w:val="28"/>
          <w:szCs w:val="28"/>
        </w:rPr>
        <w:br/>
      </w:r>
      <w:r w:rsidRPr="00AE4B07">
        <w:rPr>
          <w:rFonts w:ascii="Aptos" w:hAnsi="Aptos"/>
        </w:rPr>
        <w:br/>
      </w:r>
    </w:p>
    <w:p w14:paraId="2CAC8160" w14:textId="5FCD7627" w:rsidR="00AE4B07" w:rsidRPr="00AE4B07" w:rsidRDefault="00AE4B07" w:rsidP="00F81E9A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AE4B07">
        <w:rPr>
          <w:rFonts w:ascii="Aptos" w:hAnsi="Aptos"/>
        </w:rPr>
        <w:t>This looks like a 'length of stay' prediction problem. The goal is to predict the length of stay of a patient in the hospital. The `</w:t>
      </w:r>
      <w:proofErr w:type="spellStart"/>
      <w:r w:rsidRPr="00AE4B07">
        <w:rPr>
          <w:rFonts w:ascii="Aptos" w:hAnsi="Aptos"/>
        </w:rPr>
        <w:t>length_of_stay</w:t>
      </w:r>
      <w:proofErr w:type="spellEnd"/>
      <w:r w:rsidRPr="00AE4B07">
        <w:rPr>
          <w:rFonts w:ascii="Aptos" w:hAnsi="Aptos"/>
        </w:rPr>
        <w:t xml:space="preserve">` column is the target variable. It has no missing </w:t>
      </w:r>
      <w:proofErr w:type="gramStart"/>
      <w:r w:rsidRPr="00AE4B07">
        <w:rPr>
          <w:rFonts w:ascii="Aptos" w:hAnsi="Aptos"/>
        </w:rPr>
        <w:t>values</w:t>
      </w:r>
      <w:proofErr w:type="gramEnd"/>
      <w:r w:rsidRPr="00AE4B07">
        <w:rPr>
          <w:rFonts w:ascii="Aptos" w:hAnsi="Aptos"/>
        </w:rPr>
        <w:t xml:space="preserve"> and the data are in a manageable range. We should convert this column to a numeric data type. </w:t>
      </w:r>
    </w:p>
    <w:p w14:paraId="28DA9EBD" w14:textId="578F85AD" w:rsidR="00AE4B07" w:rsidRPr="00AE4B07" w:rsidRDefault="00AE4B07" w:rsidP="0072356C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E4B07">
        <w:rPr>
          <w:rFonts w:ascii="Aptos" w:hAnsi="Aptos"/>
        </w:rPr>
        <w:t>The `readmitted` column could be secondary target variable. It is a categorical variable with three classes. We should convert this column to a categorical data type.</w:t>
      </w:r>
    </w:p>
    <w:p w14:paraId="6D42FFB6" w14:textId="139C95C2" w:rsidR="00AE4B07" w:rsidRPr="00AE4B07" w:rsidRDefault="00AE4B07" w:rsidP="006F1F1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E4B07">
        <w:rPr>
          <w:rFonts w:ascii="Aptos" w:hAnsi="Aptos"/>
        </w:rPr>
        <w:t>The `</w:t>
      </w:r>
      <w:proofErr w:type="spellStart"/>
      <w:r w:rsidRPr="00AE4B07">
        <w:rPr>
          <w:rFonts w:ascii="Aptos" w:hAnsi="Aptos"/>
        </w:rPr>
        <w:t>discharge_disposition_id</w:t>
      </w:r>
      <w:proofErr w:type="spellEnd"/>
      <w:r w:rsidRPr="00AE4B07">
        <w:rPr>
          <w:rFonts w:ascii="Aptos" w:hAnsi="Aptos"/>
        </w:rPr>
        <w:t>` could also be used as a secondary target variable. It is a categorical variable with 26 classes. It might be worth reducing the number of classes to binary outcome variable (</w:t>
      </w:r>
      <w:proofErr w:type="spellStart"/>
      <w:r w:rsidRPr="00AE4B07">
        <w:rPr>
          <w:rFonts w:ascii="Aptos" w:hAnsi="Aptos"/>
        </w:rPr>
        <w:t>all cause</w:t>
      </w:r>
      <w:proofErr w:type="spellEnd"/>
      <w:r w:rsidRPr="00AE4B07">
        <w:rPr>
          <w:rFonts w:ascii="Aptos" w:hAnsi="Aptos"/>
        </w:rPr>
        <w:t xml:space="preserve"> mortality), or categorical variable with fewer classes (e.g. discharged home, discharged to another facility, died.).</w:t>
      </w:r>
    </w:p>
    <w:p w14:paraId="250B30CC" w14:textId="3E58D4A4" w:rsidR="00AE4B07" w:rsidRPr="00AE4B07" w:rsidRDefault="00AE4B07" w:rsidP="00AE4B0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E4B07">
        <w:rPr>
          <w:rFonts w:ascii="Aptos" w:hAnsi="Aptos"/>
        </w:rPr>
        <w:t>We should discuss if we want to filter out the `</w:t>
      </w:r>
      <w:proofErr w:type="spellStart"/>
      <w:r w:rsidRPr="00AE4B07">
        <w:rPr>
          <w:rFonts w:ascii="Aptos" w:hAnsi="Aptos"/>
        </w:rPr>
        <w:t>admission_type_id</w:t>
      </w:r>
      <w:proofErr w:type="spellEnd"/>
      <w:r w:rsidRPr="00AE4B07">
        <w:rPr>
          <w:rFonts w:ascii="Aptos" w:hAnsi="Aptos"/>
        </w:rPr>
        <w:t>` column. If we choose length of stay as the target variable, we might want to filter out the `</w:t>
      </w:r>
      <w:proofErr w:type="spellStart"/>
      <w:r w:rsidRPr="00AE4B07">
        <w:rPr>
          <w:rFonts w:ascii="Aptos" w:hAnsi="Aptos"/>
        </w:rPr>
        <w:t>admission_type_id</w:t>
      </w:r>
      <w:proofErr w:type="spellEnd"/>
      <w:r w:rsidRPr="00AE4B07">
        <w:rPr>
          <w:rFonts w:ascii="Aptos" w:hAnsi="Aptos"/>
        </w:rPr>
        <w:t>` column to exclude newborns and electives. The same goes for `</w:t>
      </w:r>
      <w:proofErr w:type="spellStart"/>
      <w:r w:rsidRPr="00AE4B07">
        <w:rPr>
          <w:rFonts w:ascii="Aptos" w:hAnsi="Aptos"/>
        </w:rPr>
        <w:t>single_day_admission</w:t>
      </w:r>
      <w:proofErr w:type="spellEnd"/>
      <w:r w:rsidRPr="00AE4B07">
        <w:rPr>
          <w:rFonts w:ascii="Aptos" w:hAnsi="Aptos"/>
        </w:rPr>
        <w:t>`. We might want to filter out the single day admissions.</w:t>
      </w:r>
    </w:p>
    <w:p w14:paraId="3B1F554F" w14:textId="77777777" w:rsidR="00AE4B07" w:rsidRPr="00FB0731" w:rsidRDefault="00AE4B07" w:rsidP="000F77F7">
      <w:pPr>
        <w:rPr>
          <w:rFonts w:ascii="Aptos" w:hAnsi="Aptos"/>
        </w:rPr>
      </w:pPr>
    </w:p>
    <w:sectPr w:rsidR="00AE4B07" w:rsidRPr="00FB0731" w:rsidSect="00EC01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F1D78"/>
    <w:multiLevelType w:val="hybridMultilevel"/>
    <w:tmpl w:val="5CF6B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E245B"/>
    <w:multiLevelType w:val="hybridMultilevel"/>
    <w:tmpl w:val="BE0ECE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097810">
    <w:abstractNumId w:val="1"/>
  </w:num>
  <w:num w:numId="2" w16cid:durableId="2729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F7"/>
    <w:rsid w:val="00070C78"/>
    <w:rsid w:val="000B4623"/>
    <w:rsid w:val="000B62FC"/>
    <w:rsid w:val="000F77F7"/>
    <w:rsid w:val="00113C36"/>
    <w:rsid w:val="00132797"/>
    <w:rsid w:val="001A7702"/>
    <w:rsid w:val="001B7496"/>
    <w:rsid w:val="00264A96"/>
    <w:rsid w:val="002D44A6"/>
    <w:rsid w:val="002F593A"/>
    <w:rsid w:val="00302ECA"/>
    <w:rsid w:val="003572D7"/>
    <w:rsid w:val="0036338D"/>
    <w:rsid w:val="003766FA"/>
    <w:rsid w:val="00421AE9"/>
    <w:rsid w:val="00441BC5"/>
    <w:rsid w:val="004D46C7"/>
    <w:rsid w:val="00546E7F"/>
    <w:rsid w:val="005A008C"/>
    <w:rsid w:val="00627F05"/>
    <w:rsid w:val="00641130"/>
    <w:rsid w:val="006522D2"/>
    <w:rsid w:val="00672809"/>
    <w:rsid w:val="00691676"/>
    <w:rsid w:val="006D4701"/>
    <w:rsid w:val="006E0A88"/>
    <w:rsid w:val="00704DC8"/>
    <w:rsid w:val="007054AE"/>
    <w:rsid w:val="007161E1"/>
    <w:rsid w:val="00732F67"/>
    <w:rsid w:val="007D4C4B"/>
    <w:rsid w:val="007D5498"/>
    <w:rsid w:val="007E6C15"/>
    <w:rsid w:val="007E7EA7"/>
    <w:rsid w:val="007F3979"/>
    <w:rsid w:val="008545A0"/>
    <w:rsid w:val="00900CBE"/>
    <w:rsid w:val="00943FFB"/>
    <w:rsid w:val="009B2DFE"/>
    <w:rsid w:val="009D2187"/>
    <w:rsid w:val="00A64E15"/>
    <w:rsid w:val="00A8090B"/>
    <w:rsid w:val="00AA3D9A"/>
    <w:rsid w:val="00AE3F6E"/>
    <w:rsid w:val="00AE4B07"/>
    <w:rsid w:val="00B157AC"/>
    <w:rsid w:val="00BC6BE6"/>
    <w:rsid w:val="00BF4891"/>
    <w:rsid w:val="00C410B2"/>
    <w:rsid w:val="00C9082A"/>
    <w:rsid w:val="00C95DDD"/>
    <w:rsid w:val="00CA565F"/>
    <w:rsid w:val="00D26586"/>
    <w:rsid w:val="00D41872"/>
    <w:rsid w:val="00D44449"/>
    <w:rsid w:val="00D75080"/>
    <w:rsid w:val="00DB5DBA"/>
    <w:rsid w:val="00DC2C71"/>
    <w:rsid w:val="00DC669E"/>
    <w:rsid w:val="00DE4106"/>
    <w:rsid w:val="00E176C2"/>
    <w:rsid w:val="00E34999"/>
    <w:rsid w:val="00EC017D"/>
    <w:rsid w:val="00EC2AB5"/>
    <w:rsid w:val="00F51CD1"/>
    <w:rsid w:val="00F8709F"/>
    <w:rsid w:val="00FA2CEE"/>
    <w:rsid w:val="00FB0731"/>
    <w:rsid w:val="00FB6EE3"/>
    <w:rsid w:val="00FC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2870"/>
  <w15:chartTrackingRefBased/>
  <w15:docId w15:val="{B5EE2A78-43C1-4C7B-8D47-F37FC505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7F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F77F7"/>
    <w:pPr>
      <w:widowControl w:val="0"/>
      <w:autoSpaceDE w:val="0"/>
      <w:autoSpaceDN w:val="0"/>
      <w:spacing w:after="0" w:line="249" w:lineRule="exact"/>
      <w:ind w:left="107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table" w:styleId="ListTable3-Accent1">
    <w:name w:val="List Table 3 Accent 1"/>
    <w:basedOn w:val="TableNormal"/>
    <w:uiPriority w:val="48"/>
    <w:rsid w:val="001A7702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Marquess</dc:creator>
  <cp:keywords/>
  <dc:description/>
  <cp:lastModifiedBy>John Marquess</cp:lastModifiedBy>
  <cp:revision>63</cp:revision>
  <dcterms:created xsi:type="dcterms:W3CDTF">2024-08-08T08:31:00Z</dcterms:created>
  <dcterms:modified xsi:type="dcterms:W3CDTF">2024-08-14T01:09:00Z</dcterms:modified>
</cp:coreProperties>
</file>