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firstLine="720"/>
        <w:jc w:val="center"/>
        <w:rPr/>
      </w:pPr>
      <w:bookmarkStart w:colFirst="0" w:colLast="0" w:name="_gjdgxs" w:id="0"/>
      <w:bookmarkEnd w:id="0"/>
      <w:r w:rsidDel="00000000" w:rsidR="00000000" w:rsidRPr="00000000">
        <w:rPr>
          <w:rtl w:val="0"/>
        </w:rPr>
        <w:t xml:space="preserve">ACCESS Allocated Production Compute v2</w:t>
      </w:r>
    </w:p>
    <w:p w:rsidR="00000000" w:rsidDel="00000000" w:rsidP="00000000" w:rsidRDefault="00000000" w:rsidRPr="00000000" w14:paraId="00000002">
      <w:pPr>
        <w:pStyle w:val="Subtitle"/>
        <w:ind w:left="1440" w:firstLine="720"/>
        <w:jc w:val="center"/>
        <w:rPr/>
      </w:pPr>
      <w:bookmarkStart w:colFirst="0" w:colLast="0" w:name="_jei9xbp4ukxc" w:id="1"/>
      <w:bookmarkEnd w:id="1"/>
      <w:r w:rsidDel="00000000" w:rsidR="00000000" w:rsidRPr="00000000">
        <w:rPr>
          <w:rtl w:val="0"/>
        </w:rPr>
        <w:t xml:space="preserve">Integration Roadmap Description</w:t>
      </w:r>
    </w:p>
    <w:p w:rsidR="00000000" w:rsidDel="00000000" w:rsidP="00000000" w:rsidRDefault="00000000" w:rsidRPr="00000000" w14:paraId="00000003">
      <w:pPr>
        <w:pStyle w:val="Heading1"/>
        <w:rPr/>
      </w:pPr>
      <w:bookmarkStart w:colFirst="0" w:colLast="0" w:name="_1cmeu7neoatn" w:id="2"/>
      <w:bookmarkEnd w:id="2"/>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high-performance computing “HPC” cluster (</w:t>
      </w:r>
      <w:hyperlink r:id="rId6">
        <w:r w:rsidDel="00000000" w:rsidR="00000000" w:rsidRPr="00000000">
          <w:rPr>
            <w:color w:val="1155cc"/>
            <w:u w:val="single"/>
            <w:rtl w:val="0"/>
          </w:rPr>
          <w:t xml:space="preserve">https://en.wikipedia.org/wiki/High-performance_computing</w:t>
        </w:r>
      </w:hyperlink>
      <w:r w:rsidDel="00000000" w:rsidR="00000000" w:rsidRPr="00000000">
        <w:rPr>
          <w:rtl w:val="0"/>
        </w:rPr>
        <w:t xml:space="preserve">). Researchers typically use HPC clusters by logging in to front-end nodes where they install application software and run jobs under a batch scheduler. Science gateways, workflow engines and other software tools may perform these actions on the researchers behalf. Jobs may run entirely in the background reading input data and generating output data, may use interactive or steared input, and may generate live or streamed visual output.</w:t>
      </w:r>
    </w:p>
    <w:p w:rsidR="00000000" w:rsidDel="00000000" w:rsidP="00000000" w:rsidRDefault="00000000" w:rsidRPr="00000000" w14:paraId="00000005">
      <w:pPr>
        <w:pStyle w:val="Heading1"/>
        <w:rPr/>
      </w:pPr>
      <w:bookmarkStart w:colFirst="0" w:colLast="0" w:name="_v4czaos397h2" w:id="3"/>
      <w:bookmarkEnd w:id="3"/>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7">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8">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roadmap details the tasks that a resource provider organization must perform to make a specific HPC cluster ACCESS allocated in production. These tasks cover all aspects of integration and operations in production, including coordination, technical integration tasks, and ongoing support activities.</w:t>
      </w:r>
    </w:p>
    <w:p w:rsidR="00000000" w:rsidDel="00000000" w:rsidP="00000000" w:rsidRDefault="00000000" w:rsidRPr="00000000" w14:paraId="00000009">
      <w:pPr>
        <w:pStyle w:val="Heading1"/>
        <w:rPr/>
      </w:pPr>
      <w:bookmarkStart w:colFirst="0" w:colLast="0" w:name="_o2dpp1cftz6a" w:id="4"/>
      <w:bookmarkEnd w:id="4"/>
      <w:r w:rsidDel="00000000" w:rsidR="00000000" w:rsidRPr="00000000">
        <w:rPr>
          <w:rtl w:val="0"/>
        </w:rPr>
        <w:t xml:space="preserve">Operator Information</w:t>
      </w:r>
    </w:p>
    <w:p w:rsidR="00000000" w:rsidDel="00000000" w:rsidP="00000000" w:rsidRDefault="00000000" w:rsidRPr="00000000" w14:paraId="0000000A">
      <w:pPr>
        <w:rPr/>
      </w:pPr>
      <w:r w:rsidDel="00000000" w:rsidR="00000000" w:rsidRPr="00000000">
        <w:rPr>
          <w:rtl w:val="0"/>
        </w:rPr>
        <w:t xml:space="preserve">Operators planning to integrate an HPC resource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resource provider staff and ACCESS staff to launch the integration process, and provide instructions on how to track integration progress.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Operators must perform the Required Tasks below and may perform the Optional Tasks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 related </w:t>
      </w:r>
      <w:hyperlink r:id="rId9">
        <w:r w:rsidDel="00000000" w:rsidR="00000000" w:rsidRPr="00000000">
          <w:rPr>
            <w:color w:val="1155cc"/>
            <w:u w:val="single"/>
            <w:rtl w:val="0"/>
          </w:rPr>
          <w:t xml:space="preserve">Roadmap Task Timeline</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roadmap refactors and replaces the </w:t>
      </w:r>
      <w:hyperlink r:id="rId10">
        <w:r w:rsidDel="00000000" w:rsidR="00000000" w:rsidRPr="00000000">
          <w:rPr>
            <w:color w:val="1155cc"/>
            <w:u w:val="single"/>
            <w:rtl w:val="0"/>
          </w:rPr>
          <w:t xml:space="preserve">ACCESS Allocated Production Compute/Storage/Cloud v1</w:t>
        </w:r>
      </w:hyperlink>
      <w:r w:rsidDel="00000000" w:rsidR="00000000" w:rsidRPr="00000000">
        <w:rPr>
          <w:rtl w:val="0"/>
        </w:rPr>
        <w:t xml:space="preserve"> roadmap. Operators that completed the older roadmap only need to complete corresponding tasks that were not completed in the prior roadmap. This roadmap does not introduce new integration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Please track RP integration progress in </w:t>
      </w:r>
      <w:hyperlink r:id="rId11">
        <w:r w:rsidDel="00000000" w:rsidR="00000000" w:rsidRPr="00000000">
          <w:rPr>
            <w:color w:val="1155cc"/>
            <w:u w:val="single"/>
            <w:rtl w:val="0"/>
          </w:rPr>
          <w:t xml:space="preserve">this spreadsheet</w:t>
        </w:r>
      </w:hyperlink>
      <w:r w:rsidDel="00000000" w:rsidR="00000000" w:rsidRPr="00000000">
        <w:rPr>
          <w:rtl w:val="0"/>
        </w:rPr>
        <w:t xml:space="preserve">.   </w:t>
      </w:r>
      <w:r w:rsidDel="00000000" w:rsidR="00000000" w:rsidRPr="00000000">
        <w:rPr>
          <w:b w:val="1"/>
          <w:color w:val="ff0000"/>
          <w:rtl w:val="0"/>
        </w:rPr>
        <w:t xml:space="preserve">*NEEDS UPDATING*</w:t>
      </w:r>
      <w:r w:rsidDel="00000000" w:rsidR="00000000" w:rsidRPr="00000000">
        <w:rPr>
          <w:rtl w:val="0"/>
        </w:rPr>
      </w:r>
    </w:p>
    <w:p w:rsidR="00000000" w:rsidDel="00000000" w:rsidP="00000000" w:rsidRDefault="00000000" w:rsidRPr="00000000" w14:paraId="00000013">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14">
      <w:pPr>
        <w:rPr/>
      </w:pPr>
      <w:r w:rsidDel="00000000" w:rsidR="00000000" w:rsidRPr="00000000">
        <w:rPr>
          <w:rtl w:val="0"/>
        </w:rPr>
        <w:t xml:space="preserve">Resource providers needing assistance with roadmap tasks may submit a ticket using the </w:t>
      </w:r>
      <w:hyperlink r:id="rId12">
        <w:r w:rsidDel="00000000" w:rsidR="00000000" w:rsidRPr="00000000">
          <w:rPr>
            <w:color w:val="1155cc"/>
            <w:u w:val="single"/>
            <w:rtl w:val="0"/>
          </w:rPr>
          <w:t xml:space="preserve">Support Portal ticket form</w:t>
        </w:r>
      </w:hyperlink>
      <w:r w:rsidDel="00000000" w:rsidR="00000000" w:rsidRPr="00000000">
        <w:rPr>
          <w:rtl w:val="0"/>
        </w:rPr>
        <w:t xml:space="preserve">. Indicate that you are requesting “ACCESS resource integration help” and indicate which task/activity you need help with. If you need to talk to someone please contact your assigned Concierge Integration Expert, or the ACCESS Operations Resource Provider Coordinator.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interactive Slack discussion join the RP-ACCESS #integration-roadmaps channel:</w:t>
      </w:r>
    </w:p>
    <w:p w:rsidR="00000000" w:rsidDel="00000000" w:rsidP="00000000" w:rsidRDefault="00000000" w:rsidRPr="00000000" w14:paraId="00000017">
      <w:pPr>
        <w:numPr>
          <w:ilvl w:val="0"/>
          <w:numId w:val="4"/>
        </w:numPr>
        <w:ind w:left="720" w:hanging="360"/>
      </w:pPr>
      <w:hyperlink r:id="rId13">
        <w:r w:rsidDel="00000000" w:rsidR="00000000" w:rsidRPr="00000000">
          <w:rPr>
            <w:color w:val="1155cc"/>
            <w:u w:val="single"/>
            <w:rtl w:val="0"/>
          </w:rPr>
          <w:t xml:space="preserve">https://rpaccesscommu-wyz4369.slack.com/archives/C03SRHDSUE4</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Standing RP and ACCESS resource integration meeting</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Every second Friday 11:00 AM to Noon Central</w:t>
      </w:r>
    </w:p>
    <w:p w:rsidR="00000000" w:rsidDel="00000000" w:rsidP="00000000" w:rsidRDefault="00000000" w:rsidRPr="00000000" w14:paraId="0000001B">
      <w:pPr>
        <w:numPr>
          <w:ilvl w:val="0"/>
          <w:numId w:val="2"/>
        </w:numPr>
        <w:ind w:left="720" w:hanging="360"/>
      </w:pPr>
      <w:hyperlink r:id="rId14">
        <w:r w:rsidDel="00000000" w:rsidR="00000000" w:rsidRPr="00000000">
          <w:rPr>
            <w:color w:val="1155cc"/>
            <w:u w:val="single"/>
            <w:rtl w:val="0"/>
          </w:rPr>
          <w:t xml:space="preserve">https://uchicago.zoom.us/j/91086055483?pwd=aU1sUVM2c2ltMVZTRHdPeCtBZWVvQT09</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General </w:t>
      </w:r>
      <w:hyperlink r:id="rId15">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6">
        <w:r w:rsidDel="00000000" w:rsidR="00000000" w:rsidRPr="00000000">
          <w:rPr>
            <w:color w:val="1155cc"/>
            <w:u w:val="single"/>
            <w:rtl w:val="0"/>
          </w:rPr>
          <w:t xml:space="preserve">ACCESS RP Roadmaps FAQ</w:t>
        </w:r>
      </w:hyperlink>
      <w:r w:rsidDel="00000000" w:rsidR="00000000" w:rsidRPr="00000000">
        <w:rPr>
          <w:rtl w:val="0"/>
        </w:rPr>
        <w:t xml:space="preserve">.</w:t>
      </w:r>
    </w:p>
    <w:p w:rsidR="00000000" w:rsidDel="00000000" w:rsidP="00000000" w:rsidRDefault="00000000" w:rsidRPr="00000000" w14:paraId="00000020">
      <w:pPr>
        <w:pStyle w:val="Heading1"/>
        <w:rPr/>
      </w:pPr>
      <w:bookmarkStart w:colFirst="0" w:colLast="0" w:name="_2et92p0" w:id="6"/>
      <w:bookmarkEnd w:id="6"/>
      <w:r w:rsidDel="00000000" w:rsidR="00000000" w:rsidRPr="00000000">
        <w:rPr>
          <w:rtl w:val="0"/>
        </w:rPr>
        <w:t xml:space="preserve">Required Tasks</w:t>
      </w:r>
      <w:r w:rsidDel="00000000" w:rsidR="00000000" w:rsidRPr="00000000">
        <w:rPr>
          <w:rtl w:val="0"/>
        </w:rPr>
      </w:r>
    </w:p>
    <w:p w:rsidR="00000000" w:rsidDel="00000000" w:rsidP="00000000" w:rsidRDefault="00000000" w:rsidRPr="00000000" w14:paraId="00000021">
      <w:pPr>
        <w:numPr>
          <w:ilvl w:val="0"/>
          <w:numId w:val="1"/>
        </w:numPr>
        <w:ind w:left="720" w:hanging="360"/>
        <w:rPr/>
      </w:pPr>
      <w:hyperlink r:id="rId17">
        <w:r w:rsidDel="00000000" w:rsidR="00000000" w:rsidRPr="00000000">
          <w:rPr>
            <w:color w:val="1155cc"/>
            <w:u w:val="single"/>
            <w:rtl w:val="0"/>
          </w:rPr>
          <w:t xml:space="preserve">ACCESS Allocated Resource Integration Coordination v1</w:t>
        </w:r>
      </w:hyperlink>
      <w:r w:rsidDel="00000000" w:rsidR="00000000" w:rsidRPr="00000000">
        <w:rPr>
          <w:rtl w:val="0"/>
        </w:rPr>
      </w:r>
    </w:p>
    <w:p w:rsidR="00000000" w:rsidDel="00000000" w:rsidP="00000000" w:rsidRDefault="00000000" w:rsidRPr="00000000" w14:paraId="00000022">
      <w:pPr>
        <w:pStyle w:val="Heading3"/>
        <w:numPr>
          <w:ilvl w:val="0"/>
          <w:numId w:val="1"/>
        </w:numPr>
        <w:spacing w:after="0" w:afterAutospacing="0" w:before="0" w:lineRule="auto"/>
        <w:ind w:left="720" w:hanging="360"/>
        <w:rPr>
          <w:sz w:val="22"/>
          <w:szCs w:val="22"/>
        </w:rPr>
      </w:pPr>
      <w:bookmarkStart w:colFirst="0" w:colLast="0" w:name="_jecfhba99gcb" w:id="7"/>
      <w:bookmarkEnd w:id="7"/>
      <w:hyperlink r:id="rId18">
        <w:r w:rsidDel="00000000" w:rsidR="00000000" w:rsidRPr="00000000">
          <w:rPr>
            <w:color w:val="1155cc"/>
            <w:sz w:val="22"/>
            <w:szCs w:val="22"/>
            <w:u w:val="single"/>
            <w:rtl w:val="0"/>
          </w:rPr>
          <w:t xml:space="preserve">Infrastructure Description v2</w:t>
        </w:r>
      </w:hyperlink>
      <w:r w:rsidDel="00000000" w:rsidR="00000000" w:rsidRPr="00000000">
        <w:rPr>
          <w:rtl w:val="0"/>
        </w:rPr>
      </w:r>
    </w:p>
    <w:p w:rsidR="00000000" w:rsidDel="00000000" w:rsidP="00000000" w:rsidRDefault="00000000" w:rsidRPr="00000000" w14:paraId="00000023">
      <w:pPr>
        <w:numPr>
          <w:ilvl w:val="0"/>
          <w:numId w:val="1"/>
        </w:numPr>
        <w:ind w:left="720" w:hanging="360"/>
        <w:rPr/>
      </w:pPr>
      <w:hyperlink r:id="rId19">
        <w:r w:rsidDel="00000000" w:rsidR="00000000" w:rsidRPr="00000000">
          <w:rPr>
            <w:color w:val="1155cc"/>
            <w:u w:val="single"/>
            <w:rtl w:val="0"/>
          </w:rPr>
          <w:t xml:space="preserve">Cybersecurity Requirements for RPs v1</w:t>
        </w:r>
      </w:hyperlink>
      <w:r w:rsidDel="00000000" w:rsidR="00000000" w:rsidRPr="00000000">
        <w:rPr>
          <w:rtl w:val="0"/>
        </w:rPr>
      </w:r>
    </w:p>
    <w:p w:rsidR="00000000" w:rsidDel="00000000" w:rsidP="00000000" w:rsidRDefault="00000000" w:rsidRPr="00000000" w14:paraId="00000024">
      <w:pPr>
        <w:numPr>
          <w:ilvl w:val="0"/>
          <w:numId w:val="1"/>
        </w:numPr>
        <w:spacing w:before="0" w:lineRule="auto"/>
        <w:ind w:left="720" w:hanging="360"/>
        <w:rPr/>
      </w:pPr>
      <w:hyperlink r:id="rId20">
        <w:r w:rsidDel="00000000" w:rsidR="00000000" w:rsidRPr="00000000">
          <w:rPr>
            <w:color w:val="1155cc"/>
            <w:u w:val="single"/>
            <w:rtl w:val="0"/>
          </w:rPr>
          <w:t xml:space="preserve">Data &amp; Network Integration Design v1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pPr>
      <w:hyperlink r:id="rId21">
        <w:r w:rsidDel="00000000" w:rsidR="00000000" w:rsidRPr="00000000">
          <w:rPr>
            <w:color w:val="1155cc"/>
            <w:u w:val="single"/>
            <w:rtl w:val="0"/>
          </w:rPr>
          <w:t xml:space="preserve">ACCESS Allocation Policies v1</w:t>
        </w:r>
      </w:hyperlink>
      <w:r w:rsidDel="00000000" w:rsidR="00000000" w:rsidRPr="00000000">
        <w:rPr>
          <w:rtl w:val="0"/>
        </w:rPr>
      </w:r>
    </w:p>
    <w:p w:rsidR="00000000" w:rsidDel="00000000" w:rsidP="00000000" w:rsidRDefault="00000000" w:rsidRPr="00000000" w14:paraId="00000026">
      <w:pPr>
        <w:numPr>
          <w:ilvl w:val="0"/>
          <w:numId w:val="1"/>
        </w:numPr>
        <w:ind w:left="720" w:hanging="360"/>
        <w:rPr/>
      </w:pPr>
      <w:hyperlink r:id="rId22">
        <w:r w:rsidDel="00000000" w:rsidR="00000000" w:rsidRPr="00000000">
          <w:rPr>
            <w:color w:val="1155cc"/>
            <w:u w:val="single"/>
            <w:rtl w:val="0"/>
          </w:rPr>
          <w:t xml:space="preserve">MATCH Knowledge Base v1</w:t>
        </w:r>
      </w:hyperlink>
      <w:r w:rsidDel="00000000" w:rsidR="00000000" w:rsidRPr="00000000">
        <w:rPr>
          <w:rtl w:val="0"/>
        </w:rPr>
      </w:r>
    </w:p>
    <w:p w:rsidR="00000000" w:rsidDel="00000000" w:rsidP="00000000" w:rsidRDefault="00000000" w:rsidRPr="00000000" w14:paraId="00000027">
      <w:pPr>
        <w:numPr>
          <w:ilvl w:val="0"/>
          <w:numId w:val="1"/>
        </w:numPr>
        <w:ind w:left="720" w:hanging="360"/>
        <w:rPr/>
      </w:pPr>
      <w:hyperlink r:id="rId23">
        <w:r w:rsidDel="00000000" w:rsidR="00000000" w:rsidRPr="00000000">
          <w:rPr>
            <w:color w:val="1155cc"/>
            <w:u w:val="single"/>
            <w:rtl w:val="0"/>
          </w:rPr>
          <w:t xml:space="preserve">Resource Provider Forum Participation v1</w:t>
        </w:r>
      </w:hyperlink>
      <w:r w:rsidDel="00000000" w:rsidR="00000000" w:rsidRPr="00000000">
        <w:rPr>
          <w:rtl w:val="0"/>
        </w:rPr>
      </w:r>
    </w:p>
    <w:p w:rsidR="00000000" w:rsidDel="00000000" w:rsidP="00000000" w:rsidRDefault="00000000" w:rsidRPr="00000000" w14:paraId="00000028">
      <w:pPr>
        <w:numPr>
          <w:ilvl w:val="0"/>
          <w:numId w:val="1"/>
        </w:numPr>
        <w:ind w:left="720" w:hanging="360"/>
        <w:rPr/>
      </w:pPr>
      <w:hyperlink r:id="rId24">
        <w:r w:rsidDel="00000000" w:rsidR="00000000" w:rsidRPr="00000000">
          <w:rPr>
            <w:color w:val="1155cc"/>
            <w:u w:val="single"/>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pPr>
      <w:hyperlink r:id="rId25">
        <w:r w:rsidDel="00000000" w:rsidR="00000000" w:rsidRPr="00000000">
          <w:rPr>
            <w:color w:val="1155cc"/>
            <w:u w:val="single"/>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2A">
      <w:pPr>
        <w:pStyle w:val="Heading3"/>
        <w:numPr>
          <w:ilvl w:val="0"/>
          <w:numId w:val="1"/>
        </w:numPr>
        <w:spacing w:after="0" w:afterAutospacing="0" w:before="0" w:beforeAutospacing="0"/>
        <w:ind w:left="720" w:hanging="360"/>
        <w:rPr>
          <w:sz w:val="22"/>
          <w:szCs w:val="22"/>
        </w:rPr>
      </w:pPr>
      <w:bookmarkStart w:colFirst="0" w:colLast="0" w:name="_34s12c1wu9a4" w:id="8"/>
      <w:bookmarkEnd w:id="8"/>
      <w:hyperlink r:id="rId26">
        <w:r w:rsidDel="00000000" w:rsidR="00000000" w:rsidRPr="00000000">
          <w:rPr>
            <w:color w:val="1155cc"/>
            <w:sz w:val="22"/>
            <w:szCs w:val="22"/>
            <w:u w:val="single"/>
            <w:rtl w:val="0"/>
          </w:rPr>
          <w:t xml:space="preserve">Deploy Globus Endpoint v1</w:t>
        </w:r>
      </w:hyperlink>
      <w:r w:rsidDel="00000000" w:rsidR="00000000" w:rsidRPr="00000000">
        <w:rPr>
          <w:rtl w:val="0"/>
        </w:rPr>
      </w:r>
    </w:p>
    <w:p w:rsidR="00000000" w:rsidDel="00000000" w:rsidP="00000000" w:rsidRDefault="00000000" w:rsidRPr="00000000" w14:paraId="0000002B">
      <w:pPr>
        <w:pStyle w:val="Heading3"/>
        <w:numPr>
          <w:ilvl w:val="0"/>
          <w:numId w:val="1"/>
        </w:numPr>
        <w:spacing w:after="0" w:afterAutospacing="0" w:before="0" w:lineRule="auto"/>
        <w:ind w:left="720" w:hanging="360"/>
        <w:rPr>
          <w:sz w:val="22"/>
          <w:szCs w:val="22"/>
        </w:rPr>
      </w:pPr>
      <w:bookmarkStart w:colFirst="0" w:colLast="0" w:name="_c19dvpbtqdps" w:id="9"/>
      <w:bookmarkEnd w:id="9"/>
      <w:hyperlink r:id="rId27">
        <w:r w:rsidDel="00000000" w:rsidR="00000000" w:rsidRPr="00000000">
          <w:rPr>
            <w:color w:val="1155cc"/>
            <w:sz w:val="22"/>
            <w:szCs w:val="22"/>
            <w:u w:val="single"/>
            <w:rtl w:val="0"/>
          </w:rPr>
          <w:t xml:space="preserve">Publish Dynamic Resource Information v2</w:t>
        </w:r>
      </w:hyperlink>
      <w:r w:rsidDel="00000000" w:rsidR="00000000" w:rsidRPr="00000000">
        <w:rPr>
          <w:rtl w:val="0"/>
        </w:rPr>
      </w:r>
    </w:p>
    <w:p w:rsidR="00000000" w:rsidDel="00000000" w:rsidP="00000000" w:rsidRDefault="00000000" w:rsidRPr="00000000" w14:paraId="0000002C">
      <w:pPr>
        <w:pStyle w:val="Heading3"/>
        <w:numPr>
          <w:ilvl w:val="0"/>
          <w:numId w:val="1"/>
        </w:numPr>
        <w:spacing w:after="0" w:afterAutospacing="0" w:before="0" w:beforeAutospacing="0"/>
        <w:ind w:left="720" w:hanging="360"/>
        <w:rPr>
          <w:sz w:val="22"/>
          <w:szCs w:val="22"/>
        </w:rPr>
      </w:pPr>
      <w:bookmarkStart w:colFirst="0" w:colLast="0" w:name="_sqphzwmx56h2" w:id="10"/>
      <w:bookmarkEnd w:id="10"/>
      <w:hyperlink r:id="rId28">
        <w:r w:rsidDel="00000000" w:rsidR="00000000" w:rsidRPr="00000000">
          <w:rPr>
            <w:color w:val="1155cc"/>
            <w:sz w:val="22"/>
            <w:szCs w:val="22"/>
            <w:u w:val="single"/>
            <w:rtl w:val="0"/>
          </w:rPr>
          <w:t xml:space="preserve">Incident Response &amp; Coordination v1</w:t>
        </w:r>
      </w:hyperlink>
      <w:r w:rsidDel="00000000" w:rsidR="00000000" w:rsidRPr="00000000">
        <w:rPr>
          <w:rtl w:val="0"/>
        </w:rPr>
      </w:r>
    </w:p>
    <w:p w:rsidR="00000000" w:rsidDel="00000000" w:rsidP="00000000" w:rsidRDefault="00000000" w:rsidRPr="00000000" w14:paraId="0000002D">
      <w:pPr>
        <w:pStyle w:val="Heading3"/>
        <w:numPr>
          <w:ilvl w:val="0"/>
          <w:numId w:val="1"/>
        </w:numPr>
        <w:spacing w:after="0" w:afterAutospacing="0" w:before="0" w:beforeAutospacing="0"/>
        <w:ind w:left="720" w:hanging="360"/>
        <w:rPr>
          <w:sz w:val="22"/>
          <w:szCs w:val="22"/>
        </w:rPr>
      </w:pPr>
      <w:bookmarkStart w:colFirst="0" w:colLast="0" w:name="_f5hg9jgi6uaw" w:id="11"/>
      <w:bookmarkEnd w:id="11"/>
      <w:hyperlink r:id="rId29">
        <w:r w:rsidDel="00000000" w:rsidR="00000000" w:rsidRPr="00000000">
          <w:rPr>
            <w:color w:val="1155cc"/>
            <w:sz w:val="22"/>
            <w:szCs w:val="22"/>
            <w:u w:val="single"/>
            <w:rtl w:val="0"/>
          </w:rPr>
          <w:t xml:space="preserve">Ticket Handling v2</w:t>
        </w:r>
      </w:hyperlink>
      <w:r w:rsidDel="00000000" w:rsidR="00000000" w:rsidRPr="00000000">
        <w:rPr>
          <w:rtl w:val="0"/>
        </w:rPr>
      </w:r>
    </w:p>
    <w:p w:rsidR="00000000" w:rsidDel="00000000" w:rsidP="00000000" w:rsidRDefault="00000000" w:rsidRPr="00000000" w14:paraId="0000002E">
      <w:pPr>
        <w:pStyle w:val="Heading3"/>
        <w:numPr>
          <w:ilvl w:val="0"/>
          <w:numId w:val="1"/>
        </w:numPr>
        <w:spacing w:after="0" w:afterAutospacing="0" w:before="0" w:beforeAutospacing="0"/>
        <w:ind w:left="720" w:hanging="360"/>
        <w:rPr>
          <w:sz w:val="22"/>
          <w:szCs w:val="22"/>
        </w:rPr>
      </w:pPr>
      <w:bookmarkStart w:colFirst="0" w:colLast="0" w:name="_82n7nnokbqs" w:id="12"/>
      <w:bookmarkEnd w:id="12"/>
      <w:hyperlink r:id="rId30">
        <w:r w:rsidDel="00000000" w:rsidR="00000000" w:rsidRPr="00000000">
          <w:rPr>
            <w:color w:val="1155cc"/>
            <w:sz w:val="22"/>
            <w:szCs w:val="22"/>
            <w:u w:val="single"/>
            <w:rtl w:val="0"/>
          </w:rPr>
          <w:t xml:space="preserve">Operational Status Communications v1</w:t>
        </w:r>
      </w:hyperlink>
      <w:r w:rsidDel="00000000" w:rsidR="00000000" w:rsidRPr="00000000">
        <w:rPr>
          <w:rtl w:val="0"/>
        </w:rPr>
      </w:r>
    </w:p>
    <w:p w:rsidR="00000000" w:rsidDel="00000000" w:rsidP="00000000" w:rsidRDefault="00000000" w:rsidRPr="00000000" w14:paraId="0000002F">
      <w:pPr>
        <w:numPr>
          <w:ilvl w:val="0"/>
          <w:numId w:val="1"/>
        </w:numPr>
        <w:ind w:left="720" w:hanging="360"/>
        <w:rPr>
          <w:color w:val="000000"/>
        </w:rPr>
      </w:pPr>
      <w:hyperlink r:id="rId31">
        <w:r w:rsidDel="00000000" w:rsidR="00000000" w:rsidRPr="00000000">
          <w:rPr>
            <w:color w:val="1155cc"/>
            <w:u w:val="single"/>
            <w:rtl w:val="0"/>
          </w:rPr>
          <w:t xml:space="preserve">AMIE and Usage Reporting v1</w:t>
        </w:r>
      </w:hyperlink>
      <w:r w:rsidDel="00000000" w:rsidR="00000000" w:rsidRPr="00000000">
        <w:rPr>
          <w:rtl w:val="0"/>
        </w:rPr>
      </w:r>
    </w:p>
    <w:p w:rsidR="00000000" w:rsidDel="00000000" w:rsidP="00000000" w:rsidRDefault="00000000" w:rsidRPr="00000000" w14:paraId="00000030">
      <w:pPr>
        <w:pStyle w:val="Heading3"/>
        <w:numPr>
          <w:ilvl w:val="0"/>
          <w:numId w:val="1"/>
        </w:numPr>
        <w:spacing w:before="0" w:lineRule="auto"/>
        <w:ind w:left="720" w:hanging="360"/>
        <w:rPr>
          <w:sz w:val="22"/>
          <w:szCs w:val="22"/>
        </w:rPr>
      </w:pPr>
      <w:bookmarkStart w:colFirst="0" w:colLast="0" w:name="_1sep8cd9qo86" w:id="13"/>
      <w:bookmarkEnd w:id="13"/>
      <w:hyperlink r:id="rId32">
        <w:r w:rsidDel="00000000" w:rsidR="00000000" w:rsidRPr="00000000">
          <w:rPr>
            <w:color w:val="1155cc"/>
            <w:sz w:val="22"/>
            <w:szCs w:val="22"/>
            <w:u w:val="single"/>
            <w:rtl w:val="0"/>
          </w:rPr>
          <w:t xml:space="preserve">Performance Data reporting v1</w:t>
        </w:r>
      </w:hyperlink>
      <w:r w:rsidDel="00000000" w:rsidR="00000000" w:rsidRPr="00000000">
        <w:rPr>
          <w:rtl w:val="0"/>
        </w:rPr>
      </w:r>
    </w:p>
    <w:p w:rsidR="00000000" w:rsidDel="00000000" w:rsidP="00000000" w:rsidRDefault="00000000" w:rsidRPr="00000000" w14:paraId="00000031">
      <w:pPr>
        <w:pStyle w:val="Heading1"/>
        <w:rPr/>
      </w:pPr>
      <w:bookmarkStart w:colFirst="0" w:colLast="0" w:name="_nkqfyv1c0whd" w:id="14"/>
      <w:bookmarkEnd w:id="14"/>
      <w:r w:rsidDel="00000000" w:rsidR="00000000" w:rsidRPr="00000000">
        <w:rPr>
          <w:rtl w:val="0"/>
        </w:rPr>
        <w:t xml:space="preserve">Optional Tasks</w:t>
      </w:r>
    </w:p>
    <w:p w:rsidR="00000000" w:rsidDel="00000000" w:rsidP="00000000" w:rsidRDefault="00000000" w:rsidRPr="00000000" w14:paraId="00000032">
      <w:pPr>
        <w:numPr>
          <w:ilvl w:val="0"/>
          <w:numId w:val="3"/>
        </w:numPr>
        <w:ind w:left="720" w:hanging="360"/>
        <w:rPr/>
      </w:pPr>
      <w:hyperlink r:id="rId33">
        <w:r w:rsidDel="00000000" w:rsidR="00000000" w:rsidRPr="00000000">
          <w:rPr>
            <w:color w:val="1155cc"/>
            <w:u w:val="single"/>
            <w:rtl w:val="0"/>
          </w:rPr>
          <w:t xml:space="preserve">CONECTnet Integration v1</w:t>
        </w:r>
      </w:hyperlink>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hyperlink r:id="rId34">
        <w:r w:rsidDel="00000000" w:rsidR="00000000" w:rsidRPr="00000000">
          <w:rPr>
            <w:color w:val="1155cc"/>
            <w:u w:val="single"/>
            <w:rtl w:val="0"/>
          </w:rPr>
          <w:t xml:space="preserve">Local Service ACCESS IAM Integration v1</w:t>
        </w:r>
      </w:hyperlink>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hyperlink r:id="rId35">
        <w:r w:rsidDel="00000000" w:rsidR="00000000" w:rsidRPr="00000000">
          <w:rPr>
            <w:color w:val="1155cc"/>
            <w:u w:val="single"/>
            <w:rtl w:val="0"/>
          </w:rPr>
          <w:t xml:space="preserve">ACCESS OnDemand Portal Integration v1</w:t>
        </w:r>
      </w:hyperlink>
      <w:r w:rsidDel="00000000" w:rsidR="00000000" w:rsidRPr="00000000">
        <w:rPr>
          <w:rtl w:val="0"/>
        </w:rPr>
      </w:r>
    </w:p>
    <w:p w:rsidR="00000000" w:rsidDel="00000000" w:rsidP="00000000" w:rsidRDefault="00000000" w:rsidRPr="00000000" w14:paraId="00000035">
      <w:pPr>
        <w:numPr>
          <w:ilvl w:val="0"/>
          <w:numId w:val="3"/>
        </w:numPr>
        <w:ind w:left="720" w:hanging="360"/>
        <w:rPr/>
      </w:pPr>
      <w:hyperlink r:id="rId36">
        <w:r w:rsidDel="00000000" w:rsidR="00000000" w:rsidRPr="00000000">
          <w:rPr>
            <w:color w:val="1155cc"/>
            <w:u w:val="single"/>
            <w:rtl w:val="0"/>
          </w:rPr>
          <w:t xml:space="preserve">Request RP/Site Staff Allocation v1</w:t>
        </w:r>
      </w:hyperlink>
      <w:r w:rsidDel="00000000" w:rsidR="00000000" w:rsidRPr="00000000">
        <w:rPr>
          <w:rtl w:val="0"/>
        </w:rPr>
      </w:r>
    </w:p>
    <w:p w:rsidR="00000000" w:rsidDel="00000000" w:rsidP="00000000" w:rsidRDefault="00000000" w:rsidRPr="00000000" w14:paraId="00000036">
      <w:pPr>
        <w:pStyle w:val="Heading1"/>
        <w:rPr/>
      </w:pPr>
      <w:bookmarkStart w:colFirst="0" w:colLast="0" w:name="_j6i3mnbkmc2p" w:id="15"/>
      <w:bookmarkEnd w:id="15"/>
      <w:r w:rsidDel="00000000" w:rsidR="00000000" w:rsidRPr="00000000">
        <w:rPr>
          <w:rtl w:val="0"/>
        </w:rPr>
        <w:t xml:space="preserve">Document Management</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Jess Haney, ACCESS Operations</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3B">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MOFizZUiXF1PcBR9qXKgQdNUQsVnio8AqcZ3mT74zc/edit?usp=share_link" TargetMode="External"/><Relationship Id="rId22" Type="http://schemas.openxmlformats.org/officeDocument/2006/relationships/hyperlink" Target="https://docs.google.com/document/d/1kyhV84JyeL5AdLsqKkdyyeGw6jOuQMZOSCSKNMnfpM8/edit?usp=share_link" TargetMode="External"/><Relationship Id="rId21" Type="http://schemas.openxmlformats.org/officeDocument/2006/relationships/hyperlink" Target="https://docs.google.com/document/d/1_tdPDLq2FVg6nWUTYAI2Z-LbnlNGdSG3TKAh0d0zZ1I/edit?usp=share_link" TargetMode="External"/><Relationship Id="rId24" Type="http://schemas.openxmlformats.org/officeDocument/2006/relationships/hyperlink" Target="https://docs.google.com/document/d/1hHdN7bISae4caa6lryA5ps2b16uOY7QyEzYsVFYCs8c/edit?usp=share_link" TargetMode="External"/><Relationship Id="rId23" Type="http://schemas.openxmlformats.org/officeDocument/2006/relationships/hyperlink" Target="https://docs.google.com/document/d/1azoPUgl7NhY0WyxQsIWOW77Lp_lOqiEiukWHiizMbvI/edit?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tt-Rvwa2ZVRp61A9g80MyisZ748lK1o_46Xt7-6Fq0/" TargetMode="External"/><Relationship Id="rId26" Type="http://schemas.openxmlformats.org/officeDocument/2006/relationships/hyperlink" Target="https://docs.google.com/document/d/1XM7WflubcukUmTojdm7T_1JH4cUqKfmV6lYjTN-9FTo/edit?usp=share_link" TargetMode="External"/><Relationship Id="rId25" Type="http://schemas.openxmlformats.org/officeDocument/2006/relationships/hyperlink" Target="https://docs.google.com/document/d/12MNK2VggHD3JoySK4SgguHARMWJyc91EV2T1vY6Rf_8/edit?usp=share_link" TargetMode="External"/><Relationship Id="rId28" Type="http://schemas.openxmlformats.org/officeDocument/2006/relationships/hyperlink" Target="https://docs.google.com/document/d/1QVSZEt2GDdlhA-Sogl0YBrGGSaFvZFQPiBCWAvT3PbU/edit?usp=share_link" TargetMode="External"/><Relationship Id="rId27" Type="http://schemas.openxmlformats.org/officeDocument/2006/relationships/hyperlink" Target="https://docs.google.com/document/d/1x0g28vmx1w58JstBWBMQojicdRdYPdE5lX2Z81Y2CFg/edit?usp=share_link" TargetMode="External"/><Relationship Id="rId5" Type="http://schemas.openxmlformats.org/officeDocument/2006/relationships/styles" Target="styles.xml"/><Relationship Id="rId6" Type="http://schemas.openxmlformats.org/officeDocument/2006/relationships/hyperlink" Target="https://en.wikipedia.org/wiki/High-performance_computing" TargetMode="External"/><Relationship Id="rId29" Type="http://schemas.openxmlformats.org/officeDocument/2006/relationships/hyperlink" Target="https://docs.google.com/document/d/12Hl7GqqsAmA5cbmwJRHnb6fONVB1Ywhhf5E6yI0V8d0/edit?usp=share_link" TargetMode="External"/><Relationship Id="rId7" Type="http://schemas.openxmlformats.org/officeDocument/2006/relationships/hyperlink" Target="https://access-ci.org" TargetMode="External"/><Relationship Id="rId8" Type="http://schemas.openxmlformats.org/officeDocument/2006/relationships/hyperlink" Target="https://allocations.access-ci.org/" TargetMode="External"/><Relationship Id="rId31" Type="http://schemas.openxmlformats.org/officeDocument/2006/relationships/hyperlink" Target="https://docs.google.com/document/d/1efCqnqVjHfGfzWSKq8kclB7FGfcq__1HhqbvnF0SeSs/edit?usp=share_link" TargetMode="External"/><Relationship Id="rId30" Type="http://schemas.openxmlformats.org/officeDocument/2006/relationships/hyperlink" Target="https://docs.google.com/document/d/13Rc1fHQydSqfqYdIaFKKIbapenktOKSTxmgGqLpZ-uw/edit?usp=share_link" TargetMode="External"/><Relationship Id="rId11" Type="http://schemas.openxmlformats.org/officeDocument/2006/relationships/hyperlink" Target="https://docs.google.com/spreadsheets/d/1ejgGUU-IVLEhTIXX3pmCNBSJ2e0yXwXxPpgZ2RHwM4Q/" TargetMode="External"/><Relationship Id="rId33" Type="http://schemas.openxmlformats.org/officeDocument/2006/relationships/hyperlink" Target="https://docs.google.com/document/d/1UbplfGyZZgfu3p98GTF-vv6xA40qHjSXjeWKM5fbykc/edit?usp=share_link" TargetMode="External"/><Relationship Id="rId10" Type="http://schemas.openxmlformats.org/officeDocument/2006/relationships/hyperlink" Target="https://docs.google.com/document/d/1VUTa5DOz27B6wobZZwh6gh6dcXWD30rpYovoLZ1nwqk" TargetMode="External"/><Relationship Id="rId32" Type="http://schemas.openxmlformats.org/officeDocument/2006/relationships/hyperlink" Target="https://docs.google.com/document/d/1Tu3Z-3A-pUDmxs5iU1dtfBaReNSB7UkPLzWTErzST7c/edit?usp=share_link" TargetMode="External"/><Relationship Id="rId13" Type="http://schemas.openxmlformats.org/officeDocument/2006/relationships/hyperlink" Target="https://rpaccesscommu-wyz4369.slack.com/archives/C03SRHDSUE4" TargetMode="External"/><Relationship Id="rId35" Type="http://schemas.openxmlformats.org/officeDocument/2006/relationships/hyperlink" Target="https://docs.google.com/document/d/1H3NWzS1uBCpcKZCMc7-omFsvVb1jG8AkFxN2Xju6xS8/edit?usp=share_link" TargetMode="External"/><Relationship Id="rId12" Type="http://schemas.openxmlformats.org/officeDocument/2006/relationships/hyperlink" Target="https://support.access-ci.org/open-a-ticket" TargetMode="External"/><Relationship Id="rId34" Type="http://schemas.openxmlformats.org/officeDocument/2006/relationships/hyperlink" Target="https://docs.google.com/document/d/1LPjLip2snJBK_mHIOgstlTo3Fi2nYBT1A8avklTRlo0/edit?usp=share_link" TargetMode="External"/><Relationship Id="rId15" Type="http://schemas.openxmlformats.org/officeDocument/2006/relationships/hyperlink" Target="https://docs.google.com/presentation/d/1OjeT6r01mdOIa4pq1VE0L5ocRPfqdXFp9QsADjdqrjE/" TargetMode="External"/><Relationship Id="rId14" Type="http://schemas.openxmlformats.org/officeDocument/2006/relationships/hyperlink" Target="https://uchicago.zoom.us/j/91086055483?pwd=aU1sUVM2c2ltMVZTRHdPeCtBZWVvQT09" TargetMode="External"/><Relationship Id="rId36" Type="http://schemas.openxmlformats.org/officeDocument/2006/relationships/hyperlink" Target="https://docs.google.com/document/d/1GaHU-7cA3bOFwMvwh3s-Ic9535ncfW741HGnxKFCIOc/edit?usp=share_link" TargetMode="External"/><Relationship Id="rId17" Type="http://schemas.openxmlformats.org/officeDocument/2006/relationships/hyperlink" Target="https://docs.google.com/document/d/1BRxGZ1c41Cexeck-th4ph3jJgqfJ7exs7glwTZQeDMg/edit?usp=share_link" TargetMode="External"/><Relationship Id="rId16" Type="http://schemas.openxmlformats.org/officeDocument/2006/relationships/hyperlink" Target="https://docs.google.com/document/d/1VwYROB7sh4X_Tqvi_4XIkYD-jffBS4UykS6gEJesuQE/" TargetMode="External"/><Relationship Id="rId19" Type="http://schemas.openxmlformats.org/officeDocument/2006/relationships/hyperlink" Target="https://docs.google.com/document/d/1LrfJcgixn-sDuIxZOk47ddoZpCYgwabhWAZYoKOB2TI/edit?usp=share_link" TargetMode="External"/><Relationship Id="rId18" Type="http://schemas.openxmlformats.org/officeDocument/2006/relationships/hyperlink" Target="https://docs.google.com/document/d/17vqEoF5lM_eZwBCzkjGwcqkMCiKAOpmfCJWJTGsE42k/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