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Data and Network Integration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storage, networking, and sysadmin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Networking and Data Transfer Services (NDTS)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r w:rsidDel="00000000" w:rsidR="00000000" w:rsidRPr="00000000">
        <w:rPr>
          <w:rtl w:val="0"/>
        </w:rPr>
        <w:t xml:space="preserve">31-Aug-2023</w:t>
      </w:r>
      <w:r w:rsidDel="00000000" w:rsidR="00000000" w:rsidRPr="00000000">
        <w:rPr>
          <w:rtl w:val="0"/>
        </w:rPr>
        <w:t xml:space="preserve">); 2) identifying, evaluating, and encouraging the use of promising data transfer applications; </w:t>
      </w:r>
      <w:ins w:author="John-Paul Navarro" w:id="0" w:date="2023-03-15T16:01:38Z">
        <w:r w:rsidDel="00000000" w:rsidR="00000000" w:rsidRPr="00000000">
          <w:rPr>
            <w:rtl w:val="0"/>
          </w:rPr>
          <w:t xml:space="preserve">3) providing the CONECTnet Internet2 overlay network to improve connectivity between RPs, </w:t>
        </w:r>
      </w:ins>
      <w:r w:rsidDel="00000000" w:rsidR="00000000" w:rsidRPr="00000000">
        <w:rPr>
          <w:rtl w:val="0"/>
        </w:rPr>
        <w:t xml:space="preserve">and </w:t>
      </w:r>
      <w:ins w:author="John-Paul Navarro" w:id="1" w:date="2023-03-15T16:02:37Z">
        <w:r w:rsidDel="00000000" w:rsidR="00000000" w:rsidRPr="00000000">
          <w:rPr>
            <w:rtl w:val="0"/>
          </w:rPr>
          <w:t xml:space="preserve">4</w:t>
        </w:r>
      </w:ins>
      <w:del w:author="John-Paul Navarro" w:id="1" w:date="2023-03-15T16:02:37Z">
        <w:r w:rsidDel="00000000" w:rsidR="00000000" w:rsidRPr="00000000">
          <w:rPr>
            <w:rtl w:val="0"/>
          </w:rPr>
          <w:delText xml:space="preserve">3</w:delText>
        </w:r>
      </w:del>
      <w:r w:rsidDel="00000000" w:rsidR="00000000" w:rsidRPr="00000000">
        <w:rPr>
          <w:rtl w:val="0"/>
        </w:rPr>
        <w:t xml:space="preserve">)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pStyle w:val="Heading3"/>
        <w:numPr>
          <w:ilvl w:val="0"/>
          <w:numId w:val="3"/>
        </w:numPr>
        <w:ind w:left="720" w:hanging="360"/>
        <w:rPr>
          <w:u w:val="none"/>
        </w:rPr>
      </w:pPr>
      <w:bookmarkStart w:colFirst="0" w:colLast="0" w:name="_2mvhirjhd2r2" w:id="5"/>
      <w:bookmarkEnd w:id="5"/>
      <w:r w:rsidDel="00000000" w:rsidR="00000000" w:rsidRPr="00000000">
        <w:rPr>
          <w:rtl w:val="0"/>
        </w:rPr>
        <w:t xml:space="preserve">Understand your 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help in planning for adequate data movement and networking capability, the following aspects of your resource, cyberinfrastructure, and applications should be considered.</w:t>
      </w:r>
    </w:p>
    <w:p w:rsidR="00000000" w:rsidDel="00000000" w:rsidP="00000000" w:rsidRDefault="00000000" w:rsidRPr="00000000" w14:paraId="0000000F">
      <w:pPr>
        <w:pStyle w:val="Heading4"/>
        <w:rPr/>
      </w:pPr>
      <w:bookmarkStart w:colFirst="0" w:colLast="0" w:name="_d1k42rjdgat" w:id="6"/>
      <w:bookmarkEnd w:id="6"/>
      <w:r w:rsidDel="00000000" w:rsidR="00000000" w:rsidRPr="00000000">
        <w:rPr>
          <w:rtl w:val="0"/>
        </w:rPr>
        <w:t xml:space="preserve">Storage and file transfer applications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The RP should identify what resources it wishes to make available over CONECTnet. Ideally these are just “ACCESS resources”, probably including a perfSONAR network performance measurement server. However, it is not inappropriate to include the entire Science DMZ.</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Describe your storage system characteristics, types, and partitions</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Do you have a throughput goal for data transfers?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Does your site have a </w:t>
      </w:r>
      <w:hyperlink r:id="rId8">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3"/>
        </w:numPr>
        <w:ind w:left="720" w:hanging="360"/>
        <w:rPr>
          <w:u w:val="none"/>
        </w:rPr>
      </w:pPr>
      <w:bookmarkStart w:colFirst="0" w:colLast="0" w:name="_y08iyfd599wr" w:id="7"/>
      <w:bookmarkEnd w:id="7"/>
      <w:r w:rsidDel="00000000" w:rsidR="00000000" w:rsidRPr="00000000">
        <w:rPr>
          <w:rtl w:val="0"/>
        </w:rPr>
        <w:t xml:space="preserve">Data and networking survey and consultation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ACCESS ecosystem offers a Layer3 VPN (L3VPN) provisioned on Internet2 (CONECTnet) to provide connectivity between RPs. Participation in CONECTnet provides valuable performance metrics collection/reporting as well as availability statistics and error reporting. NDTS will be working with Internet2 to identify and expand the available metrics in an effort to increase our visibility and understanding of the types and volumes of traffic traversing CONECTnet.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Please contact the NDTS team t3-ndts@access-ci.org to inform us that you intend to connect to CONECTnet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We will send you a link to a network connectivity survey. Your responses are valuable to help us understand your site’s connectivity and data transfer priorities.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When you complete the survey we will schedule a consultation to review the information and follow up on any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numPr>
          <w:ilvl w:val="0"/>
          <w:numId w:val="3"/>
        </w:numPr>
        <w:ind w:left="720" w:hanging="360"/>
        <w:rPr>
          <w:u w:val="none"/>
        </w:rPr>
      </w:pPr>
      <w:bookmarkStart w:colFirst="0" w:colLast="0" w:name="_kmtkcfoxs1u0" w:id="8"/>
      <w:bookmarkEnd w:id="8"/>
      <w:r w:rsidDel="00000000" w:rsidR="00000000" w:rsidRPr="00000000">
        <w:rPr>
          <w:rtl w:val="0"/>
        </w:rPr>
        <w:t xml:space="preserve">Network Connectivity - WAN connections</w:t>
      </w:r>
    </w:p>
    <w:p w:rsidR="00000000" w:rsidDel="00000000" w:rsidP="00000000" w:rsidRDefault="00000000" w:rsidRPr="00000000" w14:paraId="00000025">
      <w:pPr>
        <w:pStyle w:val="Heading4"/>
        <w:rPr/>
      </w:pPr>
      <w:bookmarkStart w:colFirst="0" w:colLast="0" w:name="_5qzb5mob7eu7" w:id="9"/>
      <w:bookmarkEnd w:id="9"/>
      <w:r w:rsidDel="00000000" w:rsidR="00000000" w:rsidRPr="00000000">
        <w:rPr>
          <w:rtl w:val="0"/>
        </w:rPr>
        <w:t xml:space="preserve">To integrate with CONECTnet follow these steps: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RP should identify a router (RP router) “suitably close” to their ACCESS resources. The definition of “suitably close” is very site specific. Members of the NDTS team are available to help with this determination.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RP, possibly in conjunction with their campus and/or Internet2 connector (i.e., their regional network provider), needs to configure a VLAN from the RP router to the interface on the router that peers with Internet2. Note the VLAN tag value. Jumbo frames (9000-octet IP MTU) </w:t>
      </w:r>
      <w:r w:rsidDel="00000000" w:rsidR="00000000" w:rsidRPr="00000000">
        <w:rPr>
          <w:b w:val="1"/>
          <w:rtl w:val="0"/>
        </w:rPr>
        <w:t xml:space="preserve">should</w:t>
      </w:r>
      <w:r w:rsidDel="00000000" w:rsidR="00000000" w:rsidRPr="00000000">
        <w:rPr>
          <w:b w:val="1"/>
          <w:vertAlign w:val="superscript"/>
        </w:rPr>
        <w:footnoteReference w:customMarkFollows="0" w:id="0"/>
      </w:r>
      <w:r w:rsidDel="00000000" w:rsidR="00000000" w:rsidRPr="00000000">
        <w:rPr>
          <w:rtl w:val="0"/>
        </w:rPr>
        <w:t xml:space="preserve"> be supported by the devices in the VLAN.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RP (or its campus or Internet2 connector) needs to set an ACL in OESS to allow access by the CONECT workgroup.</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 RP needs to pick IP addresses for the point-to-point connection between the RP router and the Internet2 router. Either public or private (ULA/RFC 1918) addresses will work, as will any convenient prefix length (for example, PSC and NCSA both use /127 and /31). Clearly, IPv4 needs to be configured; IPv6 is optional but recommended.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RP now needs to pass along to the CONECT NDTS group the IP address block(s) for the point-to-point connection (indicating which addresses are for the RP end and which are for the Internet2 end), along with the VLAN tag and an autonomous system number (ASN; either public or private) for BGP peering. Optionally, a password for BGP peering can be specified, as can the desire to use BFD (bidirectional forwarding detection).</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CONECT NDTS group will provision the connection on the CONECTnet L3VPN.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The RP can now bring up BGP peering. Note that no prefix filtering is done on the network.</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If the RP wishes to configure connections to multiple Internet2 routers, the above steps can be repeated for each connection. The RP is responsible for any traffic engineering (eg, local preference or MED).</w:t>
      </w:r>
    </w:p>
    <w:p w:rsidR="00000000" w:rsidDel="00000000" w:rsidP="00000000" w:rsidRDefault="00000000" w:rsidRPr="00000000" w14:paraId="0000002E">
      <w:pPr>
        <w:numPr>
          <w:ilvl w:val="0"/>
          <w:numId w:val="1"/>
        </w:numPr>
        <w:ind w:left="720" w:hanging="360"/>
        <w:rPr>
          <w:u w:val="none"/>
        </w:rPr>
      </w:pPr>
      <w:commentRangeStart w:id="0"/>
      <w:commentRangeStart w:id="1"/>
      <w:r w:rsidDel="00000000" w:rsidR="00000000" w:rsidRPr="00000000">
        <w:rPr>
          <w:rtl w:val="0"/>
        </w:rPr>
        <w:t xml:space="preserve">The RP…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numPr>
          <w:ilvl w:val="0"/>
          <w:numId w:val="3"/>
        </w:numPr>
        <w:ind w:left="720" w:hanging="360"/>
      </w:pPr>
      <w:bookmarkStart w:colFirst="0" w:colLast="0" w:name="_q5y9cowqv1sb" w:id="10"/>
      <w:bookmarkEnd w:id="10"/>
      <w:r w:rsidDel="00000000" w:rsidR="00000000" w:rsidRPr="00000000">
        <w:rPr>
          <w:rtl w:val="0"/>
        </w:rPr>
        <w:t xml:space="preserve">Network Performance Measurement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(will add text pointers to existing perfSonar documentation)</w:t>
      </w:r>
    </w:p>
    <w:p w:rsidR="00000000" w:rsidDel="00000000" w:rsidP="00000000" w:rsidRDefault="00000000" w:rsidRPr="00000000" w14:paraId="00000033">
      <w:pPr>
        <w:pStyle w:val="Heading3"/>
        <w:numPr>
          <w:ilvl w:val="0"/>
          <w:numId w:val="3"/>
        </w:numPr>
        <w:ind w:left="720" w:hanging="360"/>
      </w:pPr>
      <w:bookmarkStart w:colFirst="0" w:colLast="0" w:name="_mpegk3ex92lo" w:id="11"/>
      <w:bookmarkEnd w:id="11"/>
      <w:r w:rsidDel="00000000" w:rsidR="00000000" w:rsidRPr="00000000">
        <w:rPr>
          <w:rtl w:val="0"/>
        </w:rPr>
        <w:t xml:space="preserve">Data Transfer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Globus requires specific system, application, and (potentially) hardware configuration. Please see the ACCESS CONECT document </w:t>
      </w:r>
      <w:hyperlink r:id="rId9">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38">
      <w:pPr>
        <w:pStyle w:val="Heading2"/>
        <w:rPr/>
      </w:pPr>
      <w:bookmarkStart w:colFirst="0" w:colLast="0" w:name="_3r7k4knw2b7d" w:id="12"/>
      <w:bookmarkEnd w:id="12"/>
      <w:r w:rsidDel="00000000" w:rsidR="00000000" w:rsidRPr="00000000">
        <w:rPr>
          <w:rtl w:val="0"/>
        </w:rPr>
        <w:t xml:space="preserve">Document Management</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Kathy Benninger, ACCESS Operations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3/11/2023</w:t>
      </w:r>
      <w:r w:rsidDel="00000000" w:rsidR="00000000" w:rsidRPr="00000000">
        <w:rPr>
          <w:rtl w:val="0"/>
        </w:rPr>
      </w:r>
    </w:p>
    <w:p w:rsidR="00000000" w:rsidDel="00000000" w:rsidP="00000000" w:rsidRDefault="00000000" w:rsidRPr="00000000" w14:paraId="0000003D">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3-11T20:38:2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@dwheeler@illinois.edu @lambert@psc.edu</w:t>
      </w:r>
    </w:p>
  </w:comment>
  <w:comment w:author="Kathy Benninger" w:id="1" w:date="2023-03-11T20:39:2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specify steps for the RP to follow to verify BGP peering is working correctly? Are there additional steps that should be included?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jumbo frames are not configured, Path MTU Discovery must be enabled across the end-to-end path.</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9xv0ahgH8m4pFsu5LabYdOVSaNjmB6Ja1Q7I7cc_dM8/edit?usp=sharin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fasterdata.es.net/science-d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