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6270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7"/>
        <w:gridCol w:w="3340"/>
        <w:gridCol w:w="2096"/>
        <w:gridCol w:w="3402"/>
        <w:gridCol w:w="3260"/>
        <w:gridCol w:w="2020"/>
        <w:gridCol w:w="10"/>
        <w:gridCol w:w="65"/>
      </w:tblGrid>
      <w:tr w:rsidR="006745EB" w:rsidRPr="006745EB" w14:paraId="7BA2EC25" w14:textId="77777777" w:rsidTr="00B81E6F">
        <w:trPr>
          <w:gridAfter w:val="2"/>
          <w:wAfter w:w="75" w:type="dxa"/>
          <w:trHeight w:val="567"/>
        </w:trPr>
        <w:tc>
          <w:tcPr>
            <w:tcW w:w="2077" w:type="dxa"/>
            <w:tcBorders>
              <w:left w:val="nil"/>
              <w:bottom w:val="single" w:sz="4" w:space="0" w:color="auto"/>
            </w:tcBorders>
            <w:noWrap/>
            <w:vAlign w:val="center"/>
            <w:hideMark/>
          </w:tcPr>
          <w:p w14:paraId="7E56214E" w14:textId="77777777" w:rsidR="006745EB" w:rsidRPr="006745EB" w:rsidRDefault="006745EB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BrainArea</w:t>
            </w:r>
          </w:p>
        </w:tc>
        <w:tc>
          <w:tcPr>
            <w:tcW w:w="3340" w:type="dxa"/>
            <w:tcBorders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5448CBA" w14:textId="77777777" w:rsidR="006745EB" w:rsidRPr="006745EB" w:rsidRDefault="006745EB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Reference</w:t>
            </w:r>
          </w:p>
        </w:tc>
        <w:tc>
          <w:tcPr>
            <w:tcW w:w="209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1D771D2" w14:textId="77777777" w:rsidR="006745EB" w:rsidRPr="006745EB" w:rsidRDefault="006745EB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Method</w:t>
            </w: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1364C3F" w14:textId="77777777" w:rsidR="006745EB" w:rsidRPr="006745EB" w:rsidRDefault="006745EB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Modality</w:t>
            </w:r>
          </w:p>
        </w:tc>
        <w:tc>
          <w:tcPr>
            <w:tcW w:w="3260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B17E741" w14:textId="77777777" w:rsidR="006745EB" w:rsidRPr="006745EB" w:rsidRDefault="006745EB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Task</w:t>
            </w:r>
          </w:p>
        </w:tc>
        <w:tc>
          <w:tcPr>
            <w:tcW w:w="2020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F0F5E57" w14:textId="77777777" w:rsidR="006745EB" w:rsidRPr="006745EB" w:rsidRDefault="006745EB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Population</w:t>
            </w:r>
          </w:p>
        </w:tc>
      </w:tr>
      <w:tr w:rsidR="001A0739" w:rsidRPr="006745EB" w14:paraId="1B5FAA54" w14:textId="77777777" w:rsidTr="00B81E6F">
        <w:trPr>
          <w:gridAfter w:val="2"/>
          <w:wAfter w:w="75" w:type="dxa"/>
          <w:trHeight w:val="320"/>
        </w:trPr>
        <w:tc>
          <w:tcPr>
            <w:tcW w:w="207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  <w:hideMark/>
          </w:tcPr>
          <w:p w14:paraId="344A3EA7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left fronto-temporal cortex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3727DB6B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Goodglass, 1993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F195B63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review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AD38B54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094EF5C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AF47BA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lesions / aphasia</w:t>
            </w:r>
          </w:p>
        </w:tc>
      </w:tr>
      <w:tr w:rsidR="001A0739" w:rsidRPr="006745EB" w14:paraId="0053317A" w14:textId="77777777" w:rsidTr="00B81E6F">
        <w:trPr>
          <w:gridAfter w:val="2"/>
          <w:wAfter w:w="75" w:type="dxa"/>
          <w:trHeight w:val="320"/>
        </w:trPr>
        <w:tc>
          <w:tcPr>
            <w:tcW w:w="2077" w:type="dxa"/>
            <w:vMerge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40160BD8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9F3A985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Hickock &amp; Poeppel, 2007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3BB4729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review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2A59C55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66B1156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48513BF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A0739" w:rsidRPr="006745EB" w14:paraId="4FA5EA35" w14:textId="77777777" w:rsidTr="00B81E6F">
        <w:trPr>
          <w:gridAfter w:val="2"/>
          <w:wAfter w:w="75" w:type="dxa"/>
          <w:trHeight w:val="320"/>
        </w:trPr>
        <w:tc>
          <w:tcPr>
            <w:tcW w:w="2077" w:type="dxa"/>
            <w:vMerge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129DB372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8C5FC92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Price, 2010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E776D04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review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9E1596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AEDAE2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0FDD33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A0739" w:rsidRPr="006745EB" w14:paraId="57EFDE88" w14:textId="77777777" w:rsidTr="00B81E6F">
        <w:trPr>
          <w:gridAfter w:val="2"/>
          <w:wAfter w:w="75" w:type="dxa"/>
          <w:trHeight w:val="320"/>
        </w:trPr>
        <w:tc>
          <w:tcPr>
            <w:tcW w:w="2077" w:type="dxa"/>
            <w:vMerge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2B16D6AF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20433EBA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Luria, 2011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ECA1706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review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E21686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186E840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F88A35D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lesions / aphasia</w:t>
            </w:r>
          </w:p>
        </w:tc>
      </w:tr>
      <w:tr w:rsidR="001A0739" w:rsidRPr="006745EB" w14:paraId="0705BB0B" w14:textId="77777777" w:rsidTr="00B81E6F">
        <w:trPr>
          <w:gridAfter w:val="2"/>
          <w:wAfter w:w="75" w:type="dxa"/>
          <w:trHeight w:val="320"/>
        </w:trPr>
        <w:tc>
          <w:tcPr>
            <w:tcW w:w="2077" w:type="dxa"/>
            <w:vMerge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2838E6A4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3597B278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Friederici, 2012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7A6686F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review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011EB2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4039197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7F54285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A0739" w:rsidRPr="006745EB" w14:paraId="74CC9F11" w14:textId="77777777" w:rsidTr="00B81E6F">
        <w:trPr>
          <w:gridAfter w:val="2"/>
          <w:wAfter w:w="75" w:type="dxa"/>
          <w:trHeight w:val="320"/>
        </w:trPr>
        <w:tc>
          <w:tcPr>
            <w:tcW w:w="2077" w:type="dxa"/>
            <w:vMerge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01E5367E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269F831F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Price, 2012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076144D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review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CF5B838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9A92BE9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A06753E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A0739" w:rsidRPr="006745EB" w14:paraId="501ED4E5" w14:textId="77777777" w:rsidTr="00B81E6F">
        <w:trPr>
          <w:gridAfter w:val="2"/>
          <w:wAfter w:w="75" w:type="dxa"/>
          <w:trHeight w:val="320"/>
        </w:trPr>
        <w:tc>
          <w:tcPr>
            <w:tcW w:w="2077" w:type="dxa"/>
            <w:vMerge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68FF3D51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11F9CD63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Hagoort, 2014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7490FA1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review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8E963F7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ACB15A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81CB37F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A0739" w:rsidRPr="006745EB" w14:paraId="29B7A7D6" w14:textId="77777777" w:rsidTr="00B81E6F">
        <w:trPr>
          <w:gridAfter w:val="2"/>
          <w:wAfter w:w="75" w:type="dxa"/>
          <w:trHeight w:val="320"/>
        </w:trPr>
        <w:tc>
          <w:tcPr>
            <w:tcW w:w="2077" w:type="dxa"/>
            <w:vMerge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49DA3327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56F52224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Fridriksson et al., 2018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52BA1E9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review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5EF3186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44BBF45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8F56885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lesions / aphasia</w:t>
            </w:r>
          </w:p>
        </w:tc>
      </w:tr>
      <w:tr w:rsidR="001A0739" w:rsidRPr="006745EB" w14:paraId="14B1D5B3" w14:textId="77777777" w:rsidTr="00B81E6F">
        <w:trPr>
          <w:gridAfter w:val="2"/>
          <w:wAfter w:w="75" w:type="dxa"/>
          <w:trHeight w:val="320"/>
        </w:trPr>
        <w:tc>
          <w:tcPr>
            <w:tcW w:w="2077" w:type="dxa"/>
            <w:vMerge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05AE7757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28D4C74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Fedorenko et al., 2024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1BAEFF6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review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B946079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645CCF7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ED4CC64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A0739" w:rsidRPr="006745EB" w14:paraId="55A28E7E" w14:textId="77777777" w:rsidTr="00B81E6F">
        <w:trPr>
          <w:gridAfter w:val="2"/>
          <w:wAfter w:w="75" w:type="dxa"/>
          <w:trHeight w:val="320"/>
        </w:trPr>
        <w:tc>
          <w:tcPr>
            <w:tcW w:w="2077" w:type="dxa"/>
            <w:vMerge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055FDE71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B028163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Vigneau et al., 2006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2AA096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meta-analysis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05F6A71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78343A0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1C60B0B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A0739" w:rsidRPr="006745EB" w14:paraId="4A7EB4D5" w14:textId="77777777" w:rsidTr="00B81E6F">
        <w:trPr>
          <w:gridAfter w:val="2"/>
          <w:wAfter w:w="75" w:type="dxa"/>
          <w:trHeight w:val="320"/>
        </w:trPr>
        <w:tc>
          <w:tcPr>
            <w:tcW w:w="2077" w:type="dxa"/>
            <w:vMerge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58416E62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39206029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Ferstl et al., 2008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15C988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meta-analysis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E12892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8DE2B6C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E34CBE3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A0739" w:rsidRPr="006745EB" w14:paraId="7572337D" w14:textId="77777777" w:rsidTr="00B81E6F">
        <w:trPr>
          <w:gridAfter w:val="2"/>
          <w:wAfter w:w="75" w:type="dxa"/>
          <w:trHeight w:val="320"/>
        </w:trPr>
        <w:tc>
          <w:tcPr>
            <w:tcW w:w="2077" w:type="dxa"/>
            <w:vMerge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79EC2279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EB607AE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Hodgson et al., 2021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8519786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meta-analysis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2EA627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A90207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BFBAE8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A0739" w:rsidRPr="006745EB" w14:paraId="62A554FA" w14:textId="77777777" w:rsidTr="00B81E6F">
        <w:trPr>
          <w:gridAfter w:val="2"/>
          <w:wAfter w:w="75" w:type="dxa"/>
          <w:trHeight w:val="320"/>
        </w:trPr>
        <w:tc>
          <w:tcPr>
            <w:tcW w:w="2077" w:type="dxa"/>
            <w:vMerge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392E411D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08FA5D34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Turker et al., 2023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7D65681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meta-analysis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4C158B2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8748998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CF5965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A0739" w:rsidRPr="006745EB" w14:paraId="6E2D58A2" w14:textId="77777777" w:rsidTr="00B81E6F">
        <w:trPr>
          <w:gridAfter w:val="2"/>
          <w:wAfter w:w="75" w:type="dxa"/>
          <w:trHeight w:val="320"/>
        </w:trPr>
        <w:tc>
          <w:tcPr>
            <w:tcW w:w="2077" w:type="dxa"/>
            <w:vMerge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7BB9DA20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5E87CA9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Yang et al., 2024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3032994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meta-analysis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B5EBF7F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CE555D5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51ABF66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deaf</w:t>
            </w:r>
          </w:p>
        </w:tc>
      </w:tr>
      <w:tr w:rsidR="001A0739" w:rsidRPr="006745EB" w14:paraId="7681D6A2" w14:textId="77777777" w:rsidTr="00B81E6F">
        <w:trPr>
          <w:gridAfter w:val="1"/>
          <w:wAfter w:w="65" w:type="dxa"/>
          <w:trHeight w:val="320"/>
        </w:trPr>
        <w:tc>
          <w:tcPr>
            <w:tcW w:w="2077" w:type="dxa"/>
            <w:vMerge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5CAE41FA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5D5D869A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Kansaku et al., 2000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8019EC8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fMRI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1353A85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auditory comprehension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624571A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passive listening to stories</w:t>
            </w:r>
          </w:p>
        </w:tc>
        <w:tc>
          <w:tcPr>
            <w:tcW w:w="20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12CE52" w14:textId="023F6C24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A0739" w:rsidRPr="006745EB" w14:paraId="2990FDCD" w14:textId="77777777" w:rsidTr="00B81E6F">
        <w:trPr>
          <w:gridAfter w:val="1"/>
          <w:wAfter w:w="65" w:type="dxa"/>
          <w:trHeight w:val="320"/>
        </w:trPr>
        <w:tc>
          <w:tcPr>
            <w:tcW w:w="2077" w:type="dxa"/>
            <w:vMerge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6E14038E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93C74FF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Pallier et al., 2003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F614A95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fMRI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276F7D7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auditory comprehension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5E6700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sentences comprehension in native &gt; unfamiliar language</w:t>
            </w:r>
          </w:p>
        </w:tc>
        <w:tc>
          <w:tcPr>
            <w:tcW w:w="20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ED868" w14:textId="431C9A76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A0739" w:rsidRPr="006745EB" w14:paraId="0AED2FB1" w14:textId="77777777" w:rsidTr="00B81E6F">
        <w:trPr>
          <w:gridAfter w:val="1"/>
          <w:wAfter w:w="65" w:type="dxa"/>
          <w:trHeight w:val="320"/>
        </w:trPr>
        <w:tc>
          <w:tcPr>
            <w:tcW w:w="2077" w:type="dxa"/>
            <w:vMerge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3A656A27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073FB5BA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Fedorenko et al., 2010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22B65BB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fMRI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5EA8383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reading / auditory comprehension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AEB85B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passive reading / listening to sentences</w:t>
            </w:r>
          </w:p>
        </w:tc>
        <w:tc>
          <w:tcPr>
            <w:tcW w:w="20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C4047E" w14:textId="434142DC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A0739" w:rsidRPr="006745EB" w14:paraId="2FA91514" w14:textId="77777777" w:rsidTr="00B81E6F">
        <w:trPr>
          <w:gridAfter w:val="1"/>
          <w:wAfter w:w="65" w:type="dxa"/>
          <w:trHeight w:val="320"/>
        </w:trPr>
        <w:tc>
          <w:tcPr>
            <w:tcW w:w="2077" w:type="dxa"/>
            <w:vMerge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484B4B94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7B521DE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Scott et al., 2017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E1303D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fMRI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049843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auditory comprehension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F6C19BE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passive listening to stories</w:t>
            </w:r>
          </w:p>
        </w:tc>
        <w:tc>
          <w:tcPr>
            <w:tcW w:w="20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1FECF" w14:textId="0093C152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A0739" w:rsidRPr="006745EB" w14:paraId="6FDA4CC6" w14:textId="77777777" w:rsidTr="00B81E6F">
        <w:trPr>
          <w:gridAfter w:val="2"/>
          <w:wAfter w:w="75" w:type="dxa"/>
          <w:trHeight w:val="320"/>
        </w:trPr>
        <w:tc>
          <w:tcPr>
            <w:tcW w:w="2077" w:type="dxa"/>
            <w:vMerge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049A7DDB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2A2A099C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lang w:val="en-US" w:eastAsia="en-GB"/>
                <w14:ligatures w14:val="none"/>
              </w:rPr>
              <w:t>Braga et al., 2020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9BF6044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fMRI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DDCEC31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resting state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F5DE553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336C9B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A0739" w:rsidRPr="006745EB" w14:paraId="253957E4" w14:textId="77777777" w:rsidTr="00B81E6F">
        <w:trPr>
          <w:gridAfter w:val="1"/>
          <w:wAfter w:w="65" w:type="dxa"/>
          <w:trHeight w:val="320"/>
        </w:trPr>
        <w:tc>
          <w:tcPr>
            <w:tcW w:w="2077" w:type="dxa"/>
            <w:vMerge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24C0394C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56F94316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Lipkin et al., 2022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38F9602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fMRI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7A9D99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reading / auditory comprehension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95BA57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passive reading / listening to sentences</w:t>
            </w:r>
          </w:p>
        </w:tc>
        <w:tc>
          <w:tcPr>
            <w:tcW w:w="20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FCCC60" w14:textId="1D44FC74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A0739" w:rsidRPr="006745EB" w14:paraId="7C6B395A" w14:textId="77777777" w:rsidTr="00B81E6F">
        <w:trPr>
          <w:gridAfter w:val="1"/>
          <w:wAfter w:w="65" w:type="dxa"/>
          <w:trHeight w:val="320"/>
        </w:trPr>
        <w:tc>
          <w:tcPr>
            <w:tcW w:w="2077" w:type="dxa"/>
            <w:vMerge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23ED9794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6C287CF1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Malik-Moraleda et al., 2022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84E1C1D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fMRI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7997A66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auditory comprehension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58BB7B0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passive listening to stories</w:t>
            </w:r>
          </w:p>
        </w:tc>
        <w:tc>
          <w:tcPr>
            <w:tcW w:w="20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F96A2D" w14:textId="126A5D58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A0739" w:rsidRPr="006745EB" w14:paraId="20C2266B" w14:textId="77777777" w:rsidTr="00B81E6F">
        <w:trPr>
          <w:gridAfter w:val="1"/>
          <w:wAfter w:w="65" w:type="dxa"/>
          <w:trHeight w:val="320"/>
        </w:trPr>
        <w:tc>
          <w:tcPr>
            <w:tcW w:w="2077" w:type="dxa"/>
            <w:vMerge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38843F63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1095DCA7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Hu et al., 2022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03EB37B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fMRI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0785417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language production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CCC5B33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picture naming / picture description / word reading / sentence reading</w:t>
            </w:r>
          </w:p>
        </w:tc>
        <w:tc>
          <w:tcPr>
            <w:tcW w:w="20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3EF177" w14:textId="7FC03C0A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A0739" w:rsidRPr="006745EB" w14:paraId="7B58C562" w14:textId="77777777" w:rsidTr="00B81E6F">
        <w:trPr>
          <w:gridAfter w:val="1"/>
          <w:wAfter w:w="65" w:type="dxa"/>
          <w:trHeight w:val="320"/>
        </w:trPr>
        <w:tc>
          <w:tcPr>
            <w:tcW w:w="2077" w:type="dxa"/>
            <w:vMerge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53489596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5E0865A6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Giglio et al., 2024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307231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fMRI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996FF4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language production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D53389D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naturalistic production / listening to naturalistic speech</w:t>
            </w:r>
          </w:p>
        </w:tc>
        <w:tc>
          <w:tcPr>
            <w:tcW w:w="20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8DFA6" w14:textId="0E6FAD2C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A0739" w:rsidRPr="006745EB" w14:paraId="1538AE75" w14:textId="77777777" w:rsidTr="00B81E6F">
        <w:trPr>
          <w:gridAfter w:val="2"/>
          <w:wAfter w:w="75" w:type="dxa"/>
          <w:trHeight w:val="320"/>
        </w:trPr>
        <w:tc>
          <w:tcPr>
            <w:tcW w:w="2077" w:type="dxa"/>
            <w:vMerge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179937E4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1EF74BA1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Wolna et al., 2024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1D277F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fMRI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980FBF7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language production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4F21D9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picture naming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AD269FC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A0739" w:rsidRPr="006745EB" w14:paraId="29CAFEFC" w14:textId="77777777" w:rsidTr="00B81E6F">
        <w:trPr>
          <w:trHeight w:val="320"/>
        </w:trPr>
        <w:tc>
          <w:tcPr>
            <w:tcW w:w="2077" w:type="dxa"/>
            <w:vMerge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3A89840A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674099A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Rajimehr et al., 2024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CA10E5F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fMRI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FFE9B12" w14:textId="568E4B4E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 xml:space="preserve">naturalistic cognition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B1198B" w14:textId="1C88142D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movie watching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A2DCAD4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A0739" w:rsidRPr="006745EB" w14:paraId="18D2F14C" w14:textId="77777777" w:rsidTr="00B81E6F">
        <w:trPr>
          <w:gridAfter w:val="1"/>
          <w:wAfter w:w="65" w:type="dxa"/>
          <w:trHeight w:val="320"/>
        </w:trPr>
        <w:tc>
          <w:tcPr>
            <w:tcW w:w="2077" w:type="dxa"/>
            <w:vMerge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6BA4C676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65DC82CE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Perani et al., 1996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931644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PET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0CA0B17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auditory comprehension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16C97C2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passive story comprehension</w:t>
            </w:r>
          </w:p>
        </w:tc>
        <w:tc>
          <w:tcPr>
            <w:tcW w:w="20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1849C6" w14:textId="23D0EEF9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A0739" w:rsidRPr="006745EB" w14:paraId="48E20814" w14:textId="77777777" w:rsidTr="00B81E6F">
        <w:trPr>
          <w:gridAfter w:val="1"/>
          <w:wAfter w:w="65" w:type="dxa"/>
          <w:trHeight w:val="320"/>
        </w:trPr>
        <w:tc>
          <w:tcPr>
            <w:tcW w:w="2077" w:type="dxa"/>
            <w:vMerge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6F7FA535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6DBAD494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Tzourio et al., 1998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37A32F1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PET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2012715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auditory comprehension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598F3A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passive story comprehension</w:t>
            </w:r>
          </w:p>
        </w:tc>
        <w:tc>
          <w:tcPr>
            <w:tcW w:w="20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45412C" w14:textId="232D6A73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A0739" w:rsidRPr="006745EB" w14:paraId="680BB6A2" w14:textId="77777777" w:rsidTr="00B81E6F">
        <w:trPr>
          <w:gridAfter w:val="1"/>
          <w:wAfter w:w="65" w:type="dxa"/>
          <w:trHeight w:val="320"/>
        </w:trPr>
        <w:tc>
          <w:tcPr>
            <w:tcW w:w="2077" w:type="dxa"/>
            <w:vMerge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225CD1F7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51412B79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Perani et al., 1998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C2D96C0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PET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BFD1CC5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auditory comprehension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5D90287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passive listening to stories in native a foregin language</w:t>
            </w:r>
          </w:p>
        </w:tc>
        <w:tc>
          <w:tcPr>
            <w:tcW w:w="20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455CF4" w14:textId="7B891AE0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A0739" w:rsidRPr="006745EB" w14:paraId="5D92A62D" w14:textId="77777777" w:rsidTr="00B81E6F">
        <w:trPr>
          <w:gridAfter w:val="1"/>
          <w:wAfter w:w="65" w:type="dxa"/>
          <w:trHeight w:val="320"/>
        </w:trPr>
        <w:tc>
          <w:tcPr>
            <w:tcW w:w="2077" w:type="dxa"/>
            <w:vMerge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246A5552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2FA85DD4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Papathanassiou et al., 2000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9245A4A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PET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2A8C5A4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auditory comprehension / language production (covert)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B91A53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passive story comprehension / verb generation (covert)</w:t>
            </w:r>
          </w:p>
        </w:tc>
        <w:tc>
          <w:tcPr>
            <w:tcW w:w="20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B2E89E" w14:textId="341A36E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A0739" w:rsidRPr="006745EB" w14:paraId="79274070" w14:textId="77777777" w:rsidTr="00B81E6F">
        <w:trPr>
          <w:gridAfter w:val="1"/>
          <w:wAfter w:w="65" w:type="dxa"/>
          <w:trHeight w:val="320"/>
        </w:trPr>
        <w:tc>
          <w:tcPr>
            <w:tcW w:w="2077" w:type="dxa"/>
            <w:vMerge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5DFDEFB3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7DE40AC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Alho et al., 2003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464044A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PET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0563D3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auditory comprehension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DF1013E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attentive listening to a story (left / right ear)</w:t>
            </w:r>
          </w:p>
        </w:tc>
        <w:tc>
          <w:tcPr>
            <w:tcW w:w="20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D3606E" w14:textId="0721922A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A0739" w:rsidRPr="006745EB" w14:paraId="48949CAC" w14:textId="77777777" w:rsidTr="00B81E6F">
        <w:trPr>
          <w:gridAfter w:val="1"/>
          <w:wAfter w:w="65" w:type="dxa"/>
          <w:trHeight w:val="320"/>
        </w:trPr>
        <w:tc>
          <w:tcPr>
            <w:tcW w:w="2077" w:type="dxa"/>
            <w:vMerge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71DFF8C7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1E44ED79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Crinion et al., 2003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5570C54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PET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780D666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auditory comprehension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B2CB27F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passive listening to stories</w:t>
            </w:r>
          </w:p>
        </w:tc>
        <w:tc>
          <w:tcPr>
            <w:tcW w:w="20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ADBF66" w14:textId="2FFD1573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A0739" w:rsidRPr="006745EB" w14:paraId="60A2ECF8" w14:textId="77777777" w:rsidTr="00B81E6F">
        <w:trPr>
          <w:trHeight w:val="320"/>
        </w:trPr>
        <w:tc>
          <w:tcPr>
            <w:tcW w:w="2077" w:type="dxa"/>
            <w:vMerge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084B4CA0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A53689B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Clark et al., 2005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CE0D209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PET</w:t>
            </w:r>
          </w:p>
        </w:tc>
        <w:tc>
          <w:tcPr>
            <w:tcW w:w="66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7E660EF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langauge production / comprehension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C219D78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lesions / aphasia</w:t>
            </w:r>
          </w:p>
        </w:tc>
      </w:tr>
      <w:tr w:rsidR="001A0739" w:rsidRPr="006745EB" w14:paraId="656678BF" w14:textId="77777777" w:rsidTr="00B81E6F">
        <w:trPr>
          <w:gridAfter w:val="1"/>
          <w:wAfter w:w="65" w:type="dxa"/>
          <w:trHeight w:val="320"/>
        </w:trPr>
        <w:tc>
          <w:tcPr>
            <w:tcW w:w="2077" w:type="dxa"/>
            <w:vMerge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6569C0FB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EBA7CFE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Friederici et al., 2000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35A161C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MEG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20EF0FC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auditory comprehension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D58FCDF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sentences / syntactic sentences / word lists / nonword lists</w:t>
            </w:r>
          </w:p>
        </w:tc>
        <w:tc>
          <w:tcPr>
            <w:tcW w:w="20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3FD1F6" w14:textId="22C226D8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A0739" w:rsidRPr="006745EB" w14:paraId="3D9C65CE" w14:textId="77777777" w:rsidTr="00B81E6F">
        <w:trPr>
          <w:gridAfter w:val="2"/>
          <w:wAfter w:w="75" w:type="dxa"/>
          <w:trHeight w:val="320"/>
        </w:trPr>
        <w:tc>
          <w:tcPr>
            <w:tcW w:w="2077" w:type="dxa"/>
            <w:vMerge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273321F0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5FB39B53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Broca, 1861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85ABB76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case study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BD65E75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9F27803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5F2C5D6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lesions / aphasia</w:t>
            </w:r>
          </w:p>
        </w:tc>
      </w:tr>
      <w:tr w:rsidR="001A0739" w:rsidRPr="006745EB" w14:paraId="230EF398" w14:textId="77777777" w:rsidTr="00B81E6F">
        <w:trPr>
          <w:gridAfter w:val="2"/>
          <w:wAfter w:w="75" w:type="dxa"/>
          <w:trHeight w:val="320"/>
        </w:trPr>
        <w:tc>
          <w:tcPr>
            <w:tcW w:w="2077" w:type="dxa"/>
            <w:vMerge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33FA591E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BBFD4DF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Wernicke, 1874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956372B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case study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B8F4363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21913D8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71B0802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lesions / aphasia</w:t>
            </w:r>
          </w:p>
        </w:tc>
      </w:tr>
      <w:tr w:rsidR="001A0739" w:rsidRPr="006745EB" w14:paraId="0EDF6E9A" w14:textId="77777777" w:rsidTr="00B81E6F">
        <w:trPr>
          <w:gridAfter w:val="2"/>
          <w:wAfter w:w="75" w:type="dxa"/>
          <w:trHeight w:val="320"/>
        </w:trPr>
        <w:tc>
          <w:tcPr>
            <w:tcW w:w="2077" w:type="dxa"/>
            <w:vMerge w:val="restart"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0FA3D0E9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temporal pole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30C036F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Lambon Ralph et al., 2017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EECAD3D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review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8BED700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C4AECAC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1665BE0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A0739" w:rsidRPr="006745EB" w14:paraId="44389DAA" w14:textId="77777777" w:rsidTr="00B81E6F">
        <w:trPr>
          <w:gridAfter w:val="2"/>
          <w:wAfter w:w="75" w:type="dxa"/>
          <w:trHeight w:val="320"/>
        </w:trPr>
        <w:tc>
          <w:tcPr>
            <w:tcW w:w="2077" w:type="dxa"/>
            <w:vMerge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2CA2D5B3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8260740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Ferstl et al., 2007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5F0D07B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meta-analysis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27ADB4B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E3BB990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44ACA1E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A0739" w:rsidRPr="006745EB" w14:paraId="153063BC" w14:textId="77777777" w:rsidTr="00B81E6F">
        <w:trPr>
          <w:gridAfter w:val="2"/>
          <w:wAfter w:w="75" w:type="dxa"/>
          <w:trHeight w:val="320"/>
        </w:trPr>
        <w:tc>
          <w:tcPr>
            <w:tcW w:w="2077" w:type="dxa"/>
            <w:vMerge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4B056883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349FA9E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Visser &amp; Lambon-Ralph, 2011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82062D5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fMRI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D7C3A47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auditory comprehension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1D498C7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semantic decision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3F5BBBF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A0739" w:rsidRPr="006745EB" w14:paraId="299DC46D" w14:textId="77777777" w:rsidTr="00B81E6F">
        <w:trPr>
          <w:gridAfter w:val="2"/>
          <w:wAfter w:w="75" w:type="dxa"/>
          <w:trHeight w:val="320"/>
        </w:trPr>
        <w:tc>
          <w:tcPr>
            <w:tcW w:w="2077" w:type="dxa"/>
            <w:vMerge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7C6EE980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9E8C501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Bédos Ulvin et al., 2017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1DA7028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intracranial electrical stimulation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40DA299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language production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A2388EB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object naming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0488831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epileptic patients</w:t>
            </w:r>
          </w:p>
        </w:tc>
      </w:tr>
      <w:tr w:rsidR="001A0739" w:rsidRPr="006745EB" w14:paraId="31035320" w14:textId="77777777" w:rsidTr="00B81E6F">
        <w:trPr>
          <w:gridAfter w:val="2"/>
          <w:wAfter w:w="75" w:type="dxa"/>
          <w:trHeight w:val="320"/>
        </w:trPr>
        <w:tc>
          <w:tcPr>
            <w:tcW w:w="2077" w:type="dxa"/>
            <w:vMerge w:val="restart"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24855068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ventral temporal areas 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3AC3F94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  <w:proofErr w:type="spellStart"/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Bedny</w:t>
            </w:r>
            <w:proofErr w:type="spellEnd"/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 xml:space="preserve"> et al., 2011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2101949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fMRI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EA6DD69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auditory comprehension in blind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288E175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sentence comprehension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83E16F3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blind</w:t>
            </w:r>
          </w:p>
        </w:tc>
      </w:tr>
      <w:tr w:rsidR="001A0739" w:rsidRPr="006745EB" w14:paraId="404F44C5" w14:textId="77777777" w:rsidTr="00B81E6F">
        <w:trPr>
          <w:gridAfter w:val="2"/>
          <w:wAfter w:w="75" w:type="dxa"/>
          <w:trHeight w:val="320"/>
        </w:trPr>
        <w:tc>
          <w:tcPr>
            <w:tcW w:w="2077" w:type="dxa"/>
            <w:vMerge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6798CD36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A4A1437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Krauss et al., 1996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6F65406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intracranial electrical stimulation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3026669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language production / reading / auditory comprehension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E1FAA20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object naming (BNT) / passage reading / spontaneous speech / responsive naming / single word reading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FCE819D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epileptic patients</w:t>
            </w:r>
          </w:p>
        </w:tc>
      </w:tr>
      <w:tr w:rsidR="001A0739" w:rsidRPr="006745EB" w14:paraId="19946AA2" w14:textId="77777777" w:rsidTr="00B81E6F">
        <w:trPr>
          <w:gridAfter w:val="2"/>
          <w:wAfter w:w="75" w:type="dxa"/>
          <w:trHeight w:val="320"/>
        </w:trPr>
        <w:tc>
          <w:tcPr>
            <w:tcW w:w="2077" w:type="dxa"/>
            <w:vMerge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3C0E0026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F1D43A2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Snyder et al., 2023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0B85886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intracranial EEG / fMRI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B28D729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language production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8D30880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 xml:space="preserve">object naming (BNT) 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2F9F0B7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epileptic patients</w:t>
            </w:r>
          </w:p>
        </w:tc>
      </w:tr>
      <w:tr w:rsidR="001A0739" w:rsidRPr="006745EB" w14:paraId="488A9871" w14:textId="77777777" w:rsidTr="00B81E6F">
        <w:trPr>
          <w:gridAfter w:val="2"/>
          <w:wAfter w:w="75" w:type="dxa"/>
          <w:trHeight w:val="320"/>
        </w:trPr>
        <w:tc>
          <w:tcPr>
            <w:tcW w:w="2077" w:type="dxa"/>
            <w:vMerge w:val="restart"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6DCB8DA2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medial parietal cortex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D98BBA6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Ferstl et al., 2007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76387F3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meta-analysis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0635B68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EB66E5D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7B4A77F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A0739" w:rsidRPr="006745EB" w14:paraId="722D3D25" w14:textId="77777777" w:rsidTr="00B81E6F">
        <w:trPr>
          <w:gridAfter w:val="1"/>
          <w:wAfter w:w="65" w:type="dxa"/>
          <w:trHeight w:val="320"/>
        </w:trPr>
        <w:tc>
          <w:tcPr>
            <w:tcW w:w="2077" w:type="dxa"/>
            <w:vMerge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0806F0B6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1AF3B81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 xml:space="preserve">Holland &amp; </w:t>
            </w:r>
            <w:proofErr w:type="spellStart"/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Lambon</w:t>
            </w:r>
            <w:proofErr w:type="spellEnd"/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 xml:space="preserve"> Ralph, 2010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A8AB442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rTMS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6320D22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langauge production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1BBC6B1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generating verbs in past tense based on a present tense prompt</w:t>
            </w:r>
          </w:p>
        </w:tc>
        <w:tc>
          <w:tcPr>
            <w:tcW w:w="20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2EC44A" w14:textId="2C82D1EA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A0739" w:rsidRPr="006745EB" w14:paraId="0854E712" w14:textId="77777777" w:rsidTr="00B81E6F">
        <w:trPr>
          <w:gridAfter w:val="2"/>
          <w:wAfter w:w="75" w:type="dxa"/>
          <w:trHeight w:val="320"/>
        </w:trPr>
        <w:tc>
          <w:tcPr>
            <w:tcW w:w="2077" w:type="dxa"/>
            <w:vMerge w:val="restart"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4C8FB4B8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pre-SMA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9689D50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Hertrich et al., 2016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D67FB07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review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91603D9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C9E8089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7B5E668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A0739" w:rsidRPr="006745EB" w14:paraId="67FA38B5" w14:textId="77777777" w:rsidTr="00B81E6F">
        <w:trPr>
          <w:gridAfter w:val="2"/>
          <w:wAfter w:w="75" w:type="dxa"/>
          <w:trHeight w:val="320"/>
        </w:trPr>
        <w:tc>
          <w:tcPr>
            <w:tcW w:w="2077" w:type="dxa"/>
            <w:vMerge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3C31555C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034D1AAD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Bohsali &amp; Crosson, 2016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0051C70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review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F20DA5F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A662549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BB132E4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A0739" w:rsidRPr="006745EB" w14:paraId="18D5AEE1" w14:textId="77777777" w:rsidTr="00B81E6F">
        <w:trPr>
          <w:gridAfter w:val="2"/>
          <w:wAfter w:w="75" w:type="dxa"/>
          <w:trHeight w:val="320"/>
        </w:trPr>
        <w:tc>
          <w:tcPr>
            <w:tcW w:w="2077" w:type="dxa"/>
            <w:vMerge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055E5678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768B81D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Ardila, 2020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76BF0BF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review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2FFC2C6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8E01BA5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8914A22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lesions / aphasia</w:t>
            </w:r>
          </w:p>
        </w:tc>
      </w:tr>
      <w:tr w:rsidR="001A0739" w:rsidRPr="006745EB" w14:paraId="46E087EC" w14:textId="77777777" w:rsidTr="00B81E6F">
        <w:trPr>
          <w:gridAfter w:val="2"/>
          <w:wAfter w:w="75" w:type="dxa"/>
          <w:trHeight w:val="320"/>
        </w:trPr>
        <w:tc>
          <w:tcPr>
            <w:tcW w:w="2077" w:type="dxa"/>
            <w:vMerge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58A2ADE0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260FA395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Turkeltaub et al., 2002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034BF1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meta-analysis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853AF6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033C41D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CF750B8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A0739" w:rsidRPr="006745EB" w14:paraId="59E98A70" w14:textId="77777777" w:rsidTr="00B81E6F">
        <w:trPr>
          <w:gridAfter w:val="2"/>
          <w:wAfter w:w="75" w:type="dxa"/>
          <w:trHeight w:val="320"/>
        </w:trPr>
        <w:tc>
          <w:tcPr>
            <w:tcW w:w="2077" w:type="dxa"/>
            <w:vMerge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2ECB43D9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0EC6170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Ferstl et al., 2007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762B3EC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meta-analysis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09D1AFB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6210801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C3CF756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A0739" w:rsidRPr="006745EB" w14:paraId="03A6004B" w14:textId="77777777" w:rsidTr="00B81E6F">
        <w:trPr>
          <w:gridAfter w:val="1"/>
          <w:wAfter w:w="65" w:type="dxa"/>
          <w:trHeight w:val="320"/>
        </w:trPr>
        <w:tc>
          <w:tcPr>
            <w:tcW w:w="207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70CF9D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AE4BDB1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Crosson et al., 2003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44DE83F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fMRI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BD39486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language production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50B49C0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word generation (based on thyming or semantic cues)</w:t>
            </w:r>
          </w:p>
        </w:tc>
        <w:tc>
          <w:tcPr>
            <w:tcW w:w="20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F5B824" w14:textId="75F1B720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B81E6F" w:rsidRPr="006745EB" w14:paraId="0BF15F47" w14:textId="77777777" w:rsidTr="00B81E6F">
        <w:trPr>
          <w:gridAfter w:val="2"/>
          <w:wAfter w:w="75" w:type="dxa"/>
          <w:trHeight w:val="320"/>
        </w:trPr>
        <w:tc>
          <w:tcPr>
            <w:tcW w:w="2077" w:type="dxa"/>
            <w:vMerge w:val="restart"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1265EE1A" w14:textId="4428CE07" w:rsidR="00B81E6F" w:rsidRPr="006745EB" w:rsidRDefault="00B81E6F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1A07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occipital: </w:t>
            </w:r>
            <w:r w:rsidRPr="006745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vOT / VWFA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2DFDA8F5" w14:textId="77777777" w:rsidR="00B81E6F" w:rsidRPr="006745EB" w:rsidRDefault="00B81E6F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Reich et al., 2011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747801D" w14:textId="77777777" w:rsidR="00B81E6F" w:rsidRPr="006745EB" w:rsidRDefault="00B81E6F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fMRI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D0AD2D2" w14:textId="77777777" w:rsidR="00B81E6F" w:rsidRPr="006745EB" w:rsidRDefault="00B81E6F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reading braille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346868C" w14:textId="77777777" w:rsidR="00B81E6F" w:rsidRPr="006745EB" w:rsidRDefault="00B81E6F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 xml:space="preserve">word reading (Braille) 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3A494E7" w14:textId="77777777" w:rsidR="00B81E6F" w:rsidRPr="006745EB" w:rsidRDefault="00B81E6F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blind</w:t>
            </w:r>
          </w:p>
        </w:tc>
      </w:tr>
      <w:tr w:rsidR="00B81E6F" w:rsidRPr="006745EB" w14:paraId="26B03287" w14:textId="77777777" w:rsidTr="00B81E6F">
        <w:trPr>
          <w:gridAfter w:val="2"/>
          <w:wAfter w:w="75" w:type="dxa"/>
          <w:trHeight w:val="320"/>
        </w:trPr>
        <w:tc>
          <w:tcPr>
            <w:tcW w:w="2077" w:type="dxa"/>
            <w:vMerge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45E0D5EC" w14:textId="0F53A217" w:rsidR="00B81E6F" w:rsidRPr="006745EB" w:rsidRDefault="00B81E6F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B0BE064" w14:textId="77777777" w:rsidR="00B81E6F" w:rsidRPr="006745EB" w:rsidRDefault="00B81E6F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Kim et al., 2017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1AC3B30" w14:textId="77777777" w:rsidR="00B81E6F" w:rsidRPr="006745EB" w:rsidRDefault="00B81E6F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fMRI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76778A2" w14:textId="77777777" w:rsidR="00B81E6F" w:rsidRPr="006745EB" w:rsidRDefault="00B81E6F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reading braille / auditory comprehension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78B8A50" w14:textId="77777777" w:rsidR="00B81E6F" w:rsidRPr="006745EB" w:rsidRDefault="00B81E6F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word reading (Braille) / passive sentence comprehension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F45E007" w14:textId="77777777" w:rsidR="00B81E6F" w:rsidRPr="006745EB" w:rsidRDefault="00B81E6F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blind</w:t>
            </w:r>
          </w:p>
        </w:tc>
      </w:tr>
      <w:tr w:rsidR="006745EB" w:rsidRPr="006745EB" w14:paraId="1BE710B2" w14:textId="77777777" w:rsidTr="00B81E6F">
        <w:trPr>
          <w:gridAfter w:val="1"/>
          <w:wAfter w:w="65" w:type="dxa"/>
          <w:trHeight w:val="320"/>
        </w:trPr>
        <w:tc>
          <w:tcPr>
            <w:tcW w:w="2077" w:type="dxa"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508F318B" w14:textId="53DF0EDA" w:rsidR="006745EB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1A07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occipital: V1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F6225C7" w14:textId="77777777" w:rsidR="006745EB" w:rsidRPr="006745EB" w:rsidRDefault="006745EB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Seydell-Greenwald et al., 2023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35041EB" w14:textId="77777777" w:rsidR="006745EB" w:rsidRPr="006745EB" w:rsidRDefault="006745EB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fMRI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8FDD386" w14:textId="77777777" w:rsidR="006745EB" w:rsidRPr="006745EB" w:rsidRDefault="006745EB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auditory comprehension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C3AD647" w14:textId="77777777" w:rsidR="006745EB" w:rsidRPr="006745EB" w:rsidRDefault="006745EB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listening to sentences with true / false judgement</w:t>
            </w:r>
          </w:p>
        </w:tc>
        <w:tc>
          <w:tcPr>
            <w:tcW w:w="20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A89EF5" w14:textId="4A3D4989" w:rsidR="006745EB" w:rsidRPr="006745EB" w:rsidRDefault="006745EB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6745EB" w:rsidRPr="006745EB" w14:paraId="162F1F99" w14:textId="77777777" w:rsidTr="00B81E6F">
        <w:trPr>
          <w:gridAfter w:val="1"/>
          <w:wAfter w:w="65" w:type="dxa"/>
          <w:trHeight w:val="320"/>
        </w:trPr>
        <w:tc>
          <w:tcPr>
            <w:tcW w:w="2077" w:type="dxa"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0A784187" w14:textId="7BFDCCF6" w:rsidR="006745EB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A07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occipital: </w:t>
            </w:r>
            <w:r w:rsidRPr="006745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vOT / VWFA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868E3C6" w14:textId="77777777" w:rsidR="006745EB" w:rsidRPr="006745EB" w:rsidRDefault="006745EB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Dikker et al., 2009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AF6FB58" w14:textId="77777777" w:rsidR="006745EB" w:rsidRPr="006745EB" w:rsidRDefault="006745EB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MEG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01545B3" w14:textId="77777777" w:rsidR="006745EB" w:rsidRPr="006745EB" w:rsidRDefault="006745EB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reading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1179D34" w14:textId="77777777" w:rsidR="006745EB" w:rsidRPr="006745EB" w:rsidRDefault="006745EB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detecting syntactic violations</w:t>
            </w:r>
          </w:p>
        </w:tc>
        <w:tc>
          <w:tcPr>
            <w:tcW w:w="20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1F98A0" w14:textId="0562244F" w:rsidR="006745EB" w:rsidRPr="006745EB" w:rsidRDefault="006745EB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6745EB" w:rsidRPr="006745EB" w14:paraId="0DC8F7A3" w14:textId="77777777" w:rsidTr="00B81E6F">
        <w:trPr>
          <w:gridAfter w:val="1"/>
          <w:wAfter w:w="65" w:type="dxa"/>
          <w:trHeight w:val="320"/>
        </w:trPr>
        <w:tc>
          <w:tcPr>
            <w:tcW w:w="2077" w:type="dxa"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28DC0028" w14:textId="7C961030" w:rsidR="006745EB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A07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occipital: V1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D2FCCA6" w14:textId="77777777" w:rsidR="006745EB" w:rsidRPr="006745EB" w:rsidRDefault="006745EB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Dikker et al., 2010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DCAE3EE" w14:textId="77777777" w:rsidR="006745EB" w:rsidRPr="006745EB" w:rsidRDefault="006745EB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MEG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B970352" w14:textId="77777777" w:rsidR="006745EB" w:rsidRPr="006745EB" w:rsidRDefault="006745EB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reading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D40E383" w14:textId="77777777" w:rsidR="006745EB" w:rsidRPr="006745EB" w:rsidRDefault="006745EB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detecting syntactic violations</w:t>
            </w:r>
          </w:p>
        </w:tc>
        <w:tc>
          <w:tcPr>
            <w:tcW w:w="20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671CCF" w14:textId="65440356" w:rsidR="006745EB" w:rsidRPr="006745EB" w:rsidRDefault="006745EB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A0739" w:rsidRPr="006745EB" w14:paraId="27E97F72" w14:textId="77777777" w:rsidTr="00B81E6F">
        <w:trPr>
          <w:gridAfter w:val="2"/>
          <w:wAfter w:w="75" w:type="dxa"/>
          <w:trHeight w:val="320"/>
        </w:trPr>
        <w:tc>
          <w:tcPr>
            <w:tcW w:w="2077" w:type="dxa"/>
            <w:vMerge w:val="restart"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71D0D1CC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hippocampus</w:t>
            </w: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66C31E47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Brown-Schmidt, 2017, 2012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6D735D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review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FEFB45E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E73E1B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7468859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A0739" w:rsidRPr="006745EB" w14:paraId="73E45ECF" w14:textId="77777777" w:rsidTr="00B81E6F">
        <w:trPr>
          <w:gridAfter w:val="2"/>
          <w:wAfter w:w="75" w:type="dxa"/>
          <w:trHeight w:val="320"/>
        </w:trPr>
        <w:tc>
          <w:tcPr>
            <w:tcW w:w="2077" w:type="dxa"/>
            <w:vMerge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43CB0C55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884318C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Covington &amp; Duff, 2016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26D9ED9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review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273E69E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362F192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5DA5465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A0739" w:rsidRPr="006745EB" w14:paraId="79CAB92A" w14:textId="77777777" w:rsidTr="00B81E6F">
        <w:trPr>
          <w:gridAfter w:val="1"/>
          <w:wAfter w:w="65" w:type="dxa"/>
          <w:trHeight w:val="320"/>
        </w:trPr>
        <w:tc>
          <w:tcPr>
            <w:tcW w:w="2077" w:type="dxa"/>
            <w:vMerge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1B162D47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22010303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Tuckute, Lee, et al., in prep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BDD61AF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fMRI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6F93704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reading / auditory comprehension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AA32D7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passive reading / listening to sentences</w:t>
            </w:r>
          </w:p>
        </w:tc>
        <w:tc>
          <w:tcPr>
            <w:tcW w:w="20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05005" w14:textId="1F0FC2A0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A0739" w:rsidRPr="006745EB" w14:paraId="1E9EDD8C" w14:textId="77777777" w:rsidTr="00B81E6F">
        <w:trPr>
          <w:gridAfter w:val="1"/>
          <w:wAfter w:w="65" w:type="dxa"/>
          <w:trHeight w:val="320"/>
        </w:trPr>
        <w:tc>
          <w:tcPr>
            <w:tcW w:w="2077" w:type="dxa"/>
            <w:vMerge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712E68EE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6BDD85CC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Wahl et al., 2008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62D800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intracranial EEG / EEG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7053943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auditory comprehension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E7A12D1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listening to syntactically correct vs. uncorrect sentences</w:t>
            </w:r>
          </w:p>
        </w:tc>
        <w:tc>
          <w:tcPr>
            <w:tcW w:w="20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72A132" w14:textId="7939EE5B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A0739" w:rsidRPr="006745EB" w14:paraId="772DF6B8" w14:textId="77777777" w:rsidTr="00B81E6F">
        <w:trPr>
          <w:gridAfter w:val="1"/>
          <w:wAfter w:w="65" w:type="dxa"/>
          <w:trHeight w:val="320"/>
        </w:trPr>
        <w:tc>
          <w:tcPr>
            <w:tcW w:w="2077" w:type="dxa"/>
            <w:vMerge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4FA60A4B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97EE3BD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Piai et al., 2016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3F38395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intracranial EEG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00BAE44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auditory comprehension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5D8178F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listening to contextually constrained or unconstrained sentenes followed by picture naming</w:t>
            </w:r>
          </w:p>
        </w:tc>
        <w:tc>
          <w:tcPr>
            <w:tcW w:w="20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2936F3" w14:textId="044D5590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A0739" w:rsidRPr="006745EB" w14:paraId="7DFFC3B7" w14:textId="77777777" w:rsidTr="00B81E6F">
        <w:trPr>
          <w:gridAfter w:val="2"/>
          <w:wAfter w:w="75" w:type="dxa"/>
          <w:trHeight w:val="320"/>
        </w:trPr>
        <w:tc>
          <w:tcPr>
            <w:tcW w:w="2077" w:type="dxa"/>
            <w:vMerge w:val="restart"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395EE702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cerebellum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54711DD1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Leiner et al., 1993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291BF8F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review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6E8240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87BF05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B800B4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A0739" w:rsidRPr="006745EB" w14:paraId="62A25488" w14:textId="77777777" w:rsidTr="00B81E6F">
        <w:trPr>
          <w:gridAfter w:val="2"/>
          <w:wAfter w:w="75" w:type="dxa"/>
          <w:trHeight w:val="320"/>
        </w:trPr>
        <w:tc>
          <w:tcPr>
            <w:tcW w:w="2077" w:type="dxa"/>
            <w:vMerge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58044AE0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5C2179A6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Murdoch, 2010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B44C361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review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8080D31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7EF1068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9552612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A0739" w:rsidRPr="006745EB" w14:paraId="30D26F33" w14:textId="77777777" w:rsidTr="00B81E6F">
        <w:trPr>
          <w:gridAfter w:val="2"/>
          <w:wAfter w:w="75" w:type="dxa"/>
          <w:trHeight w:val="320"/>
        </w:trPr>
        <w:tc>
          <w:tcPr>
            <w:tcW w:w="2077" w:type="dxa"/>
            <w:vMerge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0891D700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22A757AE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Highnam &amp; Bleile, 2011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8DB801C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review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7CE7A1A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72F1FAB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5DED65C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A0739" w:rsidRPr="006745EB" w14:paraId="45346DF5" w14:textId="77777777" w:rsidTr="00B81E6F">
        <w:trPr>
          <w:gridAfter w:val="2"/>
          <w:wAfter w:w="75" w:type="dxa"/>
          <w:trHeight w:val="320"/>
        </w:trPr>
        <w:tc>
          <w:tcPr>
            <w:tcW w:w="2077" w:type="dxa"/>
            <w:vMerge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1400C0F6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59F0BF9F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Mariën et al., 2014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F42609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review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863D0A1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8479485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D19789A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A0739" w:rsidRPr="006745EB" w14:paraId="5B700C20" w14:textId="77777777" w:rsidTr="00B81E6F">
        <w:trPr>
          <w:gridAfter w:val="2"/>
          <w:wAfter w:w="75" w:type="dxa"/>
          <w:trHeight w:val="320"/>
        </w:trPr>
        <w:tc>
          <w:tcPr>
            <w:tcW w:w="2077" w:type="dxa"/>
            <w:vMerge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076B2AD2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5098400C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Ackerman &amp; Brendel, 2016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BDDDF74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review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9D24FD8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4DB7C1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48F605A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A0739" w:rsidRPr="006745EB" w14:paraId="1543D9EC" w14:textId="77777777" w:rsidTr="00B81E6F">
        <w:trPr>
          <w:gridAfter w:val="2"/>
          <w:wAfter w:w="75" w:type="dxa"/>
          <w:trHeight w:val="320"/>
        </w:trPr>
        <w:tc>
          <w:tcPr>
            <w:tcW w:w="2077" w:type="dxa"/>
            <w:vMerge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748E00A3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5E2B0195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Van Dun et al., 2016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2E8A891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review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2978AAF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B02468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2717289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A0739" w:rsidRPr="006745EB" w14:paraId="5C04E4EB" w14:textId="77777777" w:rsidTr="00B81E6F">
        <w:trPr>
          <w:gridAfter w:val="2"/>
          <w:wAfter w:w="75" w:type="dxa"/>
          <w:trHeight w:val="320"/>
        </w:trPr>
        <w:tc>
          <w:tcPr>
            <w:tcW w:w="2077" w:type="dxa"/>
            <w:vMerge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670BF8A4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F15EC60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LeBel &amp; D’Mello, 2023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719FC8A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review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AF9EF8E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16807FB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F070984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A0739" w:rsidRPr="006745EB" w14:paraId="7D87DDFA" w14:textId="77777777" w:rsidTr="00B81E6F">
        <w:trPr>
          <w:gridAfter w:val="1"/>
          <w:wAfter w:w="65" w:type="dxa"/>
          <w:trHeight w:val="320"/>
        </w:trPr>
        <w:tc>
          <w:tcPr>
            <w:tcW w:w="2077" w:type="dxa"/>
            <w:vMerge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42CEEEA7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171807E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Casto et al., 2025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A5B5F34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fMRI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E602A46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auditory comprehension / reading / language production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AEB1F31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passive reading / listening to sentences</w:t>
            </w:r>
          </w:p>
        </w:tc>
        <w:tc>
          <w:tcPr>
            <w:tcW w:w="20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2BE35" w14:textId="75ADE305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A0739" w:rsidRPr="006745EB" w14:paraId="70A3E9BE" w14:textId="77777777" w:rsidTr="00B81E6F">
        <w:trPr>
          <w:gridAfter w:val="2"/>
          <w:wAfter w:w="75" w:type="dxa"/>
          <w:trHeight w:val="320"/>
        </w:trPr>
        <w:tc>
          <w:tcPr>
            <w:tcW w:w="2077" w:type="dxa"/>
            <w:vMerge w:val="restart"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605BC125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thalamus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33CF3F3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Klostermann &amp; Ehlen, 2013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4675EC3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review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CAB1C22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B630E28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222EB26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A0739" w:rsidRPr="006745EB" w14:paraId="678F3CDD" w14:textId="77777777" w:rsidTr="00B81E6F">
        <w:trPr>
          <w:gridAfter w:val="1"/>
          <w:wAfter w:w="65" w:type="dxa"/>
          <w:trHeight w:val="320"/>
        </w:trPr>
        <w:tc>
          <w:tcPr>
            <w:tcW w:w="2077" w:type="dxa"/>
            <w:vMerge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5B4B0F2A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31CF665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Booth et al., 2007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92529FA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fMRI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1C838E3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reading / rhyming task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C946752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single word reading with rhyming judgement</w:t>
            </w:r>
          </w:p>
        </w:tc>
        <w:tc>
          <w:tcPr>
            <w:tcW w:w="20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B0081" w14:textId="30014A84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A0739" w:rsidRPr="006745EB" w14:paraId="1C655DE4" w14:textId="77777777" w:rsidTr="00B81E6F">
        <w:trPr>
          <w:gridAfter w:val="2"/>
          <w:wAfter w:w="75" w:type="dxa"/>
          <w:trHeight w:val="320"/>
        </w:trPr>
        <w:tc>
          <w:tcPr>
            <w:tcW w:w="2077" w:type="dxa"/>
            <w:vMerge w:val="restart"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7D1EDF8B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basal ganglia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66538DFB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Kotz et al., 2009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E7ABA70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review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54F35E0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D2AE63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F78E7E7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A0739" w:rsidRPr="006745EB" w14:paraId="7F9E0EF0" w14:textId="77777777" w:rsidTr="00B81E6F">
        <w:trPr>
          <w:gridAfter w:val="2"/>
          <w:wAfter w:w="75" w:type="dxa"/>
          <w:trHeight w:val="320"/>
        </w:trPr>
        <w:tc>
          <w:tcPr>
            <w:tcW w:w="2077" w:type="dxa"/>
            <w:vMerge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77CFA68D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0D55C36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Ackerman &amp; Brendel, 2016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43F4E2C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review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BA6BD90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6C2ED0A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F0C8D85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A0739" w:rsidRPr="006745EB" w14:paraId="0A26BEE9" w14:textId="77777777" w:rsidTr="00B81E6F">
        <w:trPr>
          <w:gridAfter w:val="1"/>
          <w:wAfter w:w="65" w:type="dxa"/>
          <w:trHeight w:val="320"/>
        </w:trPr>
        <w:tc>
          <w:tcPr>
            <w:tcW w:w="2077" w:type="dxa"/>
            <w:vMerge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6DB01568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7FC26C3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Crosson et al., 2003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F68041F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fMRI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72E7B5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language production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AE1379A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word generation (based on thyming or semantic cues)</w:t>
            </w:r>
          </w:p>
        </w:tc>
        <w:tc>
          <w:tcPr>
            <w:tcW w:w="20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3011C6" w14:textId="15286CC3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A0739" w:rsidRPr="006745EB" w14:paraId="0AC7D044" w14:textId="77777777" w:rsidTr="00B81E6F">
        <w:trPr>
          <w:gridAfter w:val="1"/>
          <w:wAfter w:w="65" w:type="dxa"/>
          <w:trHeight w:val="320"/>
        </w:trPr>
        <w:tc>
          <w:tcPr>
            <w:tcW w:w="2077" w:type="dxa"/>
            <w:vMerge/>
            <w:tcBorders>
              <w:left w:val="nil"/>
              <w:right w:val="single" w:sz="4" w:space="0" w:color="auto"/>
            </w:tcBorders>
            <w:noWrap/>
            <w:vAlign w:val="center"/>
            <w:hideMark/>
          </w:tcPr>
          <w:p w14:paraId="0B76AC5E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D88CC2F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Thibault et al., 2021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40E1E82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fMRI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CB54F99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reading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EA74FB6" w14:textId="77777777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6745EB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reading sentences with true vs. false judgement</w:t>
            </w:r>
          </w:p>
        </w:tc>
        <w:tc>
          <w:tcPr>
            <w:tcW w:w="20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BB696A" w14:textId="67B6E620" w:rsidR="001A0739" w:rsidRPr="006745EB" w:rsidRDefault="001A0739" w:rsidP="001A0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</w:tbl>
    <w:p w14:paraId="6AEB9917" w14:textId="77777777" w:rsidR="00FC216A" w:rsidRDefault="00FC216A"/>
    <w:sectPr w:rsidR="00FC216A" w:rsidSect="006745E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6A"/>
    <w:rsid w:val="001A0739"/>
    <w:rsid w:val="006745EB"/>
    <w:rsid w:val="00B81E6F"/>
    <w:rsid w:val="00CB18A1"/>
    <w:rsid w:val="00FC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9B25C8"/>
  <w15:chartTrackingRefBased/>
  <w15:docId w15:val="{3D273EAA-32E2-5F43-BF20-0E3EC28E7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1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1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1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1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1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1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1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1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1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1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1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1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1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1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1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1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1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Wolna</dc:creator>
  <cp:keywords/>
  <dc:description/>
  <cp:lastModifiedBy>Agata Wolna</cp:lastModifiedBy>
  <cp:revision>3</cp:revision>
  <dcterms:created xsi:type="dcterms:W3CDTF">2025-09-04T22:30:00Z</dcterms:created>
  <dcterms:modified xsi:type="dcterms:W3CDTF">2025-09-04T22:54:00Z</dcterms:modified>
</cp:coreProperties>
</file>