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2B17" w14:textId="4BFCA704" w:rsidR="00903560" w:rsidRDefault="00FD788B">
      <w:r>
        <w:rPr>
          <w:noProof/>
        </w:rPr>
        <w:drawing>
          <wp:inline distT="0" distB="0" distL="0" distR="0" wp14:anchorId="36A010A8" wp14:editId="4CB361A3">
            <wp:extent cx="5731510" cy="4707255"/>
            <wp:effectExtent l="0" t="0" r="0" b="4445"/>
            <wp:docPr id="1789751910" name="Picture 2" descr="A diagram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51910" name="Picture 2" descr="A diagram of a brai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8988" w14:textId="33F50A86" w:rsidR="00FD788B" w:rsidRPr="00882C6D" w:rsidRDefault="00FD788B">
      <w:pPr>
        <w:rPr>
          <w:rFonts w:ascii="Times New Roman" w:hAnsi="Times New Roman" w:cs="Times New Roman"/>
        </w:rPr>
      </w:pPr>
      <w:r w:rsidRPr="00882C6D">
        <w:rPr>
          <w:rFonts w:ascii="Times New Roman" w:hAnsi="Times New Roman" w:cs="Times New Roman"/>
          <w:b/>
          <w:bCs/>
        </w:rPr>
        <w:t>Figure O</w:t>
      </w:r>
      <w:r w:rsidR="00EF77D8">
        <w:rPr>
          <w:rFonts w:ascii="Times New Roman" w:hAnsi="Times New Roman" w:cs="Times New Roman"/>
          <w:b/>
          <w:bCs/>
          <w:lang w:val="en-US"/>
        </w:rPr>
        <w:t>5</w:t>
      </w:r>
      <w:r w:rsidRPr="00882C6D">
        <w:rPr>
          <w:rFonts w:ascii="Times New Roman" w:hAnsi="Times New Roman" w:cs="Times New Roman"/>
          <w:b/>
          <w:bCs/>
        </w:rPr>
        <w:t>. Overlap between probabilistic map for Sentences &gt; Nonwords, Nonwords &gt; Fixation, and Sentences &gt; Fixation contrasts.</w:t>
      </w:r>
      <w:r w:rsidRPr="00882C6D">
        <w:rPr>
          <w:rFonts w:ascii="Times New Roman" w:hAnsi="Times New Roman" w:cs="Times New Roman"/>
        </w:rPr>
        <w:t xml:space="preserve"> Panel (A) presents probabilistic overlap maps, representing a proportion of subjects for whom a given voxel is included in the top 20% most active voxel set (red = lower; yellow = higher), for the </w:t>
      </w:r>
      <w:r w:rsidRPr="00882C6D">
        <w:rPr>
          <w:rFonts w:ascii="Times New Roman" w:hAnsi="Times New Roman" w:cs="Times New Roman"/>
          <w:i/>
          <w:iCs/>
        </w:rPr>
        <w:t>Sentences &lt; Nonwords</w:t>
      </w:r>
      <w:r w:rsidRPr="00882C6D">
        <w:rPr>
          <w:rFonts w:ascii="Times New Roman" w:hAnsi="Times New Roman" w:cs="Times New Roman"/>
        </w:rPr>
        <w:t xml:space="preserve"> (left), </w:t>
      </w:r>
      <w:r w:rsidRPr="00882C6D">
        <w:rPr>
          <w:rFonts w:ascii="Times New Roman" w:hAnsi="Times New Roman" w:cs="Times New Roman"/>
          <w:i/>
          <w:iCs/>
        </w:rPr>
        <w:t>Nonwords &gt; Fixation</w:t>
      </w:r>
      <w:r w:rsidRPr="00882C6D">
        <w:rPr>
          <w:rFonts w:ascii="Times New Roman" w:hAnsi="Times New Roman" w:cs="Times New Roman"/>
        </w:rPr>
        <w:t xml:space="preserve"> (middle), and </w:t>
      </w:r>
      <w:r w:rsidRPr="00882C6D">
        <w:rPr>
          <w:rFonts w:ascii="Times New Roman" w:hAnsi="Times New Roman" w:cs="Times New Roman"/>
          <w:i/>
          <w:iCs/>
        </w:rPr>
        <w:t>Sentences &gt; Fixation</w:t>
      </w:r>
      <w:r w:rsidRPr="00882C6D">
        <w:rPr>
          <w:rFonts w:ascii="Times New Roman" w:hAnsi="Times New Roman" w:cs="Times New Roman"/>
        </w:rPr>
        <w:t xml:space="preserve"> (right). The overlap maps are thresholded to include voxels present in at least 20% of the data. Panel (B) </w:t>
      </w:r>
      <w:r w:rsidR="00026342" w:rsidRPr="00882C6D">
        <w:rPr>
          <w:rFonts w:ascii="Times New Roman" w:hAnsi="Times New Roman" w:cs="Times New Roman"/>
        </w:rPr>
        <w:t xml:space="preserve">shows the overlap between voxels pertaining exclusively to the Nonwords &gt; Fixation contrast (red), and two other contrasts: On the left panel,  voxels pertaining exclusively to the </w:t>
      </w:r>
      <w:r w:rsidR="00026342" w:rsidRPr="00882C6D">
        <w:rPr>
          <w:rFonts w:ascii="Times New Roman" w:hAnsi="Times New Roman" w:cs="Times New Roman"/>
          <w:i/>
          <w:iCs/>
        </w:rPr>
        <w:t xml:space="preserve">Sentences &gt; Nonwords </w:t>
      </w:r>
      <w:r w:rsidR="00026342" w:rsidRPr="00882C6D">
        <w:rPr>
          <w:rFonts w:ascii="Times New Roman" w:hAnsi="Times New Roman" w:cs="Times New Roman"/>
        </w:rPr>
        <w:t xml:space="preserve">contrast (green) and shared between </w:t>
      </w:r>
      <w:r w:rsidR="00026342" w:rsidRPr="00882C6D">
        <w:rPr>
          <w:rFonts w:ascii="Times New Roman" w:hAnsi="Times New Roman" w:cs="Times New Roman"/>
          <w:i/>
          <w:iCs/>
        </w:rPr>
        <w:t>Sentences &gt; Nonwords</w:t>
      </w:r>
      <w:r w:rsidR="00026342" w:rsidRPr="00882C6D">
        <w:rPr>
          <w:rFonts w:ascii="Times New Roman" w:hAnsi="Times New Roman" w:cs="Times New Roman"/>
        </w:rPr>
        <w:t xml:space="preserve"> and</w:t>
      </w:r>
      <w:r w:rsidR="00026342" w:rsidRPr="00882C6D">
        <w:rPr>
          <w:rFonts w:ascii="Times New Roman" w:hAnsi="Times New Roman" w:cs="Times New Roman"/>
          <w:i/>
          <w:iCs/>
        </w:rPr>
        <w:t xml:space="preserve"> Nonwords &gt; Fixation</w:t>
      </w:r>
      <w:r w:rsidR="00026342" w:rsidRPr="00882C6D">
        <w:rPr>
          <w:rFonts w:ascii="Times New Roman" w:hAnsi="Times New Roman" w:cs="Times New Roman"/>
        </w:rPr>
        <w:t xml:space="preserve"> (yellow). On the right panel, voxels pertaining exclusively to </w:t>
      </w:r>
      <w:r w:rsidR="00026342" w:rsidRPr="00882C6D">
        <w:rPr>
          <w:rFonts w:ascii="Times New Roman" w:hAnsi="Times New Roman" w:cs="Times New Roman"/>
          <w:i/>
          <w:iCs/>
        </w:rPr>
        <w:t>Sentences &gt; Fixation</w:t>
      </w:r>
      <w:r w:rsidR="00026342" w:rsidRPr="00882C6D">
        <w:rPr>
          <w:rFonts w:ascii="Times New Roman" w:hAnsi="Times New Roman" w:cs="Times New Roman"/>
        </w:rPr>
        <w:t xml:space="preserve"> contrast (green) and shared between </w:t>
      </w:r>
      <w:r w:rsidR="00026342" w:rsidRPr="00882C6D">
        <w:rPr>
          <w:rFonts w:ascii="Times New Roman" w:hAnsi="Times New Roman" w:cs="Times New Roman"/>
          <w:i/>
          <w:iCs/>
        </w:rPr>
        <w:t>Sentences &gt; Nonwords</w:t>
      </w:r>
      <w:r w:rsidR="00026342" w:rsidRPr="00882C6D">
        <w:rPr>
          <w:rFonts w:ascii="Times New Roman" w:hAnsi="Times New Roman" w:cs="Times New Roman"/>
        </w:rPr>
        <w:t xml:space="preserve"> and </w:t>
      </w:r>
      <w:r w:rsidR="00026342" w:rsidRPr="00882C6D">
        <w:rPr>
          <w:rFonts w:ascii="Times New Roman" w:hAnsi="Times New Roman" w:cs="Times New Roman"/>
          <w:i/>
          <w:iCs/>
        </w:rPr>
        <w:t xml:space="preserve">Nonwords &gt; Fixation </w:t>
      </w:r>
      <w:r w:rsidR="00026342" w:rsidRPr="00882C6D">
        <w:rPr>
          <w:rFonts w:ascii="Times New Roman" w:hAnsi="Times New Roman" w:cs="Times New Roman"/>
        </w:rPr>
        <w:t>(yellow).</w:t>
      </w:r>
    </w:p>
    <w:sectPr w:rsidR="00FD788B" w:rsidRPr="0088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60"/>
    <w:rsid w:val="00026342"/>
    <w:rsid w:val="007115E6"/>
    <w:rsid w:val="00882C6D"/>
    <w:rsid w:val="00903560"/>
    <w:rsid w:val="00CB18A1"/>
    <w:rsid w:val="00DD7248"/>
    <w:rsid w:val="00EF77D8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E4A4"/>
  <w15:chartTrackingRefBased/>
  <w15:docId w15:val="{A1D17B21-B20A-5C47-9F5E-1E945A8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Wolna</dc:creator>
  <cp:keywords/>
  <dc:description/>
  <cp:lastModifiedBy>Aaron Wright</cp:lastModifiedBy>
  <cp:revision>5</cp:revision>
  <dcterms:created xsi:type="dcterms:W3CDTF">2025-09-13T03:13:00Z</dcterms:created>
  <dcterms:modified xsi:type="dcterms:W3CDTF">2025-10-01T22:10:00Z</dcterms:modified>
</cp:coreProperties>
</file>