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EFCB" w14:textId="77777777" w:rsidR="008708B8" w:rsidRDefault="008708B8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000000"/>
          <w:sz w:val="22"/>
          <w:szCs w:val="22"/>
        </w:rPr>
      </w:pPr>
    </w:p>
    <w:p w14:paraId="139B15BE" w14:textId="77777777" w:rsidR="00B936E4" w:rsidRPr="00B936E4" w:rsidRDefault="00B936E4" w:rsidP="00B936E4">
      <w:pPr>
        <w:keepNext/>
        <w:spacing w:before="180" w:after="180" w:line="276" w:lineRule="auto"/>
        <w:jc w:val="center"/>
        <w:outlineLvl w:val="0"/>
        <w:rPr>
          <w:rFonts w:ascii="標楷體" w:eastAsia="標楷體" w:hAnsi="標楷體" w:cs="Helvetica"/>
          <w:color w:val="222222"/>
          <w:kern w:val="52"/>
          <w:sz w:val="28"/>
          <w:szCs w:val="28"/>
        </w:rPr>
      </w:pPr>
      <w:r w:rsidRPr="00B936E4">
        <w:rPr>
          <w:rFonts w:ascii="標楷體" w:eastAsia="標楷體" w:hAnsi="標楷體" w:cs="Helvetica" w:hint="eastAsia"/>
          <w:b/>
          <w:bCs/>
          <w:color w:val="222222"/>
          <w:kern w:val="52"/>
          <w:sz w:val="28"/>
          <w:szCs w:val="28"/>
          <w:lang w:eastAsia="zh-CN"/>
        </w:rPr>
        <w:t>會議記錄</w:t>
      </w:r>
    </w:p>
    <w:p w14:paraId="3F9DC914" w14:textId="77777777" w:rsidR="00B936E4" w:rsidRPr="00B936E4" w:rsidRDefault="00B936E4" w:rsidP="00B936E4">
      <w:pPr>
        <w:keepNext/>
        <w:spacing w:line="276" w:lineRule="auto"/>
        <w:outlineLvl w:val="1"/>
        <w:rPr>
          <w:rFonts w:ascii="標楷體" w:eastAsia="標楷體" w:hAnsi="標楷體" w:cs="Helvetica"/>
          <w:color w:val="222222"/>
          <w:kern w:val="2"/>
        </w:rPr>
      </w:pPr>
      <w:r w:rsidRPr="00B936E4">
        <w:rPr>
          <w:rFonts w:ascii="標楷體" w:eastAsia="標楷體" w:hAnsi="標楷體" w:cs="Helvetica" w:hint="eastAsia"/>
          <w:b/>
          <w:bCs/>
          <w:color w:val="222222"/>
          <w:kern w:val="2"/>
          <w:lang w:eastAsia="zh-CN"/>
        </w:rPr>
        <w:t>會議記錄</w:t>
      </w:r>
    </w:p>
    <w:tbl>
      <w:tblPr>
        <w:tblStyle w:val="ab"/>
        <w:tblW w:w="9776" w:type="dxa"/>
        <w:tblLook w:val="04A0" w:firstRow="1" w:lastRow="0" w:firstColumn="1" w:lastColumn="0" w:noHBand="0" w:noVBand="1"/>
      </w:tblPr>
      <w:tblGrid>
        <w:gridCol w:w="1271"/>
        <w:gridCol w:w="8505"/>
      </w:tblGrid>
      <w:tr w:rsidR="00B936E4" w:rsidRPr="00B936E4" w14:paraId="7AB7C322" w14:textId="77777777" w:rsidTr="00587F58">
        <w:tc>
          <w:tcPr>
            <w:tcW w:w="1271" w:type="dxa"/>
            <w:vAlign w:val="center"/>
          </w:tcPr>
          <w:p w14:paraId="2337E0CE" w14:textId="77777777" w:rsidR="00B936E4" w:rsidRPr="00B936E4" w:rsidRDefault="00B936E4" w:rsidP="003C3F2E">
            <w:pPr>
              <w:spacing w:line="360" w:lineRule="auto"/>
              <w:rPr>
                <w:rFonts w:eastAsia="標楷體"/>
                <w:bCs/>
              </w:rPr>
            </w:pPr>
            <w:r w:rsidRPr="00B936E4">
              <w:rPr>
                <w:rFonts w:eastAsia="標楷體"/>
                <w:bCs/>
              </w:rPr>
              <w:t>會議時間</w:t>
            </w:r>
          </w:p>
        </w:tc>
        <w:tc>
          <w:tcPr>
            <w:tcW w:w="8505" w:type="dxa"/>
            <w:vAlign w:val="center"/>
          </w:tcPr>
          <w:p w14:paraId="31B7FED3" w14:textId="77777777" w:rsidR="00B936E4" w:rsidRPr="00904EB8" w:rsidRDefault="00B936E4" w:rsidP="008D524B">
            <w:pPr>
              <w:spacing w:line="360" w:lineRule="auto"/>
              <w:rPr>
                <w:rFonts w:ascii="Times New Roman" w:eastAsia="標楷體" w:hAnsi="Times New Roman"/>
                <w:b/>
                <w:bCs/>
              </w:rPr>
            </w:pPr>
            <w:r w:rsidRPr="00904EB8">
              <w:rPr>
                <w:rFonts w:ascii="Times New Roman" w:eastAsia="標楷體" w:hAnsi="Times New Roman"/>
                <w:color w:val="222222"/>
              </w:rPr>
              <w:t>11</w:t>
            </w:r>
            <w:r w:rsidR="00CD7376">
              <w:rPr>
                <w:rFonts w:ascii="Times New Roman" w:eastAsia="標楷體" w:hAnsi="Times New Roman" w:hint="eastAsia"/>
                <w:color w:val="222222"/>
              </w:rPr>
              <w:t>2</w:t>
            </w:r>
            <w:r w:rsidRPr="00904EB8">
              <w:rPr>
                <w:rFonts w:ascii="Times New Roman" w:eastAsia="標楷體" w:hAnsi="Times New Roman"/>
                <w:color w:val="222222"/>
              </w:rPr>
              <w:t>/</w:t>
            </w:r>
            <w:r w:rsidR="00CD7376">
              <w:rPr>
                <w:rFonts w:ascii="Times New Roman" w:eastAsia="標楷體" w:hAnsi="Times New Roman" w:hint="eastAsia"/>
                <w:color w:val="222222"/>
              </w:rPr>
              <w:t>0</w:t>
            </w:r>
            <w:r w:rsidR="008D524B">
              <w:rPr>
                <w:rFonts w:ascii="Times New Roman" w:eastAsia="標楷體" w:hAnsi="Times New Roman" w:hint="eastAsia"/>
                <w:color w:val="222222"/>
              </w:rPr>
              <w:t>2</w:t>
            </w:r>
            <w:r w:rsidR="00BC38FB" w:rsidRPr="00904EB8">
              <w:rPr>
                <w:rFonts w:ascii="Times New Roman" w:eastAsia="標楷體" w:hAnsi="Times New Roman"/>
                <w:color w:val="222222"/>
              </w:rPr>
              <w:t>/</w:t>
            </w:r>
            <w:r w:rsidR="00A3182F">
              <w:rPr>
                <w:rFonts w:ascii="Times New Roman" w:eastAsia="標楷體" w:hAnsi="Times New Roman" w:hint="eastAsia"/>
                <w:color w:val="222222"/>
              </w:rPr>
              <w:t>0</w:t>
            </w:r>
            <w:r w:rsidR="008D524B">
              <w:rPr>
                <w:rFonts w:ascii="Times New Roman" w:eastAsia="標楷體" w:hAnsi="Times New Roman" w:hint="eastAsia"/>
                <w:color w:val="222222"/>
              </w:rPr>
              <w:t>3</w:t>
            </w:r>
            <w:r w:rsidRPr="00904EB8">
              <w:rPr>
                <w:rFonts w:ascii="Times New Roman" w:eastAsia="標楷體" w:hAnsi="Times New Roman"/>
                <w:color w:val="222222"/>
              </w:rPr>
              <w:t xml:space="preserve"> </w:t>
            </w:r>
            <w:r w:rsidRPr="00904EB8">
              <w:rPr>
                <w:rFonts w:ascii="Times New Roman" w:eastAsia="標楷體" w:hAnsi="Times New Roman"/>
                <w:color w:val="222222"/>
                <w:lang w:eastAsia="zh-CN"/>
              </w:rPr>
              <w:t>(</w:t>
            </w:r>
            <w:r w:rsidR="00213EAB">
              <w:rPr>
                <w:rFonts w:ascii="Times New Roman" w:eastAsia="標楷體" w:hAnsi="Times New Roman" w:hint="eastAsia"/>
                <w:color w:val="222222"/>
              </w:rPr>
              <w:t>四</w:t>
            </w:r>
            <w:r w:rsidRPr="00904EB8">
              <w:rPr>
                <w:rFonts w:ascii="Times New Roman" w:eastAsia="標楷體" w:hAnsi="Times New Roman"/>
                <w:color w:val="222222"/>
                <w:lang w:eastAsia="zh-CN"/>
              </w:rPr>
              <w:t>)</w:t>
            </w:r>
            <w:r w:rsidRPr="00904EB8">
              <w:rPr>
                <w:rFonts w:ascii="Times New Roman" w:eastAsia="標楷體" w:hAnsi="Times New Roman"/>
                <w:color w:val="222222"/>
              </w:rPr>
              <w:t xml:space="preserve"> </w:t>
            </w:r>
            <w:r w:rsidR="00213EAB">
              <w:rPr>
                <w:rFonts w:ascii="Times New Roman" w:eastAsia="標楷體" w:hAnsi="Times New Roman" w:hint="eastAsia"/>
                <w:color w:val="222222"/>
              </w:rPr>
              <w:t>1</w:t>
            </w:r>
            <w:r w:rsidR="008D524B">
              <w:rPr>
                <w:rFonts w:ascii="Times New Roman" w:eastAsia="標楷體" w:hAnsi="Times New Roman" w:hint="eastAsia"/>
                <w:color w:val="222222"/>
              </w:rPr>
              <w:t>5</w:t>
            </w:r>
            <w:r w:rsidRPr="00904EB8">
              <w:rPr>
                <w:rFonts w:ascii="Times New Roman" w:eastAsia="標楷體" w:hAnsi="Times New Roman"/>
                <w:color w:val="222222"/>
              </w:rPr>
              <w:t>:</w:t>
            </w:r>
            <w:r w:rsidR="008D524B">
              <w:rPr>
                <w:rFonts w:ascii="Times New Roman" w:eastAsia="標楷體" w:hAnsi="Times New Roman" w:hint="eastAsia"/>
                <w:color w:val="222222"/>
              </w:rPr>
              <w:t>0</w:t>
            </w:r>
            <w:r w:rsidR="001E2882">
              <w:rPr>
                <w:rFonts w:ascii="Times New Roman" w:eastAsia="標楷體" w:hAnsi="Times New Roman"/>
                <w:color w:val="222222"/>
              </w:rPr>
              <w:t>0</w:t>
            </w:r>
          </w:p>
        </w:tc>
      </w:tr>
      <w:tr w:rsidR="00B936E4" w:rsidRPr="00B936E4" w14:paraId="7EEBD0B4" w14:textId="77777777" w:rsidTr="00587F58">
        <w:tc>
          <w:tcPr>
            <w:tcW w:w="1271" w:type="dxa"/>
            <w:vAlign w:val="center"/>
          </w:tcPr>
          <w:p w14:paraId="76C5F16D" w14:textId="77777777" w:rsidR="00B936E4" w:rsidRPr="00B936E4" w:rsidRDefault="00B936E4" w:rsidP="003C3F2E">
            <w:pPr>
              <w:spacing w:line="360" w:lineRule="auto"/>
              <w:rPr>
                <w:rFonts w:ascii="標楷體" w:eastAsia="標楷體" w:hAnsi="標楷體"/>
                <w:bCs/>
              </w:rPr>
            </w:pPr>
            <w:r w:rsidRPr="00B936E4">
              <w:rPr>
                <w:rFonts w:ascii="標楷體" w:eastAsia="標楷體" w:hAnsi="標楷體" w:hint="eastAsia"/>
                <w:bCs/>
              </w:rPr>
              <w:t>會議地點</w:t>
            </w:r>
          </w:p>
        </w:tc>
        <w:tc>
          <w:tcPr>
            <w:tcW w:w="8505" w:type="dxa"/>
            <w:vAlign w:val="center"/>
          </w:tcPr>
          <w:p w14:paraId="22CBC907" w14:textId="77777777" w:rsidR="00B936E4" w:rsidRPr="00904EB8" w:rsidRDefault="00904EB8" w:rsidP="008D524B">
            <w:pPr>
              <w:spacing w:line="360" w:lineRule="auto"/>
              <w:rPr>
                <w:rFonts w:ascii="Times New Roman" w:eastAsia="標楷體" w:hAnsi="Times New Roman"/>
                <w:color w:val="222222"/>
              </w:rPr>
            </w:pPr>
            <w:r w:rsidRPr="00904EB8">
              <w:rPr>
                <w:rFonts w:ascii="Times New Roman" w:eastAsia="標楷體" w:hAnsi="Times New Roman"/>
                <w:color w:val="222222"/>
              </w:rPr>
              <w:t>新光醫院</w:t>
            </w:r>
            <w:r w:rsidR="008D524B">
              <w:rPr>
                <w:rFonts w:ascii="Times New Roman" w:eastAsia="標楷體" w:hAnsi="Times New Roman" w:hint="eastAsia"/>
                <w:color w:val="222222"/>
              </w:rPr>
              <w:t>本院地下</w:t>
            </w:r>
            <w:r w:rsidR="008D524B" w:rsidRPr="008D524B">
              <w:rPr>
                <w:rFonts w:ascii="Times New Roman" w:eastAsia="標楷體" w:hAnsi="Times New Roman" w:hint="eastAsia"/>
                <w:color w:val="222222"/>
              </w:rPr>
              <w:t>三樓</w:t>
            </w:r>
            <w:r w:rsidR="008D524B" w:rsidRPr="008D524B">
              <w:rPr>
                <w:rFonts w:ascii="Times New Roman" w:eastAsia="標楷體" w:hAnsi="Times New Roman" w:hint="eastAsia"/>
                <w:color w:val="222222"/>
              </w:rPr>
              <w:t>303</w:t>
            </w:r>
            <w:r w:rsidR="008D524B" w:rsidRPr="008D524B">
              <w:rPr>
                <w:rFonts w:ascii="Times New Roman" w:eastAsia="標楷體" w:hAnsi="Times New Roman" w:hint="eastAsia"/>
                <w:color w:val="222222"/>
              </w:rPr>
              <w:t>會議室</w:t>
            </w:r>
            <w:r w:rsidR="00213EAB">
              <w:rPr>
                <w:rFonts w:ascii="Times New Roman" w:eastAsia="標楷體" w:hAnsi="Times New Roman" w:hint="eastAsia"/>
                <w:color w:val="222222"/>
              </w:rPr>
              <w:t xml:space="preserve"> </w:t>
            </w:r>
            <w:r w:rsidRPr="00904EB8">
              <w:rPr>
                <w:rFonts w:ascii="Times New Roman" w:eastAsia="標楷體" w:hAnsi="Times New Roman"/>
                <w:color w:val="222222"/>
              </w:rPr>
              <w:t>(</w:t>
            </w:r>
            <w:r w:rsidR="00213EAB">
              <w:rPr>
                <w:rFonts w:ascii="Times New Roman" w:eastAsia="標楷體" w:hAnsi="Times New Roman" w:hint="eastAsia"/>
                <w:color w:val="222222"/>
              </w:rPr>
              <w:t>視訊會議</w:t>
            </w:r>
            <w:r w:rsidRPr="00904EB8">
              <w:rPr>
                <w:rFonts w:ascii="Times New Roman" w:eastAsia="標楷體" w:hAnsi="Times New Roman"/>
                <w:color w:val="222222"/>
              </w:rPr>
              <w:t>)</w:t>
            </w:r>
          </w:p>
        </w:tc>
      </w:tr>
      <w:tr w:rsidR="00B936E4" w:rsidRPr="00B936E4" w14:paraId="24599C13" w14:textId="77777777" w:rsidTr="00587F58">
        <w:tc>
          <w:tcPr>
            <w:tcW w:w="1271" w:type="dxa"/>
            <w:vAlign w:val="center"/>
          </w:tcPr>
          <w:p w14:paraId="37B28E50" w14:textId="77777777" w:rsidR="00B936E4" w:rsidRPr="00B936E4" w:rsidRDefault="00B936E4" w:rsidP="003C3F2E">
            <w:pPr>
              <w:spacing w:line="360" w:lineRule="auto"/>
              <w:rPr>
                <w:rFonts w:ascii="標楷體" w:eastAsia="標楷體" w:hAnsi="標楷體"/>
                <w:bCs/>
              </w:rPr>
            </w:pPr>
            <w:r w:rsidRPr="00B936E4">
              <w:rPr>
                <w:rFonts w:ascii="標楷體" w:eastAsia="標楷體" w:hAnsi="標楷體" w:hint="eastAsia"/>
                <w:bCs/>
              </w:rPr>
              <w:t>與會人員</w:t>
            </w:r>
          </w:p>
        </w:tc>
        <w:tc>
          <w:tcPr>
            <w:tcW w:w="8505" w:type="dxa"/>
            <w:vAlign w:val="center"/>
          </w:tcPr>
          <w:p w14:paraId="580A75E4" w14:textId="77777777" w:rsidR="00854D95" w:rsidRPr="00904EB8" w:rsidRDefault="000909B8" w:rsidP="000F14F2">
            <w:pPr>
              <w:spacing w:line="360" w:lineRule="auto"/>
              <w:rPr>
                <w:rFonts w:ascii="Times New Roman" w:eastAsia="標楷體" w:hAnsi="Times New Roman"/>
                <w:color w:val="222222"/>
              </w:rPr>
            </w:pPr>
            <w:r w:rsidRPr="000909B8">
              <w:rPr>
                <w:rFonts w:ascii="Times New Roman" w:eastAsia="標楷體" w:hAnsi="Times New Roman" w:hint="eastAsia"/>
                <w:color w:val="222222"/>
              </w:rPr>
              <w:t>馬清文</w:t>
            </w:r>
            <w:r w:rsidR="00E33745">
              <w:rPr>
                <w:rFonts w:ascii="Times New Roman" w:eastAsia="標楷體" w:hAnsi="Times New Roman" w:hint="eastAsia"/>
                <w:color w:val="222222"/>
              </w:rPr>
              <w:t>、賴世倫</w:t>
            </w:r>
            <w:r w:rsidR="008D524B">
              <w:rPr>
                <w:rFonts w:ascii="Times New Roman" w:eastAsia="標楷體" w:hAnsi="Times New Roman" w:hint="eastAsia"/>
                <w:color w:val="222222"/>
              </w:rPr>
              <w:t>、林佳勳</w:t>
            </w:r>
            <w:r>
              <w:rPr>
                <w:rFonts w:ascii="Times New Roman" w:eastAsia="標楷體" w:hAnsi="Times New Roman" w:hint="eastAsia"/>
                <w:color w:val="222222"/>
              </w:rPr>
              <w:t>、</w:t>
            </w:r>
            <w:r w:rsidR="00F470CA" w:rsidRPr="00904EB8">
              <w:rPr>
                <w:rFonts w:ascii="Times New Roman" w:eastAsia="標楷體" w:hAnsi="Times New Roman"/>
                <w:color w:val="222222"/>
                <w:lang w:eastAsia="zh-CN"/>
              </w:rPr>
              <w:t>吳重寬</w:t>
            </w:r>
            <w:r w:rsidR="00904EB8" w:rsidRPr="00904EB8">
              <w:rPr>
                <w:rFonts w:ascii="Times New Roman" w:eastAsia="標楷體" w:hAnsi="Times New Roman"/>
                <w:color w:val="222222"/>
              </w:rPr>
              <w:t>、黃雅哥</w:t>
            </w:r>
          </w:p>
        </w:tc>
      </w:tr>
      <w:tr w:rsidR="00B936E4" w:rsidRPr="00B936E4" w14:paraId="066D1C92" w14:textId="77777777" w:rsidTr="00587F58">
        <w:trPr>
          <w:trHeight w:val="433"/>
        </w:trPr>
        <w:tc>
          <w:tcPr>
            <w:tcW w:w="1271" w:type="dxa"/>
            <w:vAlign w:val="center"/>
          </w:tcPr>
          <w:p w14:paraId="1CC53C21" w14:textId="77777777" w:rsidR="00B936E4" w:rsidRPr="00B936E4" w:rsidRDefault="00B936E4" w:rsidP="003C3F2E">
            <w:pPr>
              <w:spacing w:line="360" w:lineRule="auto"/>
              <w:rPr>
                <w:rFonts w:ascii="標楷體" w:eastAsia="標楷體" w:hAnsi="標楷體"/>
                <w:b/>
                <w:bCs/>
              </w:rPr>
            </w:pPr>
            <w:r w:rsidRPr="00B936E4">
              <w:rPr>
                <w:rFonts w:ascii="標楷體" w:eastAsia="標楷體" w:hAnsi="標楷體" w:cs="Helvetica" w:hint="eastAsia"/>
                <w:color w:val="222222"/>
                <w:lang w:eastAsia="zh-CN"/>
              </w:rPr>
              <w:t>會前準備</w:t>
            </w:r>
          </w:p>
        </w:tc>
        <w:tc>
          <w:tcPr>
            <w:tcW w:w="8505" w:type="dxa"/>
            <w:vAlign w:val="center"/>
          </w:tcPr>
          <w:p w14:paraId="55A06C71" w14:textId="77777777" w:rsidR="003A2F00" w:rsidRPr="00904EB8" w:rsidRDefault="00147A04" w:rsidP="001B394B">
            <w:pPr>
              <w:spacing w:line="360" w:lineRule="auto"/>
              <w:rPr>
                <w:rFonts w:ascii="Times New Roman" w:eastAsia="標楷體" w:hAnsi="Times New Roman"/>
                <w:color w:val="222222"/>
              </w:rPr>
            </w:pPr>
            <w:r w:rsidRPr="00147A04">
              <w:rPr>
                <w:rFonts w:ascii="Times New Roman" w:eastAsia="標楷體" w:hAnsi="Times New Roman" w:hint="eastAsia"/>
                <w:color w:val="222222"/>
              </w:rPr>
              <w:t>20230</w:t>
            </w:r>
            <w:r w:rsidR="001B394B">
              <w:rPr>
                <w:rFonts w:ascii="Times New Roman" w:eastAsia="標楷體" w:hAnsi="Times New Roman"/>
                <w:color w:val="222222"/>
              </w:rPr>
              <w:t>203</w:t>
            </w:r>
            <w:r w:rsidRPr="00147A04">
              <w:rPr>
                <w:rFonts w:ascii="Times New Roman" w:eastAsia="標楷體" w:hAnsi="Times New Roman" w:hint="eastAsia"/>
                <w:color w:val="222222"/>
              </w:rPr>
              <w:t xml:space="preserve"> </w:t>
            </w:r>
            <w:r w:rsidRPr="00147A04">
              <w:rPr>
                <w:rFonts w:ascii="Times New Roman" w:eastAsia="標楷體" w:hAnsi="Times New Roman" w:hint="eastAsia"/>
                <w:color w:val="222222"/>
              </w:rPr>
              <w:t>馬教授合作陽光計畫案討論</w:t>
            </w:r>
          </w:p>
        </w:tc>
      </w:tr>
      <w:tr w:rsidR="00B936E4" w:rsidRPr="00B936E4" w14:paraId="6C3F7420" w14:textId="77777777" w:rsidTr="00587F58">
        <w:trPr>
          <w:trHeight w:val="730"/>
        </w:trPr>
        <w:tc>
          <w:tcPr>
            <w:tcW w:w="1271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2EDC7A3" w14:textId="77777777" w:rsidR="00B936E4" w:rsidRPr="00B936E4" w:rsidRDefault="00B936E4" w:rsidP="00B936E4">
            <w:pPr>
              <w:rPr>
                <w:rFonts w:ascii="標楷體" w:eastAsia="標楷體" w:hAnsi="標楷體" w:cs="Helvetica"/>
                <w:color w:val="222222"/>
              </w:rPr>
            </w:pPr>
            <w:r w:rsidRPr="00B936E4">
              <w:rPr>
                <w:rFonts w:ascii="標楷體" w:eastAsia="標楷體" w:hAnsi="標楷體" w:cs="Helvetica" w:hint="eastAsia"/>
                <w:color w:val="222222"/>
                <w:lang w:eastAsia="zh-CN"/>
              </w:rPr>
              <w:t>決議事項</w:t>
            </w:r>
          </w:p>
        </w:tc>
        <w:tc>
          <w:tcPr>
            <w:tcW w:w="850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7106D58" w14:textId="77777777" w:rsidR="002E1C46" w:rsidRPr="001D7E60" w:rsidRDefault="002E1C46" w:rsidP="00DC4113">
            <w:pPr>
              <w:spacing w:line="360" w:lineRule="auto"/>
              <w:rPr>
                <w:rFonts w:ascii="Times New Roman" w:eastAsia="標楷體" w:hAnsi="Times New Roman"/>
                <w:color w:val="222222"/>
              </w:rPr>
            </w:pPr>
          </w:p>
        </w:tc>
      </w:tr>
      <w:tr w:rsidR="00B936E4" w:rsidRPr="00F10522" w14:paraId="1AF6524F" w14:textId="77777777" w:rsidTr="00587F58">
        <w:trPr>
          <w:trHeight w:val="730"/>
        </w:trPr>
        <w:tc>
          <w:tcPr>
            <w:tcW w:w="1271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956E171" w14:textId="77777777" w:rsidR="00B936E4" w:rsidRPr="00053D33" w:rsidRDefault="00B936E4" w:rsidP="00B936E4">
            <w:pPr>
              <w:rPr>
                <w:rFonts w:ascii="Times New Roman" w:eastAsia="標楷體" w:hAnsi="Times New Roman"/>
                <w:color w:val="222222"/>
                <w:lang w:eastAsia="zh-CN"/>
              </w:rPr>
            </w:pPr>
            <w:r w:rsidRPr="00053D33">
              <w:rPr>
                <w:rFonts w:ascii="Times New Roman" w:eastAsia="標楷體" w:hAnsi="Times New Roman"/>
                <w:color w:val="222222"/>
                <w:lang w:eastAsia="zh-CN"/>
              </w:rPr>
              <w:t>代辦事項</w:t>
            </w:r>
          </w:p>
        </w:tc>
        <w:tc>
          <w:tcPr>
            <w:tcW w:w="850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5138297" w14:textId="77777777" w:rsidR="000909B8" w:rsidRDefault="00582B1D" w:rsidP="007D542D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標楷體" w:hAnsi="Times New Roman"/>
                <w:color w:val="000000" w:themeColor="text1"/>
              </w:rPr>
            </w:pPr>
            <w:r>
              <w:rPr>
                <w:rFonts w:ascii="Times New Roman" w:eastAsia="標楷體" w:hAnsi="Times New Roman" w:hint="eastAsia"/>
                <w:color w:val="000000" w:themeColor="text1"/>
              </w:rPr>
              <w:t>院方目前會阻擋</w:t>
            </w:r>
            <w:r>
              <w:rPr>
                <w:rFonts w:ascii="Times New Roman" w:eastAsia="標楷體" w:hAnsi="Times New Roman" w:hint="eastAsia"/>
                <w:color w:val="000000" w:themeColor="text1"/>
              </w:rPr>
              <w:t>ftp</w:t>
            </w:r>
            <w:r>
              <w:rPr>
                <w:rFonts w:ascii="Times New Roman" w:eastAsia="標楷體" w:hAnsi="Times New Roman" w:hint="eastAsia"/>
                <w:color w:val="000000" w:themeColor="text1"/>
              </w:rPr>
              <w:t>，需另謀方法傳輸資料</w:t>
            </w:r>
            <w:r w:rsidR="007D542D">
              <w:rPr>
                <w:rFonts w:ascii="Times New Roman" w:eastAsia="標楷體" w:hAnsi="Times New Roman" w:hint="eastAsia"/>
                <w:color w:val="000000" w:themeColor="text1"/>
              </w:rPr>
              <w:t>。</w:t>
            </w:r>
          </w:p>
          <w:p w14:paraId="0885D332" w14:textId="77777777" w:rsidR="007D542D" w:rsidRDefault="00582B1D" w:rsidP="007D542D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標楷體" w:hAnsi="Times New Roman"/>
                <w:color w:val="000000" w:themeColor="text1"/>
              </w:rPr>
            </w:pPr>
            <w:r>
              <w:rPr>
                <w:rFonts w:ascii="Times New Roman" w:eastAsia="標楷體" w:hAnsi="Times New Roman" w:hint="eastAsia"/>
                <w:color w:val="000000" w:themeColor="text1"/>
              </w:rPr>
              <w:t>目前案子都已經通過且執行，二月開始，已將馬教授加入為共同主持人</w:t>
            </w:r>
            <w:r w:rsidR="003234F0">
              <w:rPr>
                <w:rFonts w:ascii="Times New Roman" w:eastAsia="標楷體" w:hAnsi="Times New Roman" w:hint="eastAsia"/>
                <w:color w:val="000000" w:themeColor="text1"/>
              </w:rPr>
              <w:t>。</w:t>
            </w:r>
          </w:p>
          <w:p w14:paraId="1103CDDA" w14:textId="77777777" w:rsidR="00B06B05" w:rsidRDefault="00582B1D" w:rsidP="00B06B05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標楷體" w:hAnsi="Times New Roman"/>
                <w:color w:val="000000" w:themeColor="text1"/>
              </w:rPr>
            </w:pPr>
            <w:r>
              <w:rPr>
                <w:rFonts w:ascii="Times New Roman" w:eastAsia="標楷體" w:hAnsi="Times New Roman" w:hint="eastAsia"/>
                <w:color w:val="000000" w:themeColor="text1"/>
              </w:rPr>
              <w:t>經費於新光端會聘用一位兼任助理</w:t>
            </w:r>
            <w:r w:rsidR="001B394B">
              <w:rPr>
                <w:rFonts w:ascii="Times New Roman" w:eastAsia="標楷體" w:hAnsi="Times New Roman" w:hint="eastAsia"/>
                <w:color w:val="000000" w:themeColor="text1"/>
              </w:rPr>
              <w:t>，隨後會請</w:t>
            </w:r>
            <w:proofErr w:type="spellStart"/>
            <w:r w:rsidR="001B394B">
              <w:rPr>
                <w:rFonts w:ascii="Times New Roman" w:eastAsia="標楷體" w:hAnsi="Times New Roman" w:hint="eastAsia"/>
                <w:color w:val="000000" w:themeColor="text1"/>
              </w:rPr>
              <w:t>vicki</w:t>
            </w:r>
            <w:proofErr w:type="spellEnd"/>
            <w:r w:rsidR="001B394B">
              <w:rPr>
                <w:rFonts w:ascii="Times New Roman" w:eastAsia="標楷體" w:hAnsi="Times New Roman" w:hint="eastAsia"/>
                <w:color w:val="000000" w:themeColor="text1"/>
              </w:rPr>
              <w:t>協助處理</w:t>
            </w:r>
            <w:r w:rsidR="00973C38">
              <w:rPr>
                <w:rFonts w:ascii="Times New Roman" w:eastAsia="標楷體" w:hAnsi="Times New Roman" w:hint="eastAsia"/>
                <w:color w:val="000000" w:themeColor="text1"/>
              </w:rPr>
              <w:t>。</w:t>
            </w:r>
          </w:p>
          <w:p w14:paraId="59FCEFDF" w14:textId="77777777" w:rsidR="00C64AF8" w:rsidRDefault="001B394B" w:rsidP="00C64AF8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標楷體" w:hAnsi="Times New Roman"/>
                <w:color w:val="222222"/>
              </w:rPr>
            </w:pPr>
            <w:r>
              <w:rPr>
                <w:rFonts w:ascii="Times New Roman" w:eastAsia="標楷體" w:hAnsi="Times New Roman" w:hint="eastAsia"/>
                <w:color w:val="222222"/>
              </w:rPr>
              <w:t>吳醫師分享了月檢測類型，</w:t>
            </w:r>
            <w:r>
              <w:rPr>
                <w:rFonts w:ascii="Times New Roman" w:eastAsia="標楷體" w:hAnsi="Times New Roman" w:hint="eastAsia"/>
                <w:color w:val="222222"/>
              </w:rPr>
              <w:t>106~110</w:t>
            </w:r>
            <w:r>
              <w:rPr>
                <w:rFonts w:ascii="Times New Roman" w:eastAsia="標楷體" w:hAnsi="Times New Roman" w:hint="eastAsia"/>
                <w:color w:val="222222"/>
              </w:rPr>
              <w:t>血流檢測報告，欄位的意涵，將著重在</w:t>
            </w:r>
            <w:r>
              <w:rPr>
                <w:rFonts w:ascii="Times New Roman" w:eastAsia="標楷體" w:hAnsi="Times New Roman" w:hint="eastAsia"/>
                <w:color w:val="222222"/>
              </w:rPr>
              <w:t>a</w:t>
            </w:r>
            <w:r>
              <w:rPr>
                <w:rFonts w:ascii="Times New Roman" w:eastAsia="標楷體" w:hAnsi="Times New Roman"/>
                <w:color w:val="222222"/>
              </w:rPr>
              <w:t>ccess flow</w:t>
            </w:r>
            <w:r>
              <w:rPr>
                <w:rFonts w:ascii="Times New Roman" w:eastAsia="標楷體" w:hAnsi="Times New Roman" w:hint="eastAsia"/>
                <w:color w:val="222222"/>
              </w:rPr>
              <w:t>，</w:t>
            </w:r>
            <w:r w:rsidR="000C3101">
              <w:rPr>
                <w:rFonts w:ascii="Times New Roman" w:eastAsia="標楷體" w:hAnsi="Times New Roman"/>
                <w:color w:val="222222"/>
              </w:rPr>
              <w:t>guide line</w:t>
            </w:r>
            <w:r w:rsidR="000C3101">
              <w:rPr>
                <w:rFonts w:ascii="Times New Roman" w:eastAsia="標楷體" w:hAnsi="Times New Roman" w:hint="eastAsia"/>
                <w:color w:val="222222"/>
              </w:rPr>
              <w:t>有提到自體</w:t>
            </w:r>
            <w:r w:rsidR="000C3101">
              <w:rPr>
                <w:rFonts w:ascii="Times New Roman" w:eastAsia="標楷體" w:hAnsi="Times New Roman" w:hint="eastAsia"/>
                <w:color w:val="222222"/>
              </w:rPr>
              <w:t xml:space="preserve">400-500 </w:t>
            </w:r>
            <w:r w:rsidR="000C3101">
              <w:rPr>
                <w:rFonts w:ascii="Times New Roman" w:eastAsia="標楷體" w:hAnsi="Times New Roman" w:hint="eastAsia"/>
                <w:color w:val="222222"/>
              </w:rPr>
              <w:t>人工是</w:t>
            </w:r>
            <w:r w:rsidR="000C3101">
              <w:rPr>
                <w:rFonts w:ascii="Times New Roman" w:eastAsia="標楷體" w:hAnsi="Times New Roman" w:hint="eastAsia"/>
                <w:color w:val="222222"/>
              </w:rPr>
              <w:t>600</w:t>
            </w:r>
            <w:r w:rsidR="009407D1">
              <w:rPr>
                <w:rFonts w:ascii="Times New Roman" w:eastAsia="標楷體" w:hAnsi="Times New Roman" w:hint="eastAsia"/>
                <w:color w:val="222222"/>
              </w:rPr>
              <w:t xml:space="preserve"> / </w:t>
            </w:r>
            <w:r w:rsidR="009407D1">
              <w:rPr>
                <w:rFonts w:ascii="Times New Roman" w:eastAsia="標楷體" w:hAnsi="Times New Roman" w:hint="eastAsia"/>
                <w:color w:val="222222"/>
              </w:rPr>
              <w:t>降百分之</w:t>
            </w:r>
            <w:proofErr w:type="gramStart"/>
            <w:r w:rsidR="009407D1">
              <w:rPr>
                <w:rFonts w:ascii="Times New Roman" w:eastAsia="標楷體" w:hAnsi="Times New Roman" w:hint="eastAsia"/>
                <w:color w:val="222222"/>
              </w:rPr>
              <w:t>20</w:t>
            </w:r>
            <w:proofErr w:type="gramEnd"/>
            <w:r w:rsidR="009407D1">
              <w:rPr>
                <w:rFonts w:ascii="Times New Roman" w:eastAsia="標楷體" w:hAnsi="Times New Roman" w:hint="eastAsia"/>
                <w:color w:val="222222"/>
              </w:rPr>
              <w:t>或小於一千</w:t>
            </w:r>
            <w:r w:rsidR="00C64AF8">
              <w:rPr>
                <w:rFonts w:ascii="Times New Roman" w:eastAsia="標楷體" w:hAnsi="Times New Roman" w:hint="eastAsia"/>
                <w:color w:val="222222"/>
              </w:rPr>
              <w:t>。</w:t>
            </w:r>
          </w:p>
          <w:p w14:paraId="578B2962" w14:textId="77777777" w:rsidR="00740CB3" w:rsidRDefault="009407D1" w:rsidP="00C64AF8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標楷體" w:hAnsi="Times New Roman"/>
                <w:color w:val="222222"/>
              </w:rPr>
            </w:pPr>
            <w:r>
              <w:rPr>
                <w:rFonts w:ascii="Times New Roman" w:eastAsia="標楷體" w:hAnsi="Times New Roman" w:hint="eastAsia"/>
                <w:color w:val="222222"/>
              </w:rPr>
              <w:t>目前資料室以每三</w:t>
            </w:r>
            <w:proofErr w:type="gramStart"/>
            <w:r>
              <w:rPr>
                <w:rFonts w:ascii="Times New Roman" w:eastAsia="標楷體" w:hAnsi="Times New Roman" w:hint="eastAsia"/>
                <w:color w:val="222222"/>
              </w:rPr>
              <w:t>個</w:t>
            </w:r>
            <w:proofErr w:type="gramEnd"/>
            <w:r>
              <w:rPr>
                <w:rFonts w:ascii="Times New Roman" w:eastAsia="標楷體" w:hAnsi="Times New Roman" w:hint="eastAsia"/>
                <w:color w:val="222222"/>
              </w:rPr>
              <w:t>月做追蹤，一直都會有</w:t>
            </w:r>
            <w:r>
              <w:rPr>
                <w:rFonts w:ascii="Times New Roman" w:eastAsia="標楷體" w:hAnsi="Times New Roman" w:hint="eastAsia"/>
                <w:color w:val="222222"/>
              </w:rPr>
              <w:t>data</w:t>
            </w:r>
            <w:r>
              <w:rPr>
                <w:rFonts w:ascii="Times New Roman" w:eastAsia="標楷體" w:hAnsi="Times New Roman" w:hint="eastAsia"/>
                <w:color w:val="222222"/>
              </w:rPr>
              <w:t>，醫師會藉由這些</w:t>
            </w:r>
            <w:r>
              <w:rPr>
                <w:rFonts w:ascii="Times New Roman" w:eastAsia="標楷體" w:hAnsi="Times New Roman" w:hint="eastAsia"/>
                <w:color w:val="222222"/>
              </w:rPr>
              <w:t>data</w:t>
            </w:r>
            <w:r>
              <w:rPr>
                <w:rFonts w:ascii="Times New Roman" w:eastAsia="標楷體" w:hAnsi="Times New Roman" w:hint="eastAsia"/>
                <w:color w:val="222222"/>
              </w:rPr>
              <w:t>來判斷是否需要做治療，依照</w:t>
            </w:r>
            <w:r>
              <w:rPr>
                <w:rFonts w:ascii="Times New Roman" w:eastAsia="標楷體" w:hAnsi="Times New Roman" w:hint="eastAsia"/>
                <w:color w:val="222222"/>
              </w:rPr>
              <w:t>QA</w:t>
            </w:r>
            <w:r>
              <w:rPr>
                <w:rFonts w:ascii="Times New Roman" w:eastAsia="標楷體" w:hAnsi="Times New Roman" w:hint="eastAsia"/>
                <w:color w:val="222222"/>
              </w:rPr>
              <w:t>指標來評判是否做</w:t>
            </w:r>
            <w:r>
              <w:rPr>
                <w:rFonts w:ascii="Times New Roman" w:eastAsia="標楷體" w:hAnsi="Times New Roman" w:hint="eastAsia"/>
                <w:color w:val="222222"/>
              </w:rPr>
              <w:t>PTA</w:t>
            </w:r>
            <w:r>
              <w:rPr>
                <w:rFonts w:ascii="Times New Roman" w:eastAsia="標楷體" w:hAnsi="Times New Roman" w:hint="eastAsia"/>
                <w:color w:val="222222"/>
              </w:rPr>
              <w:t>，此次實驗需要做的就是依據資料去預測</w:t>
            </w:r>
            <w:r>
              <w:rPr>
                <w:rFonts w:ascii="Times New Roman" w:eastAsia="標楷體" w:hAnsi="Times New Roman" w:hint="eastAsia"/>
                <w:color w:val="222222"/>
              </w:rPr>
              <w:t>PTA</w:t>
            </w:r>
            <w:r>
              <w:rPr>
                <w:rFonts w:ascii="Times New Roman" w:eastAsia="標楷體" w:hAnsi="Times New Roman" w:hint="eastAsia"/>
                <w:color w:val="222222"/>
              </w:rPr>
              <w:t>的時間點</w:t>
            </w:r>
            <w:r w:rsidR="00AC5D3F">
              <w:rPr>
                <w:rFonts w:ascii="Times New Roman" w:eastAsia="標楷體" w:hAnsi="Times New Roman" w:hint="eastAsia"/>
                <w:color w:val="222222"/>
              </w:rPr>
              <w:t>，主軸仍然在</w:t>
            </w:r>
            <w:r w:rsidR="00AC5D3F">
              <w:rPr>
                <w:rFonts w:ascii="Times New Roman" w:eastAsia="標楷體" w:hAnsi="Times New Roman" w:hint="eastAsia"/>
                <w:color w:val="222222"/>
              </w:rPr>
              <w:t>flow</w:t>
            </w:r>
            <w:r w:rsidR="00AC5D3F">
              <w:rPr>
                <w:rFonts w:ascii="Times New Roman" w:eastAsia="標楷體" w:hAnsi="Times New Roman" w:hint="eastAsia"/>
                <w:color w:val="222222"/>
              </w:rPr>
              <w:t>，可增加一些過去病史，臨床症狀</w:t>
            </w:r>
            <w:r w:rsidR="00AC5D3F">
              <w:rPr>
                <w:rFonts w:ascii="Times New Roman" w:eastAsia="標楷體" w:hAnsi="Times New Roman" w:hint="eastAsia"/>
                <w:color w:val="222222"/>
              </w:rPr>
              <w:t xml:space="preserve"> (</w:t>
            </w:r>
            <w:r w:rsidR="00AC5D3F">
              <w:rPr>
                <w:rFonts w:ascii="Times New Roman" w:eastAsia="標楷體" w:hAnsi="Times New Roman" w:hint="eastAsia"/>
                <w:color w:val="222222"/>
              </w:rPr>
              <w:t>不好打針，洗腎過程壓力很高，不好止血</w:t>
            </w:r>
            <w:r w:rsidR="00AC5D3F">
              <w:rPr>
                <w:rFonts w:ascii="Times New Roman" w:eastAsia="標楷體" w:hAnsi="Times New Roman" w:hint="eastAsia"/>
                <w:color w:val="222222"/>
              </w:rPr>
              <w:t>)</w:t>
            </w:r>
            <w:r w:rsidR="007A0D61">
              <w:rPr>
                <w:rFonts w:ascii="Times New Roman" w:eastAsia="標楷體" w:hAnsi="Times New Roman" w:hint="eastAsia"/>
                <w:color w:val="222222"/>
              </w:rPr>
              <w:t>，馬教授建議結合臨床症狀到同一</w:t>
            </w:r>
            <w:proofErr w:type="gramStart"/>
            <w:r w:rsidR="007A0D61">
              <w:rPr>
                <w:rFonts w:ascii="Times New Roman" w:eastAsia="標楷體" w:hAnsi="Times New Roman" w:hint="eastAsia"/>
                <w:color w:val="222222"/>
              </w:rPr>
              <w:t>個</w:t>
            </w:r>
            <w:proofErr w:type="gramEnd"/>
            <w:r w:rsidR="007A0D61">
              <w:rPr>
                <w:rFonts w:ascii="Times New Roman" w:eastAsia="標楷體" w:hAnsi="Times New Roman" w:hint="eastAsia"/>
                <w:color w:val="222222"/>
              </w:rPr>
              <w:t>表格以便分析</w:t>
            </w:r>
            <w:r w:rsidR="00740CB3">
              <w:rPr>
                <w:rFonts w:ascii="Times New Roman" w:eastAsia="標楷體" w:hAnsi="Times New Roman" w:hint="eastAsia"/>
                <w:color w:val="222222"/>
              </w:rPr>
              <w:t>。</w:t>
            </w:r>
          </w:p>
          <w:p w14:paraId="10BF799C" w14:textId="77777777" w:rsidR="00FD35F6" w:rsidRPr="007A0D61" w:rsidRDefault="007A0D61" w:rsidP="007A0D61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標楷體" w:hAnsi="Times New Roman"/>
                <w:color w:val="222222"/>
              </w:rPr>
            </w:pPr>
            <w:r>
              <w:rPr>
                <w:rFonts w:ascii="Times New Roman" w:eastAsia="標楷體" w:hAnsi="Times New Roman" w:hint="eastAsia"/>
                <w:color w:val="222222"/>
              </w:rPr>
              <w:t>吳醫師建議先試做一年，不</w:t>
            </w:r>
            <w:proofErr w:type="gramStart"/>
            <w:r>
              <w:rPr>
                <w:rFonts w:ascii="Times New Roman" w:eastAsia="標楷體" w:hAnsi="Times New Roman" w:hint="eastAsia"/>
                <w:color w:val="222222"/>
              </w:rPr>
              <w:t>求多先求</w:t>
            </w:r>
            <w:proofErr w:type="gramEnd"/>
            <w:r>
              <w:rPr>
                <w:rFonts w:ascii="Times New Roman" w:eastAsia="標楷體" w:hAnsi="Times New Roman" w:hint="eastAsia"/>
                <w:color w:val="222222"/>
              </w:rPr>
              <w:t>精，兩個</w:t>
            </w:r>
            <w:r>
              <w:rPr>
                <w:rFonts w:ascii="Times New Roman" w:eastAsia="標楷體" w:hAnsi="Times New Roman" w:hint="eastAsia"/>
                <w:color w:val="222222"/>
              </w:rPr>
              <w:t>excel</w:t>
            </w:r>
            <w:r>
              <w:rPr>
                <w:rFonts w:ascii="Times New Roman" w:eastAsia="標楷體" w:hAnsi="Times New Roman" w:hint="eastAsia"/>
                <w:color w:val="222222"/>
              </w:rPr>
              <w:t>，</w:t>
            </w:r>
            <w:r>
              <w:rPr>
                <w:rFonts w:ascii="Times New Roman" w:eastAsia="標楷體" w:hAnsi="Times New Roman" w:hint="eastAsia"/>
                <w:color w:val="222222"/>
              </w:rPr>
              <w:t>st</w:t>
            </w:r>
            <w:r>
              <w:rPr>
                <w:rFonts w:ascii="Times New Roman" w:eastAsia="標楷體" w:hAnsi="Times New Roman"/>
                <w:color w:val="222222"/>
              </w:rPr>
              <w:t>ating</w:t>
            </w:r>
            <w:r>
              <w:rPr>
                <w:rFonts w:ascii="Times New Roman" w:eastAsia="標楷體" w:hAnsi="Times New Roman" w:hint="eastAsia"/>
                <w:color w:val="222222"/>
              </w:rPr>
              <w:t>，</w:t>
            </w:r>
            <w:r w:rsidRPr="007A0D61">
              <w:rPr>
                <w:rFonts w:ascii="Times New Roman" w:eastAsia="標楷體" w:hAnsi="Times New Roman" w:hint="eastAsia"/>
                <w:color w:val="222222"/>
              </w:rPr>
              <w:t xml:space="preserve"> </w:t>
            </w:r>
            <w:r w:rsidR="003F1ABC" w:rsidRPr="007A0D61">
              <w:rPr>
                <w:rFonts w:ascii="Times New Roman" w:eastAsia="標楷體" w:hAnsi="Times New Roman"/>
                <w:color w:val="222222"/>
              </w:rPr>
              <w:t>dynamic</w:t>
            </w:r>
            <w:r>
              <w:rPr>
                <w:rFonts w:ascii="Times New Roman" w:eastAsia="標楷體" w:hAnsi="Times New Roman" w:hint="eastAsia"/>
                <w:color w:val="222222"/>
              </w:rPr>
              <w:t>，來做靜態與動態得先評估一年</w:t>
            </w:r>
            <w:r w:rsidR="00FD35F6" w:rsidRPr="007A0D61">
              <w:rPr>
                <w:rFonts w:ascii="Times New Roman" w:eastAsia="標楷體" w:hAnsi="Times New Roman" w:hint="eastAsia"/>
                <w:color w:val="222222"/>
              </w:rPr>
              <w:t>。</w:t>
            </w:r>
          </w:p>
          <w:p w14:paraId="1CA90375" w14:textId="77777777" w:rsidR="00141DF0" w:rsidRPr="000909B8" w:rsidRDefault="007A0D61" w:rsidP="000348E0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標楷體" w:hAnsi="Times New Roman"/>
                <w:color w:val="222222"/>
              </w:rPr>
            </w:pPr>
            <w:r>
              <w:rPr>
                <w:rFonts w:ascii="Times New Roman" w:eastAsia="標楷體" w:hAnsi="Times New Roman" w:hint="eastAsia"/>
                <w:color w:val="222222"/>
              </w:rPr>
              <w:t>馬教授認為必須加上臨床評估才能更接近原本醫師評判手術的原則，模型會</w:t>
            </w:r>
            <w:proofErr w:type="gramStart"/>
            <w:r>
              <w:rPr>
                <w:rFonts w:ascii="Times New Roman" w:eastAsia="標楷體" w:hAnsi="Times New Roman" w:hint="eastAsia"/>
                <w:color w:val="222222"/>
              </w:rPr>
              <w:t>盡量去擬合</w:t>
            </w:r>
            <w:proofErr w:type="gramEnd"/>
            <w:r w:rsidR="000F14F2" w:rsidRPr="00C64AF8">
              <w:rPr>
                <w:rFonts w:ascii="Times New Roman" w:eastAsia="標楷體" w:hAnsi="Times New Roman"/>
                <w:color w:val="222222"/>
              </w:rPr>
              <w:t>。</w:t>
            </w:r>
          </w:p>
        </w:tc>
      </w:tr>
      <w:tr w:rsidR="00B936E4" w:rsidRPr="00B936E4" w14:paraId="590320AD" w14:textId="77777777" w:rsidTr="00587F58">
        <w:trPr>
          <w:trHeight w:val="730"/>
        </w:trPr>
        <w:tc>
          <w:tcPr>
            <w:tcW w:w="1271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6C05A04" w14:textId="77777777" w:rsidR="00B936E4" w:rsidRPr="00B936E4" w:rsidRDefault="00B936E4" w:rsidP="00B936E4">
            <w:pPr>
              <w:rPr>
                <w:rFonts w:ascii="標楷體" w:eastAsia="標楷體" w:hAnsi="標楷體" w:cs="Helvetica"/>
                <w:color w:val="222222"/>
                <w:lang w:eastAsia="zh-CN"/>
              </w:rPr>
            </w:pPr>
            <w:r>
              <w:rPr>
                <w:rFonts w:ascii="標楷體" w:eastAsia="標楷體" w:hAnsi="標楷體" w:cs="Helvetica" w:hint="eastAsia"/>
                <w:color w:val="222222"/>
              </w:rPr>
              <w:t>註記</w:t>
            </w:r>
          </w:p>
        </w:tc>
        <w:tc>
          <w:tcPr>
            <w:tcW w:w="850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C4A49EF" w14:textId="68000B8C" w:rsidR="00B936E4" w:rsidRPr="006F4456" w:rsidRDefault="00B936E4" w:rsidP="00A53E3D">
            <w:pPr>
              <w:spacing w:line="360" w:lineRule="auto"/>
              <w:rPr>
                <w:rFonts w:ascii="Times New Roman" w:eastAsia="標楷體" w:hAnsi="Times New Roman"/>
                <w:color w:val="222222"/>
              </w:rPr>
            </w:pPr>
          </w:p>
        </w:tc>
      </w:tr>
    </w:tbl>
    <w:p w14:paraId="6809784B" w14:textId="77777777" w:rsidR="00BF6B56" w:rsidRPr="00B936E4" w:rsidRDefault="00BF6B56" w:rsidP="00BB2815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000000"/>
        </w:rPr>
      </w:pPr>
    </w:p>
    <w:sectPr w:rsidR="00BF6B56" w:rsidRPr="00B936E4">
      <w:pgSz w:w="11906" w:h="16838"/>
      <w:pgMar w:top="1134" w:right="1134" w:bottom="1134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8B0F6" w14:textId="77777777" w:rsidR="006C42F0" w:rsidRDefault="006C42F0" w:rsidP="001D2DE9">
      <w:r>
        <w:separator/>
      </w:r>
    </w:p>
  </w:endnote>
  <w:endnote w:type="continuationSeparator" w:id="0">
    <w:p w14:paraId="38C9A6C6" w14:textId="77777777" w:rsidR="006C42F0" w:rsidRDefault="006C42F0" w:rsidP="001D2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8C138" w14:textId="77777777" w:rsidR="006C42F0" w:rsidRDefault="006C42F0" w:rsidP="001D2DE9">
      <w:r>
        <w:separator/>
      </w:r>
    </w:p>
  </w:footnote>
  <w:footnote w:type="continuationSeparator" w:id="0">
    <w:p w14:paraId="20B35CB1" w14:textId="77777777" w:rsidR="006C42F0" w:rsidRDefault="006C42F0" w:rsidP="001D2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420F1"/>
    <w:multiLevelType w:val="hybridMultilevel"/>
    <w:tmpl w:val="6206F458"/>
    <w:lvl w:ilvl="0" w:tplc="7BE808E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9338C4"/>
    <w:multiLevelType w:val="hybridMultilevel"/>
    <w:tmpl w:val="413C0FCE"/>
    <w:lvl w:ilvl="0" w:tplc="CF5A6F4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3E159C1"/>
    <w:multiLevelType w:val="hybridMultilevel"/>
    <w:tmpl w:val="25E403EC"/>
    <w:lvl w:ilvl="0" w:tplc="E4BEEF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A2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6E4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A8AA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203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ECD1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549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1E1B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D47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62580021">
    <w:abstractNumId w:val="0"/>
  </w:num>
  <w:num w:numId="2" w16cid:durableId="1129474132">
    <w:abstractNumId w:val="1"/>
  </w:num>
  <w:num w:numId="3" w16cid:durableId="1151170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8B8"/>
    <w:rsid w:val="000134B7"/>
    <w:rsid w:val="00016706"/>
    <w:rsid w:val="000348E0"/>
    <w:rsid w:val="00053D33"/>
    <w:rsid w:val="00056447"/>
    <w:rsid w:val="0008499D"/>
    <w:rsid w:val="000909B8"/>
    <w:rsid w:val="00095592"/>
    <w:rsid w:val="000C299E"/>
    <w:rsid w:val="000C3101"/>
    <w:rsid w:val="000E1A7D"/>
    <w:rsid w:val="000E70F7"/>
    <w:rsid w:val="000F14F2"/>
    <w:rsid w:val="00110F1E"/>
    <w:rsid w:val="00132B74"/>
    <w:rsid w:val="00141DF0"/>
    <w:rsid w:val="00147A04"/>
    <w:rsid w:val="00157726"/>
    <w:rsid w:val="00190006"/>
    <w:rsid w:val="00195714"/>
    <w:rsid w:val="0019635C"/>
    <w:rsid w:val="001B394B"/>
    <w:rsid w:val="001B79F9"/>
    <w:rsid w:val="001C4B22"/>
    <w:rsid w:val="001C4E2D"/>
    <w:rsid w:val="001D2DE9"/>
    <w:rsid w:val="001D7E60"/>
    <w:rsid w:val="001E19EB"/>
    <w:rsid w:val="001E2882"/>
    <w:rsid w:val="0020538B"/>
    <w:rsid w:val="00213EAB"/>
    <w:rsid w:val="00215870"/>
    <w:rsid w:val="0022256B"/>
    <w:rsid w:val="00246C34"/>
    <w:rsid w:val="00253C5B"/>
    <w:rsid w:val="00283E76"/>
    <w:rsid w:val="0028670D"/>
    <w:rsid w:val="00290514"/>
    <w:rsid w:val="002A1E8B"/>
    <w:rsid w:val="002C4160"/>
    <w:rsid w:val="002C61BD"/>
    <w:rsid w:val="002D307A"/>
    <w:rsid w:val="002E1C46"/>
    <w:rsid w:val="002E2ED9"/>
    <w:rsid w:val="002F3BF8"/>
    <w:rsid w:val="002F451C"/>
    <w:rsid w:val="0031422B"/>
    <w:rsid w:val="003234F0"/>
    <w:rsid w:val="00336614"/>
    <w:rsid w:val="0033772E"/>
    <w:rsid w:val="00340796"/>
    <w:rsid w:val="0035084E"/>
    <w:rsid w:val="00351C21"/>
    <w:rsid w:val="003864C3"/>
    <w:rsid w:val="003A2F00"/>
    <w:rsid w:val="003A309F"/>
    <w:rsid w:val="003B1748"/>
    <w:rsid w:val="003B5399"/>
    <w:rsid w:val="003C3F2E"/>
    <w:rsid w:val="003D7781"/>
    <w:rsid w:val="003E786B"/>
    <w:rsid w:val="003F1ABC"/>
    <w:rsid w:val="0040295E"/>
    <w:rsid w:val="004274AE"/>
    <w:rsid w:val="004327CC"/>
    <w:rsid w:val="00474BD2"/>
    <w:rsid w:val="004A2947"/>
    <w:rsid w:val="004A68DC"/>
    <w:rsid w:val="004D28B4"/>
    <w:rsid w:val="004D2E49"/>
    <w:rsid w:val="004E7830"/>
    <w:rsid w:val="005163E2"/>
    <w:rsid w:val="0053004A"/>
    <w:rsid w:val="00540B7D"/>
    <w:rsid w:val="005475D5"/>
    <w:rsid w:val="00563410"/>
    <w:rsid w:val="00567840"/>
    <w:rsid w:val="00577DD2"/>
    <w:rsid w:val="00582B1D"/>
    <w:rsid w:val="00587F58"/>
    <w:rsid w:val="005900A9"/>
    <w:rsid w:val="005C474E"/>
    <w:rsid w:val="005E009F"/>
    <w:rsid w:val="00602D4C"/>
    <w:rsid w:val="00620BA8"/>
    <w:rsid w:val="00622FF4"/>
    <w:rsid w:val="00661A49"/>
    <w:rsid w:val="0067419F"/>
    <w:rsid w:val="00694A16"/>
    <w:rsid w:val="006A2DE1"/>
    <w:rsid w:val="006A7632"/>
    <w:rsid w:val="006B56C9"/>
    <w:rsid w:val="006B7845"/>
    <w:rsid w:val="006C42F0"/>
    <w:rsid w:val="006F4456"/>
    <w:rsid w:val="006F6B10"/>
    <w:rsid w:val="00713A32"/>
    <w:rsid w:val="007228DD"/>
    <w:rsid w:val="00740CB3"/>
    <w:rsid w:val="007429BC"/>
    <w:rsid w:val="00746553"/>
    <w:rsid w:val="007467DF"/>
    <w:rsid w:val="00747AF6"/>
    <w:rsid w:val="007523C7"/>
    <w:rsid w:val="007547A7"/>
    <w:rsid w:val="007A0D61"/>
    <w:rsid w:val="007A69A6"/>
    <w:rsid w:val="007B1422"/>
    <w:rsid w:val="007C5B49"/>
    <w:rsid w:val="007D4EC4"/>
    <w:rsid w:val="007D542D"/>
    <w:rsid w:val="007E62B1"/>
    <w:rsid w:val="00815FCD"/>
    <w:rsid w:val="008309E4"/>
    <w:rsid w:val="00831FFB"/>
    <w:rsid w:val="008427B5"/>
    <w:rsid w:val="008535FC"/>
    <w:rsid w:val="00854D95"/>
    <w:rsid w:val="0086193C"/>
    <w:rsid w:val="00867656"/>
    <w:rsid w:val="008708B8"/>
    <w:rsid w:val="00891D1A"/>
    <w:rsid w:val="008A22D9"/>
    <w:rsid w:val="008C54B4"/>
    <w:rsid w:val="008D524B"/>
    <w:rsid w:val="008D5479"/>
    <w:rsid w:val="008D7498"/>
    <w:rsid w:val="008E04CF"/>
    <w:rsid w:val="00901ABB"/>
    <w:rsid w:val="00904EB8"/>
    <w:rsid w:val="009407D1"/>
    <w:rsid w:val="009426B2"/>
    <w:rsid w:val="00962DE5"/>
    <w:rsid w:val="00973C38"/>
    <w:rsid w:val="00992D96"/>
    <w:rsid w:val="00996077"/>
    <w:rsid w:val="009D7706"/>
    <w:rsid w:val="009E4AB5"/>
    <w:rsid w:val="009F3A7A"/>
    <w:rsid w:val="00A01B56"/>
    <w:rsid w:val="00A06303"/>
    <w:rsid w:val="00A20878"/>
    <w:rsid w:val="00A20D9D"/>
    <w:rsid w:val="00A3182F"/>
    <w:rsid w:val="00A53E3D"/>
    <w:rsid w:val="00A70755"/>
    <w:rsid w:val="00A80BCF"/>
    <w:rsid w:val="00A94742"/>
    <w:rsid w:val="00A94AC6"/>
    <w:rsid w:val="00AA196A"/>
    <w:rsid w:val="00AC5D3F"/>
    <w:rsid w:val="00AD0532"/>
    <w:rsid w:val="00AF1779"/>
    <w:rsid w:val="00B06B05"/>
    <w:rsid w:val="00B27D65"/>
    <w:rsid w:val="00B470C7"/>
    <w:rsid w:val="00B52D56"/>
    <w:rsid w:val="00B6023F"/>
    <w:rsid w:val="00B63204"/>
    <w:rsid w:val="00B936E4"/>
    <w:rsid w:val="00BA6464"/>
    <w:rsid w:val="00BB2815"/>
    <w:rsid w:val="00BC1252"/>
    <w:rsid w:val="00BC38FB"/>
    <w:rsid w:val="00BC4BE0"/>
    <w:rsid w:val="00BD4707"/>
    <w:rsid w:val="00BE4710"/>
    <w:rsid w:val="00BE74FF"/>
    <w:rsid w:val="00BF49E9"/>
    <w:rsid w:val="00BF6B56"/>
    <w:rsid w:val="00C00AA3"/>
    <w:rsid w:val="00C012E3"/>
    <w:rsid w:val="00C10C5F"/>
    <w:rsid w:val="00C13961"/>
    <w:rsid w:val="00C16E6F"/>
    <w:rsid w:val="00C25F1A"/>
    <w:rsid w:val="00C434E4"/>
    <w:rsid w:val="00C504C1"/>
    <w:rsid w:val="00C64AF8"/>
    <w:rsid w:val="00C86FD7"/>
    <w:rsid w:val="00C929D0"/>
    <w:rsid w:val="00C97428"/>
    <w:rsid w:val="00CA5642"/>
    <w:rsid w:val="00CA759B"/>
    <w:rsid w:val="00CA7980"/>
    <w:rsid w:val="00CC107E"/>
    <w:rsid w:val="00CC539E"/>
    <w:rsid w:val="00CD7376"/>
    <w:rsid w:val="00CF797F"/>
    <w:rsid w:val="00D43183"/>
    <w:rsid w:val="00D569F0"/>
    <w:rsid w:val="00D7143C"/>
    <w:rsid w:val="00D71E3B"/>
    <w:rsid w:val="00D915F7"/>
    <w:rsid w:val="00D92BBF"/>
    <w:rsid w:val="00D936EB"/>
    <w:rsid w:val="00D938F4"/>
    <w:rsid w:val="00DC4113"/>
    <w:rsid w:val="00DD054A"/>
    <w:rsid w:val="00DD2E44"/>
    <w:rsid w:val="00E042FA"/>
    <w:rsid w:val="00E05E20"/>
    <w:rsid w:val="00E1581D"/>
    <w:rsid w:val="00E16E2B"/>
    <w:rsid w:val="00E16F21"/>
    <w:rsid w:val="00E257E4"/>
    <w:rsid w:val="00E33745"/>
    <w:rsid w:val="00E55669"/>
    <w:rsid w:val="00E8186A"/>
    <w:rsid w:val="00E83DA2"/>
    <w:rsid w:val="00E94C48"/>
    <w:rsid w:val="00E95413"/>
    <w:rsid w:val="00EA6EB7"/>
    <w:rsid w:val="00EB4B84"/>
    <w:rsid w:val="00EC099E"/>
    <w:rsid w:val="00EC4DD7"/>
    <w:rsid w:val="00ED0E45"/>
    <w:rsid w:val="00ED52EE"/>
    <w:rsid w:val="00EE392B"/>
    <w:rsid w:val="00EF692E"/>
    <w:rsid w:val="00F01472"/>
    <w:rsid w:val="00F10522"/>
    <w:rsid w:val="00F25B64"/>
    <w:rsid w:val="00F470CA"/>
    <w:rsid w:val="00F64465"/>
    <w:rsid w:val="00F735DC"/>
    <w:rsid w:val="00F748A1"/>
    <w:rsid w:val="00F75AC7"/>
    <w:rsid w:val="00F82FF3"/>
    <w:rsid w:val="00FB3E37"/>
    <w:rsid w:val="00FD35F6"/>
    <w:rsid w:val="00FE3260"/>
    <w:rsid w:val="00FF09E0"/>
    <w:rsid w:val="00FF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CF2058"/>
  <w15:docId w15:val="{664F3D6A-F595-4506-A9EA-60236390D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"/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paragraph" w:styleId="a5">
    <w:name w:val="header"/>
    <w:basedOn w:val="a"/>
    <w:link w:val="a6"/>
    <w:uiPriority w:val="99"/>
    <w:unhideWhenUsed/>
    <w:rsid w:val="001D2D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D2DE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D2D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D2DE9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F59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F5941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39"/>
    <w:rsid w:val="00B936E4"/>
    <w:pPr>
      <w:widowControl/>
    </w:pPr>
    <w:rPr>
      <w:rFonts w:ascii="Calibri" w:hAnsi="Calibr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3C3F2E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AD0532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1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SandyLee</dc:creator>
  <cp:keywords/>
  <dc:description/>
  <cp:lastModifiedBy>ASUS</cp:lastModifiedBy>
  <cp:revision>16</cp:revision>
  <cp:lastPrinted>2021-08-11T01:06:00Z</cp:lastPrinted>
  <dcterms:created xsi:type="dcterms:W3CDTF">2022-09-14T06:23:00Z</dcterms:created>
  <dcterms:modified xsi:type="dcterms:W3CDTF">2023-02-05T15:02:00Z</dcterms:modified>
</cp:coreProperties>
</file>