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85540" w14:textId="37C618A2" w:rsidR="005A68BD" w:rsidRDefault="00382451" w:rsidP="00382451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Validador para Calcular los Rangos de Tolerancia entre Área de Levantamiento Catastral y Área Registral</w:t>
      </w:r>
    </w:p>
    <w:p w14:paraId="47827750" w14:textId="32FB0176" w:rsidR="00382451" w:rsidRDefault="00382451" w:rsidP="00382451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Equipo de Consolidación y Digitalización SIG </w:t>
      </w:r>
    </w:p>
    <w:p w14:paraId="3AABF6A5" w14:textId="27810881" w:rsidR="00CF61F0" w:rsidRDefault="00CF61F0" w:rsidP="00382451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Formación Catastral – COM Algeciras</w:t>
      </w:r>
    </w:p>
    <w:p w14:paraId="5AAB8B81" w14:textId="70E96902" w:rsidR="00501649" w:rsidRPr="003065A7" w:rsidRDefault="00CF61F0" w:rsidP="00CF61F0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es-MX"/>
        </w:rPr>
        <w:t xml:space="preserve">A continuación, se presenta </w:t>
      </w:r>
      <w:r w:rsidR="00D220A2">
        <w:rPr>
          <w:rFonts w:ascii="Arial" w:hAnsi="Arial" w:cs="Arial"/>
          <w:lang w:val="es-MX"/>
        </w:rPr>
        <w:t xml:space="preserve">una forma de calcular los rangos de tolerancia especificados en la </w:t>
      </w:r>
      <w:r w:rsidR="008E3DEC">
        <w:rPr>
          <w:rFonts w:ascii="Arial" w:hAnsi="Arial" w:cs="Arial"/>
          <w:lang w:val="es-MX"/>
        </w:rPr>
        <w:t>R</w:t>
      </w:r>
      <w:r w:rsidR="00D220A2">
        <w:rPr>
          <w:rFonts w:ascii="Arial" w:hAnsi="Arial" w:cs="Arial"/>
          <w:lang w:val="es-MX"/>
        </w:rPr>
        <w:t xml:space="preserve">esolución </w:t>
      </w:r>
      <w:r w:rsidR="008E3DEC">
        <w:rPr>
          <w:rFonts w:ascii="Arial" w:hAnsi="Arial" w:cs="Arial"/>
          <w:lang w:val="es-MX"/>
        </w:rPr>
        <w:t>C</w:t>
      </w:r>
      <w:r w:rsidR="00D220A2">
        <w:rPr>
          <w:rFonts w:ascii="Arial" w:hAnsi="Arial" w:cs="Arial"/>
          <w:lang w:val="es-MX"/>
        </w:rPr>
        <w:t xml:space="preserve">onjunta </w:t>
      </w:r>
      <w:r w:rsidR="00D220A2" w:rsidRPr="00D220A2">
        <w:rPr>
          <w:rFonts w:ascii="Arial" w:hAnsi="Arial" w:cs="Arial"/>
          <w:lang w:val="es-MX"/>
        </w:rPr>
        <w:t>No. 1101</w:t>
      </w:r>
      <w:r w:rsidR="00675761">
        <w:rPr>
          <w:rFonts w:ascii="Arial" w:hAnsi="Arial" w:cs="Arial"/>
          <w:lang w:val="es-MX"/>
        </w:rPr>
        <w:t xml:space="preserve"> </w:t>
      </w:r>
      <w:r w:rsidR="00D220A2">
        <w:rPr>
          <w:rFonts w:ascii="Arial" w:hAnsi="Arial" w:cs="Arial"/>
          <w:lang w:val="es-MX"/>
        </w:rPr>
        <w:t>del IGAC y No. 11344 de</w:t>
      </w:r>
      <w:r w:rsidR="00A55876">
        <w:rPr>
          <w:rFonts w:ascii="Arial" w:hAnsi="Arial" w:cs="Arial"/>
          <w:lang w:val="es-MX"/>
        </w:rPr>
        <w:t xml:space="preserve"> la</w:t>
      </w:r>
      <w:r w:rsidR="00D220A2">
        <w:rPr>
          <w:rFonts w:ascii="Arial" w:hAnsi="Arial" w:cs="Arial"/>
          <w:lang w:val="es-MX"/>
        </w:rPr>
        <w:t xml:space="preserve"> SNR</w:t>
      </w:r>
      <w:r w:rsidR="003065A7">
        <w:rPr>
          <w:rFonts w:ascii="Arial" w:hAnsi="Arial" w:cs="Arial"/>
          <w:lang w:val="es-MX"/>
        </w:rPr>
        <w:t>: “</w:t>
      </w:r>
      <w:r w:rsidR="003065A7" w:rsidRPr="003065A7">
        <w:rPr>
          <w:rFonts w:ascii="Arial" w:hAnsi="Arial" w:cs="Arial"/>
        </w:rPr>
        <w:t>Por medio de la cual se establecen los lineamientos para la aplicación de los procedimientos catastrales con efectos registrales, la corrección y/o inclusión de cabida en procesos de ordenamiento social de la propiedad, y la corrección de área y/o linderos mediante escrituras aclaratorias.</w:t>
      </w:r>
      <w:r w:rsidR="003065A7">
        <w:rPr>
          <w:rFonts w:ascii="Arial" w:hAnsi="Arial" w:cs="Arial"/>
        </w:rPr>
        <w:t>”</w:t>
      </w:r>
    </w:p>
    <w:p w14:paraId="1E073BDB" w14:textId="79B63089" w:rsidR="00501649" w:rsidRPr="008E3DEC" w:rsidRDefault="00A55876" w:rsidP="00501649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Citando la</w:t>
      </w:r>
      <w:r w:rsidR="008E3DEC">
        <w:rPr>
          <w:rFonts w:ascii="Arial" w:hAnsi="Arial" w:cs="Arial"/>
          <w:lang w:val="es-MX"/>
        </w:rPr>
        <w:t xml:space="preserve"> </w:t>
      </w:r>
      <w:r w:rsidR="00501649">
        <w:rPr>
          <w:rFonts w:ascii="Arial" w:hAnsi="Arial" w:cs="Arial"/>
          <w:b/>
          <w:bCs/>
          <w:lang w:val="es-MX"/>
        </w:rPr>
        <w:t>RESOLUCIÓN CONJUNTA IGAC No. 1101 SNR No. 11344 DE 31/12/2020</w:t>
      </w:r>
      <w:r w:rsidR="008E3DEC">
        <w:rPr>
          <w:rFonts w:ascii="Arial" w:hAnsi="Arial" w:cs="Arial"/>
          <w:b/>
          <w:bCs/>
          <w:lang w:val="es-MX"/>
        </w:rPr>
        <w:t>:</w:t>
      </w:r>
    </w:p>
    <w:p w14:paraId="4F173262" w14:textId="75513FEB" w:rsidR="00382451" w:rsidRDefault="00501649" w:rsidP="00382451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“</w:t>
      </w:r>
      <w:r w:rsidR="00382451">
        <w:rPr>
          <w:rFonts w:ascii="Arial" w:hAnsi="Arial" w:cs="Arial"/>
          <w:lang w:val="es-MX"/>
        </w:rPr>
        <w:t>Los rangos de tolerancia descritos en la tabla 1, se establecen como la variación de área admisible y aplicable cuando existan diferencias entre la realidad física verificada técnicamente, y la descripción del folio de matrícula inmobiliaria. En todo caso, la inscripción catastral debe reflejar la realidad física de los predios de acuerdo con los lineamientos establecidos por la autoridad catastral.</w:t>
      </w:r>
    </w:p>
    <w:p w14:paraId="5A0A7F5C" w14:textId="73CBAF04" w:rsidR="00382451" w:rsidRDefault="00382451" w:rsidP="00382451">
      <w:pPr>
        <w:jc w:val="center"/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68062742" wp14:editId="5FECB2A4">
            <wp:extent cx="5612130" cy="1758315"/>
            <wp:effectExtent l="0" t="0" r="7620" b="0"/>
            <wp:docPr id="501528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28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CCE0" w14:textId="2330B1D7" w:rsidR="00382451" w:rsidRDefault="00382451" w:rsidP="00382451">
      <w:pPr>
        <w:jc w:val="center"/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1E235B0D" wp14:editId="038AFBFD">
            <wp:extent cx="5612130" cy="1229995"/>
            <wp:effectExtent l="0" t="0" r="7620" b="8255"/>
            <wp:docPr id="3182359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359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1A67" w14:textId="77777777" w:rsidR="00382451" w:rsidRDefault="00382451" w:rsidP="00382451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Los rangos de tolerancia se aplican solo cuando los linderos se encuentran técnicamente descritos en el folio de matrícula inmobiliaria o descripción existente en los títulos de propiedades registrados en el folio de matrícula inmobiliaria.</w:t>
      </w:r>
    </w:p>
    <w:p w14:paraId="0A025F8F" w14:textId="77777777" w:rsidR="00382451" w:rsidRDefault="00382451" w:rsidP="00382451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Cualquier medición de área y/o descripción técnica de linderos consignada en el FMI o descripción existente en los títulos de propiedad registrados en el FMI que se encuentre dentro de la tolerancia, se considera para todos los efectos registrales equivalente a la catastral; en consecuencia, para predios con área dentro de la tolerancia no se ajustan los folios ni se suscriben actas de colindancia.</w:t>
      </w:r>
    </w:p>
    <w:p w14:paraId="199B6C75" w14:textId="77777777" w:rsidR="00382451" w:rsidRDefault="00382451" w:rsidP="00382451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Los predios con área dentro de las tolerancias, pueden ser objeto del procedimiento de actualización masiva y puntual de linderos.</w:t>
      </w:r>
    </w:p>
    <w:p w14:paraId="07BB2EB1" w14:textId="7F75AE41" w:rsidR="00382451" w:rsidRDefault="00382451" w:rsidP="00382451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Los Gestores Catastrales y la SNR deben establecer mecanismos de interoperabilidad para comunicar los predios que, en el marco de un proceso de formación, actualización o conservación, se observe que se encuentran dentro de rangos de tolerancia establecidos.</w:t>
      </w:r>
      <w:r w:rsidR="00501649">
        <w:rPr>
          <w:rFonts w:ascii="Arial" w:hAnsi="Arial" w:cs="Arial"/>
          <w:lang w:val="es-MX"/>
        </w:rPr>
        <w:t>”</w:t>
      </w:r>
    </w:p>
    <w:p w14:paraId="45D8A91D" w14:textId="77777777" w:rsidR="000F63A9" w:rsidRDefault="000F63A9" w:rsidP="00382451">
      <w:pPr>
        <w:jc w:val="both"/>
        <w:rPr>
          <w:rFonts w:ascii="Arial" w:hAnsi="Arial" w:cs="Arial"/>
          <w:lang w:val="es-MX"/>
        </w:rPr>
      </w:pPr>
    </w:p>
    <w:p w14:paraId="03C76ACC" w14:textId="5CEF806C" w:rsidR="00887479" w:rsidRDefault="00DF1B78" w:rsidP="00382451">
      <w:pPr>
        <w:jc w:val="both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Interpretación </w:t>
      </w:r>
    </w:p>
    <w:tbl>
      <w:tblPr>
        <w:tblStyle w:val="Tablanormal2"/>
        <w:tblW w:w="8929" w:type="dxa"/>
        <w:tblLook w:val="04A0" w:firstRow="1" w:lastRow="0" w:firstColumn="1" w:lastColumn="0" w:noHBand="0" w:noVBand="1"/>
      </w:tblPr>
      <w:tblGrid>
        <w:gridCol w:w="2229"/>
        <w:gridCol w:w="1740"/>
        <w:gridCol w:w="2127"/>
        <w:gridCol w:w="2833"/>
      </w:tblGrid>
      <w:tr w:rsidR="00740BD6" w:rsidRPr="000A73E4" w14:paraId="6655C234" w14:textId="77777777" w:rsidTr="00740B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  <w:hideMark/>
          </w:tcPr>
          <w:p w14:paraId="5283C934" w14:textId="77777777" w:rsidR="00A3087A" w:rsidRPr="00A3087A" w:rsidRDefault="00A3087A" w:rsidP="00A3087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3087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Rango de Área (m2)</w:t>
            </w:r>
          </w:p>
        </w:tc>
        <w:tc>
          <w:tcPr>
            <w:tcW w:w="1740" w:type="dxa"/>
            <w:hideMark/>
          </w:tcPr>
          <w:p w14:paraId="24CAA310" w14:textId="77777777" w:rsidR="00A3087A" w:rsidRPr="00A3087A" w:rsidRDefault="00A3087A" w:rsidP="00A308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3087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Porcentaje de Tolerancia </w:t>
            </w:r>
          </w:p>
        </w:tc>
        <w:tc>
          <w:tcPr>
            <w:tcW w:w="2127" w:type="dxa"/>
            <w:hideMark/>
          </w:tcPr>
          <w:p w14:paraId="0CDE681E" w14:textId="77777777" w:rsidR="00A3087A" w:rsidRPr="00A3087A" w:rsidRDefault="00A3087A" w:rsidP="00A308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3087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Fórmula de Límite de Tolerancia</w:t>
            </w:r>
          </w:p>
        </w:tc>
        <w:tc>
          <w:tcPr>
            <w:tcW w:w="2833" w:type="dxa"/>
            <w:hideMark/>
          </w:tcPr>
          <w:p w14:paraId="4B4D0F6E" w14:textId="77777777" w:rsidR="00A3087A" w:rsidRPr="00A3087A" w:rsidRDefault="00A3087A" w:rsidP="00A308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3087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Ejemplo de Cálculo</w:t>
            </w:r>
          </w:p>
        </w:tc>
      </w:tr>
      <w:tr w:rsidR="00740BD6" w:rsidRPr="000A73E4" w14:paraId="42E1BF31" w14:textId="77777777" w:rsidTr="00740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  <w:hideMark/>
          </w:tcPr>
          <w:p w14:paraId="03083D87" w14:textId="77777777" w:rsidR="00A3087A" w:rsidRPr="00A3087A" w:rsidRDefault="00A3087A" w:rsidP="00A3087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3087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Mayor a 2000 y menor o igual a 10000</w:t>
            </w:r>
          </w:p>
        </w:tc>
        <w:tc>
          <w:tcPr>
            <w:tcW w:w="1740" w:type="dxa"/>
            <w:hideMark/>
          </w:tcPr>
          <w:p w14:paraId="6E2D2873" w14:textId="77777777" w:rsidR="00A3087A" w:rsidRPr="00A3087A" w:rsidRDefault="00A3087A" w:rsidP="00A30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3087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9%</w:t>
            </w:r>
          </w:p>
        </w:tc>
        <w:tc>
          <w:tcPr>
            <w:tcW w:w="2127" w:type="dxa"/>
            <w:hideMark/>
          </w:tcPr>
          <w:p w14:paraId="5575BDC3" w14:textId="77777777" w:rsidR="00A3087A" w:rsidRPr="00A3087A" w:rsidRDefault="00A3087A" w:rsidP="00A30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3087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Límite = Área de Referencia * 0.09</w:t>
            </w:r>
          </w:p>
        </w:tc>
        <w:tc>
          <w:tcPr>
            <w:tcW w:w="2833" w:type="dxa"/>
            <w:hideMark/>
          </w:tcPr>
          <w:p w14:paraId="20FDC7AB" w14:textId="2D0F2BB6" w:rsidR="00A3087A" w:rsidRPr="00A3087A" w:rsidRDefault="00A3087A" w:rsidP="00A30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3087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Si Área = 5000 m</w:t>
            </w:r>
            <w:r w:rsidRPr="00A3087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vertAlign w:val="superscript"/>
                <w:lang w:eastAsia="es-CO"/>
                <w14:ligatures w14:val="none"/>
              </w:rPr>
              <w:t>2</w:t>
            </w:r>
            <w:r w:rsidRPr="00A3087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: </w:t>
            </w:r>
            <w:r w:rsidR="00740BD6" w:rsidRPr="000A7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br/>
            </w:r>
            <w:r w:rsidRPr="00A3087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5000 * 0.09 = 450 m</w:t>
            </w:r>
            <w:r w:rsidRPr="00A3087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vertAlign w:val="superscript"/>
                <w:lang w:eastAsia="es-CO"/>
                <w14:ligatures w14:val="none"/>
              </w:rPr>
              <w:t>2</w:t>
            </w:r>
          </w:p>
        </w:tc>
      </w:tr>
      <w:tr w:rsidR="00740BD6" w:rsidRPr="000A73E4" w14:paraId="2375D4F4" w14:textId="77777777" w:rsidTr="00740BD6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  <w:hideMark/>
          </w:tcPr>
          <w:p w14:paraId="69708CFF" w14:textId="77777777" w:rsidR="00A3087A" w:rsidRPr="00A3087A" w:rsidRDefault="00A3087A" w:rsidP="00A3087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3087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Mayor a 10000 y menor a 100000</w:t>
            </w:r>
          </w:p>
        </w:tc>
        <w:tc>
          <w:tcPr>
            <w:tcW w:w="1740" w:type="dxa"/>
            <w:hideMark/>
          </w:tcPr>
          <w:p w14:paraId="1DDDF672" w14:textId="77777777" w:rsidR="00A3087A" w:rsidRPr="00A3087A" w:rsidRDefault="00A3087A" w:rsidP="00A30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3087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7%</w:t>
            </w:r>
          </w:p>
        </w:tc>
        <w:tc>
          <w:tcPr>
            <w:tcW w:w="2127" w:type="dxa"/>
            <w:hideMark/>
          </w:tcPr>
          <w:p w14:paraId="674424CA" w14:textId="77777777" w:rsidR="00A3087A" w:rsidRPr="00A3087A" w:rsidRDefault="00A3087A" w:rsidP="00A30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3087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Límite = Área de Referencia * 0.07</w:t>
            </w:r>
          </w:p>
        </w:tc>
        <w:tc>
          <w:tcPr>
            <w:tcW w:w="2833" w:type="dxa"/>
            <w:hideMark/>
          </w:tcPr>
          <w:p w14:paraId="3C444E1F" w14:textId="3A0CA8B4" w:rsidR="00A3087A" w:rsidRPr="00A3087A" w:rsidRDefault="00A3087A" w:rsidP="00A30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3087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Si Área = 15000 m</w:t>
            </w:r>
            <w:r w:rsidRPr="00A3087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vertAlign w:val="superscript"/>
                <w:lang w:eastAsia="es-CO"/>
                <w14:ligatures w14:val="none"/>
              </w:rPr>
              <w:t>2</w:t>
            </w:r>
            <w:r w:rsidRPr="00A3087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: </w:t>
            </w:r>
            <w:r w:rsidR="00740BD6" w:rsidRPr="000A73E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br/>
            </w:r>
            <w:r w:rsidRPr="00A3087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15000 * 0.07 = 1050 m</w:t>
            </w:r>
            <w:r w:rsidRPr="00A3087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vertAlign w:val="superscript"/>
                <w:lang w:eastAsia="es-CO"/>
                <w14:ligatures w14:val="none"/>
              </w:rPr>
              <w:t>2</w:t>
            </w:r>
          </w:p>
        </w:tc>
      </w:tr>
      <w:tr w:rsidR="00740BD6" w:rsidRPr="000A73E4" w14:paraId="09173A4E" w14:textId="77777777" w:rsidTr="00740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  <w:hideMark/>
          </w:tcPr>
          <w:p w14:paraId="7A77585F" w14:textId="77777777" w:rsidR="00A3087A" w:rsidRPr="00A3087A" w:rsidRDefault="00A3087A" w:rsidP="00A3087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3087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Mayor a 100000 h menor o igual a 500000</w:t>
            </w:r>
          </w:p>
        </w:tc>
        <w:tc>
          <w:tcPr>
            <w:tcW w:w="1740" w:type="dxa"/>
            <w:hideMark/>
          </w:tcPr>
          <w:p w14:paraId="4F863C82" w14:textId="77777777" w:rsidR="00A3087A" w:rsidRPr="00A3087A" w:rsidRDefault="00A3087A" w:rsidP="00A30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3087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4%</w:t>
            </w:r>
          </w:p>
        </w:tc>
        <w:tc>
          <w:tcPr>
            <w:tcW w:w="2127" w:type="dxa"/>
            <w:hideMark/>
          </w:tcPr>
          <w:p w14:paraId="6BCC14C6" w14:textId="77777777" w:rsidR="00A3087A" w:rsidRPr="00A3087A" w:rsidRDefault="00A3087A" w:rsidP="00A30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3087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Límite = Área de Referencia * 0.04</w:t>
            </w:r>
          </w:p>
        </w:tc>
        <w:tc>
          <w:tcPr>
            <w:tcW w:w="2833" w:type="dxa"/>
            <w:hideMark/>
          </w:tcPr>
          <w:p w14:paraId="0F45F00F" w14:textId="77777777" w:rsidR="00A3087A" w:rsidRPr="00A3087A" w:rsidRDefault="00A3087A" w:rsidP="00A30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3087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Si Área = 200000 m</w:t>
            </w:r>
            <w:r w:rsidRPr="00A3087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vertAlign w:val="superscript"/>
                <w:lang w:eastAsia="es-CO"/>
                <w14:ligatures w14:val="none"/>
              </w:rPr>
              <w:t>2</w:t>
            </w:r>
            <w:r w:rsidRPr="00A3087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: 200000 * 0.04 = 8000 m</w:t>
            </w:r>
            <w:r w:rsidRPr="00A3087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vertAlign w:val="superscript"/>
                <w:lang w:eastAsia="es-CO"/>
                <w14:ligatures w14:val="none"/>
              </w:rPr>
              <w:t>2</w:t>
            </w:r>
          </w:p>
        </w:tc>
      </w:tr>
      <w:tr w:rsidR="00740BD6" w:rsidRPr="000A73E4" w14:paraId="6C24E139" w14:textId="77777777" w:rsidTr="00740BD6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  <w:hideMark/>
          </w:tcPr>
          <w:p w14:paraId="5B24876B" w14:textId="77777777" w:rsidR="00A3087A" w:rsidRPr="00A3087A" w:rsidRDefault="00A3087A" w:rsidP="00A3087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3087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Mayor a 500000</w:t>
            </w:r>
          </w:p>
        </w:tc>
        <w:tc>
          <w:tcPr>
            <w:tcW w:w="1740" w:type="dxa"/>
            <w:hideMark/>
          </w:tcPr>
          <w:p w14:paraId="236BFFD8" w14:textId="77777777" w:rsidR="00A3087A" w:rsidRPr="00A3087A" w:rsidRDefault="00A3087A" w:rsidP="00A30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3087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2%</w:t>
            </w:r>
          </w:p>
        </w:tc>
        <w:tc>
          <w:tcPr>
            <w:tcW w:w="2127" w:type="dxa"/>
            <w:hideMark/>
          </w:tcPr>
          <w:p w14:paraId="0142D17F" w14:textId="77777777" w:rsidR="00A3087A" w:rsidRPr="00A3087A" w:rsidRDefault="00A3087A" w:rsidP="00A30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3087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Límite = Área de Referencia * 0.02</w:t>
            </w:r>
          </w:p>
        </w:tc>
        <w:tc>
          <w:tcPr>
            <w:tcW w:w="2833" w:type="dxa"/>
            <w:hideMark/>
          </w:tcPr>
          <w:p w14:paraId="7B6BA84F" w14:textId="77777777" w:rsidR="00A3087A" w:rsidRPr="00A3087A" w:rsidRDefault="00A3087A" w:rsidP="00A30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A3087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Si Área = 600000 m</w:t>
            </w:r>
            <w:r w:rsidRPr="00A3087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vertAlign w:val="superscript"/>
                <w:lang w:eastAsia="es-CO"/>
                <w14:ligatures w14:val="none"/>
              </w:rPr>
              <w:t>2</w:t>
            </w:r>
            <w:r w:rsidRPr="00A3087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: 600000 * 0.02 = 12000 m</w:t>
            </w:r>
            <w:r w:rsidRPr="00A3087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vertAlign w:val="superscript"/>
                <w:lang w:eastAsia="es-CO"/>
                <w14:ligatures w14:val="none"/>
              </w:rPr>
              <w:t>2</w:t>
            </w:r>
          </w:p>
        </w:tc>
      </w:tr>
    </w:tbl>
    <w:p w14:paraId="11A4FFBA" w14:textId="77777777" w:rsidR="00DF1B78" w:rsidRDefault="00DF1B78" w:rsidP="00382451">
      <w:pPr>
        <w:jc w:val="both"/>
        <w:rPr>
          <w:rFonts w:ascii="Arial" w:hAnsi="Arial" w:cs="Arial"/>
          <w:b/>
          <w:bCs/>
          <w:lang w:val="es-MX"/>
        </w:rPr>
      </w:pPr>
    </w:p>
    <w:p w14:paraId="70A2F41D" w14:textId="243579B2" w:rsidR="00BA016B" w:rsidRDefault="00BA016B" w:rsidP="006B33A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Rango de Área (m</w:t>
      </w:r>
      <w:r>
        <w:rPr>
          <w:rFonts w:ascii="Arial" w:hAnsi="Arial" w:cs="Arial"/>
          <w:b/>
          <w:bCs/>
          <w:vertAlign w:val="superscript"/>
          <w:lang w:val="es-MX"/>
        </w:rPr>
        <w:t>2</w:t>
      </w:r>
      <w:r>
        <w:rPr>
          <w:rFonts w:ascii="Arial" w:hAnsi="Arial" w:cs="Arial"/>
          <w:b/>
          <w:bCs/>
          <w:lang w:val="es-MX"/>
        </w:rPr>
        <w:t>):</w:t>
      </w:r>
    </w:p>
    <w:p w14:paraId="7F4A4E50" w14:textId="77777777" w:rsidR="00BA016B" w:rsidRPr="00BA016B" w:rsidRDefault="00BA016B" w:rsidP="006B33AF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BA016B">
        <w:rPr>
          <w:rFonts w:ascii="Arial" w:hAnsi="Arial" w:cs="Arial"/>
          <w:lang w:val="es-MX"/>
        </w:rPr>
        <w:t>Define los intervalos de tamaño de área para los cuales se aplica un porcentaje de tolerancia específico.</w:t>
      </w:r>
    </w:p>
    <w:p w14:paraId="356A4E6E" w14:textId="29EE5C1C" w:rsidR="00F46E91" w:rsidRDefault="00C2417C" w:rsidP="006B33AF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B204BB">
        <w:rPr>
          <w:rFonts w:ascii="Arial" w:hAnsi="Arial" w:cs="Arial"/>
          <w:lang w:val="es-MX"/>
        </w:rPr>
        <w:t>Por ejemplo, si el área está entre 2000 m² y 10000 m², se aplica una tolerancia del 9%.</w:t>
      </w:r>
    </w:p>
    <w:p w14:paraId="7E4A689A" w14:textId="77777777" w:rsidR="00F46E91" w:rsidRPr="00F46E91" w:rsidRDefault="00F46E91" w:rsidP="006B33AF">
      <w:pPr>
        <w:pStyle w:val="Prrafodelista"/>
        <w:ind w:left="1440"/>
        <w:jc w:val="both"/>
        <w:rPr>
          <w:rFonts w:ascii="Arial" w:hAnsi="Arial" w:cs="Arial"/>
          <w:lang w:val="es-MX"/>
        </w:rPr>
      </w:pPr>
    </w:p>
    <w:p w14:paraId="7A820BA1" w14:textId="079BC54C" w:rsidR="00BA016B" w:rsidRDefault="00F46E91" w:rsidP="006B33A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Porcentaje de Tolerancia:</w:t>
      </w:r>
    </w:p>
    <w:p w14:paraId="3FB52469" w14:textId="77777777" w:rsidR="00F46E91" w:rsidRPr="00F46E91" w:rsidRDefault="00F46E91" w:rsidP="006B33AF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MX"/>
        </w:rPr>
      </w:pPr>
      <w:r w:rsidRPr="00F46E91">
        <w:rPr>
          <w:rFonts w:ascii="Arial" w:hAnsi="Arial" w:cs="Arial"/>
          <w:lang w:val="es-MX"/>
        </w:rPr>
        <w:t>Es el porcentaje máximo permitido de diferencia entre el Área Geográfica y el Área Registral.</w:t>
      </w:r>
    </w:p>
    <w:p w14:paraId="7D380BCC" w14:textId="0C0DACB6" w:rsidR="00F46E91" w:rsidRDefault="0068593B" w:rsidP="006B33AF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MX"/>
        </w:rPr>
      </w:pPr>
      <w:r w:rsidRPr="0068593B">
        <w:rPr>
          <w:rFonts w:ascii="Arial" w:hAnsi="Arial" w:cs="Arial"/>
          <w:lang w:val="es-MX"/>
        </w:rPr>
        <w:t>Este porcentaje se aplica sobre el Área de Referencia (ya sea el Área Geográfica o el Área Registral, dependiendo de cuál se use como base).</w:t>
      </w:r>
    </w:p>
    <w:p w14:paraId="4BFAC702" w14:textId="0816CB99" w:rsidR="0068593B" w:rsidRDefault="0068593B" w:rsidP="006B33A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lastRenderedPageBreak/>
        <w:t>Fórmula de Límite de Tolerancia:</w:t>
      </w:r>
    </w:p>
    <w:p w14:paraId="77EA6D17" w14:textId="77777777" w:rsidR="003A2FD6" w:rsidRPr="003676E8" w:rsidRDefault="003A2FD6" w:rsidP="006B33AF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lang w:val="es-MX"/>
        </w:rPr>
      </w:pPr>
      <w:r w:rsidRPr="003676E8">
        <w:rPr>
          <w:rFonts w:ascii="Arial" w:hAnsi="Arial" w:cs="Arial"/>
          <w:lang w:val="es-MX"/>
        </w:rPr>
        <w:t>Calcula el valor máximo permitido de diferencia entre las áreas.</w:t>
      </w:r>
    </w:p>
    <w:p w14:paraId="1E886836" w14:textId="77777777" w:rsidR="00844563" w:rsidRDefault="003A2FD6" w:rsidP="006B33AF">
      <w:pPr>
        <w:ind w:left="1080"/>
        <w:jc w:val="center"/>
        <w:rPr>
          <w:rFonts w:ascii="Arial" w:hAnsi="Arial" w:cs="Arial"/>
          <w:lang w:val="es-MX"/>
        </w:rPr>
      </w:pPr>
      <w:r w:rsidRPr="003A2FD6">
        <w:rPr>
          <w:rFonts w:ascii="Arial" w:hAnsi="Arial" w:cs="Arial"/>
          <w:lang w:val="es-MX"/>
        </w:rPr>
        <w:t xml:space="preserve">La fórmula es: </w:t>
      </w:r>
    </w:p>
    <w:p w14:paraId="5806B543" w14:textId="02002ECA" w:rsidR="00844563" w:rsidRDefault="003A2FD6" w:rsidP="00844563">
      <w:pPr>
        <w:ind w:left="1080"/>
        <w:jc w:val="center"/>
        <w:rPr>
          <w:rFonts w:ascii="Arial" w:hAnsi="Arial" w:cs="Arial"/>
          <w:lang w:val="es-MX"/>
        </w:rPr>
      </w:pPr>
      <w:r w:rsidRPr="003A2FD6">
        <w:rPr>
          <w:rFonts w:ascii="Arial" w:hAnsi="Arial" w:cs="Arial"/>
          <w:lang w:val="es-MX"/>
        </w:rPr>
        <w:t>Límite</w:t>
      </w:r>
      <w:r w:rsidR="0049117A">
        <w:rPr>
          <w:rFonts w:ascii="Arial" w:hAnsi="Arial" w:cs="Arial"/>
          <w:lang w:val="es-MX"/>
        </w:rPr>
        <w:t xml:space="preserve"> </w:t>
      </w:r>
      <w:r w:rsidRPr="003A2FD6">
        <w:rPr>
          <w:rFonts w:ascii="Arial" w:hAnsi="Arial" w:cs="Arial"/>
          <w:lang w:val="es-MX"/>
        </w:rPr>
        <w:t>=</w:t>
      </w:r>
      <w:r w:rsidR="0049117A">
        <w:rPr>
          <w:rFonts w:ascii="Arial" w:hAnsi="Arial" w:cs="Arial"/>
          <w:lang w:val="es-MX"/>
        </w:rPr>
        <w:t xml:space="preserve"> </w:t>
      </w:r>
      <w:r w:rsidRPr="003A2FD6">
        <w:rPr>
          <w:rFonts w:ascii="Arial" w:hAnsi="Arial" w:cs="Arial"/>
          <w:lang w:val="es-MX"/>
        </w:rPr>
        <w:t>Área de Referencia</w:t>
      </w:r>
      <w:r w:rsidR="009714C6">
        <w:rPr>
          <w:rFonts w:ascii="Arial" w:hAnsi="Arial" w:cs="Arial"/>
          <w:lang w:val="es-MX"/>
        </w:rPr>
        <w:t xml:space="preserve"> </w:t>
      </w:r>
      <w:r w:rsidRPr="003A2FD6">
        <w:rPr>
          <w:rFonts w:ascii="Arial" w:hAnsi="Arial" w:cs="Arial"/>
          <w:lang w:val="es-MX"/>
        </w:rPr>
        <w:t>×</w:t>
      </w:r>
      <w:r w:rsidR="009714C6">
        <w:rPr>
          <w:rFonts w:ascii="Arial" w:hAnsi="Arial" w:cs="Arial"/>
          <w:lang w:val="es-MX"/>
        </w:rPr>
        <w:t xml:space="preserve"> </w:t>
      </w:r>
      <w:r w:rsidRPr="003A2FD6">
        <w:rPr>
          <w:rFonts w:ascii="Arial" w:hAnsi="Arial" w:cs="Arial"/>
          <w:lang w:val="es-MX"/>
        </w:rPr>
        <w:t xml:space="preserve">Porcentaje de </w:t>
      </w:r>
      <w:r w:rsidR="00E57EE1">
        <w:rPr>
          <w:rFonts w:ascii="Arial" w:hAnsi="Arial" w:cs="Arial"/>
          <w:lang w:val="es-MX"/>
        </w:rPr>
        <w:t>Tolerancia</w:t>
      </w:r>
    </w:p>
    <w:p w14:paraId="18A95B0F" w14:textId="413096EB" w:rsidR="006B33AF" w:rsidRPr="00844563" w:rsidRDefault="006B33AF" w:rsidP="0084456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lang w:val="es-MX"/>
        </w:rPr>
      </w:pPr>
      <w:r w:rsidRPr="00844563">
        <w:rPr>
          <w:rFonts w:ascii="Arial" w:hAnsi="Arial" w:cs="Arial"/>
          <w:b/>
          <w:bCs/>
          <w:lang w:val="es-MX"/>
        </w:rPr>
        <w:t>Ejemplo de Cálculo:</w:t>
      </w:r>
    </w:p>
    <w:p w14:paraId="04C68E32" w14:textId="77777777" w:rsidR="006B33AF" w:rsidRPr="00844563" w:rsidRDefault="006B33AF" w:rsidP="006B33AF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lang w:val="es-MX"/>
        </w:rPr>
      </w:pPr>
      <w:r w:rsidRPr="00844563">
        <w:rPr>
          <w:rFonts w:ascii="Arial" w:hAnsi="Arial" w:cs="Arial"/>
          <w:lang w:val="es-MX"/>
        </w:rPr>
        <w:t>Muestra cómo se calcula el límite de tolerancia para un valor específico dentro de cada rango.</w:t>
      </w:r>
    </w:p>
    <w:p w14:paraId="02DDDED8" w14:textId="3F35CC5B" w:rsidR="003676E8" w:rsidRDefault="00FD0DEC" w:rsidP="00844563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Ejemplo Práctico</w:t>
      </w:r>
    </w:p>
    <w:p w14:paraId="7289AF92" w14:textId="6EDE4832" w:rsidR="00734EA1" w:rsidRDefault="00734EA1" w:rsidP="00734EA1">
      <w:pPr>
        <w:rPr>
          <w:rFonts w:ascii="Arial" w:hAnsi="Arial" w:cs="Arial"/>
        </w:rPr>
      </w:pPr>
      <w:r w:rsidRPr="00734EA1">
        <w:rPr>
          <w:rFonts w:ascii="Arial" w:hAnsi="Arial" w:cs="Arial"/>
        </w:rPr>
        <w:t>Supongamos</w:t>
      </w:r>
      <w:r w:rsidR="00805CAE">
        <w:rPr>
          <w:rFonts w:ascii="Arial" w:hAnsi="Arial" w:cs="Arial"/>
        </w:rPr>
        <w:t xml:space="preserve"> </w:t>
      </w:r>
      <w:r w:rsidRPr="00734EA1">
        <w:rPr>
          <w:rFonts w:ascii="Arial" w:hAnsi="Arial" w:cs="Arial"/>
        </w:rPr>
        <w:t>un predio con las siguientes áreas:</w:t>
      </w:r>
    </w:p>
    <w:p w14:paraId="0D9E4BA6" w14:textId="77777777" w:rsidR="00734EA1" w:rsidRPr="00734EA1" w:rsidRDefault="00734EA1" w:rsidP="00734EA1">
      <w:pPr>
        <w:numPr>
          <w:ilvl w:val="0"/>
          <w:numId w:val="10"/>
        </w:numPr>
        <w:rPr>
          <w:rFonts w:ascii="Arial" w:hAnsi="Arial" w:cs="Arial"/>
        </w:rPr>
      </w:pPr>
      <w:r w:rsidRPr="00734EA1">
        <w:rPr>
          <w:rFonts w:ascii="Arial" w:hAnsi="Arial" w:cs="Arial"/>
          <w:b/>
          <w:bCs/>
        </w:rPr>
        <w:t>Área Geográfica</w:t>
      </w:r>
      <w:r w:rsidRPr="00734EA1">
        <w:rPr>
          <w:rFonts w:ascii="Arial" w:hAnsi="Arial" w:cs="Arial"/>
        </w:rPr>
        <w:t>: 15000 m²</w:t>
      </w:r>
    </w:p>
    <w:p w14:paraId="0CC8D81B" w14:textId="77777777" w:rsidR="00734EA1" w:rsidRPr="00734EA1" w:rsidRDefault="00734EA1" w:rsidP="00734EA1">
      <w:pPr>
        <w:numPr>
          <w:ilvl w:val="0"/>
          <w:numId w:val="10"/>
        </w:numPr>
        <w:rPr>
          <w:rFonts w:ascii="Arial" w:hAnsi="Arial" w:cs="Arial"/>
        </w:rPr>
      </w:pPr>
      <w:r w:rsidRPr="00734EA1">
        <w:rPr>
          <w:rFonts w:ascii="Arial" w:hAnsi="Arial" w:cs="Arial"/>
          <w:b/>
          <w:bCs/>
        </w:rPr>
        <w:t>Área Registral</w:t>
      </w:r>
      <w:r w:rsidRPr="00734EA1">
        <w:rPr>
          <w:rFonts w:ascii="Arial" w:hAnsi="Arial" w:cs="Arial"/>
        </w:rPr>
        <w:t>: 16000 m²</w:t>
      </w:r>
    </w:p>
    <w:p w14:paraId="2B777D2C" w14:textId="2BB860B8" w:rsidR="00734EA1" w:rsidRDefault="00734EA1" w:rsidP="00734EA1">
      <w:pPr>
        <w:rPr>
          <w:rFonts w:ascii="Arial" w:hAnsi="Arial" w:cs="Arial"/>
        </w:rPr>
      </w:pPr>
      <w:r w:rsidRPr="00734EA1">
        <w:rPr>
          <w:rFonts w:ascii="Arial" w:hAnsi="Arial" w:cs="Arial"/>
        </w:rPr>
        <w:t>Paso 1: Determinar el rango</w:t>
      </w:r>
    </w:p>
    <w:p w14:paraId="1F03DC75" w14:textId="77777777" w:rsidR="00734EA1" w:rsidRPr="00734EA1" w:rsidRDefault="00734EA1" w:rsidP="00734EA1">
      <w:pPr>
        <w:numPr>
          <w:ilvl w:val="0"/>
          <w:numId w:val="11"/>
        </w:numPr>
        <w:rPr>
          <w:rFonts w:ascii="Arial" w:hAnsi="Arial" w:cs="Arial"/>
        </w:rPr>
      </w:pPr>
      <w:r w:rsidRPr="00734EA1">
        <w:rPr>
          <w:rFonts w:ascii="Arial" w:hAnsi="Arial" w:cs="Arial"/>
        </w:rPr>
        <w:t>El </w:t>
      </w:r>
      <w:r w:rsidRPr="00734EA1">
        <w:rPr>
          <w:rFonts w:ascii="Arial" w:hAnsi="Arial" w:cs="Arial"/>
          <w:b/>
          <w:bCs/>
        </w:rPr>
        <w:t>Área Geográfica</w:t>
      </w:r>
      <w:r w:rsidRPr="00734EA1">
        <w:rPr>
          <w:rFonts w:ascii="Arial" w:hAnsi="Arial" w:cs="Arial"/>
        </w:rPr>
        <w:t> (15000 m²) está en el rango </w:t>
      </w:r>
      <w:r w:rsidRPr="00734EA1">
        <w:rPr>
          <w:rFonts w:ascii="Arial" w:hAnsi="Arial" w:cs="Arial"/>
          <w:b/>
          <w:bCs/>
        </w:rPr>
        <w:t>Mayor a 10000 y menor a 100000 m²</w:t>
      </w:r>
      <w:r w:rsidRPr="00734EA1">
        <w:rPr>
          <w:rFonts w:ascii="Arial" w:hAnsi="Arial" w:cs="Arial"/>
        </w:rPr>
        <w:t>.</w:t>
      </w:r>
    </w:p>
    <w:p w14:paraId="722D2581" w14:textId="77777777" w:rsidR="00734EA1" w:rsidRPr="00734EA1" w:rsidRDefault="00734EA1" w:rsidP="00734EA1">
      <w:pPr>
        <w:numPr>
          <w:ilvl w:val="0"/>
          <w:numId w:val="11"/>
        </w:numPr>
        <w:rPr>
          <w:rFonts w:ascii="Arial" w:hAnsi="Arial" w:cs="Arial"/>
        </w:rPr>
      </w:pPr>
      <w:r w:rsidRPr="00734EA1">
        <w:rPr>
          <w:rFonts w:ascii="Arial" w:hAnsi="Arial" w:cs="Arial"/>
        </w:rPr>
        <w:t>Por lo tanto, el </w:t>
      </w:r>
      <w:r w:rsidRPr="00734EA1">
        <w:rPr>
          <w:rFonts w:ascii="Arial" w:hAnsi="Arial" w:cs="Arial"/>
          <w:b/>
          <w:bCs/>
        </w:rPr>
        <w:t>porcentaje de tolerancia</w:t>
      </w:r>
      <w:r w:rsidRPr="00734EA1">
        <w:rPr>
          <w:rFonts w:ascii="Arial" w:hAnsi="Arial" w:cs="Arial"/>
        </w:rPr>
        <w:t> es del </w:t>
      </w:r>
      <w:r w:rsidRPr="00734EA1">
        <w:rPr>
          <w:rFonts w:ascii="Arial" w:hAnsi="Arial" w:cs="Arial"/>
          <w:b/>
          <w:bCs/>
        </w:rPr>
        <w:t>7%</w:t>
      </w:r>
      <w:r w:rsidRPr="00734EA1">
        <w:rPr>
          <w:rFonts w:ascii="Arial" w:hAnsi="Arial" w:cs="Arial"/>
        </w:rPr>
        <w:t>.</w:t>
      </w:r>
    </w:p>
    <w:p w14:paraId="380DA6E5" w14:textId="77777777" w:rsidR="00FC3B2F" w:rsidRPr="00FC3B2F" w:rsidRDefault="00FC3B2F" w:rsidP="00FC3B2F">
      <w:pPr>
        <w:rPr>
          <w:rFonts w:ascii="Arial" w:hAnsi="Arial" w:cs="Arial"/>
          <w:b/>
          <w:bCs/>
        </w:rPr>
      </w:pPr>
      <w:r w:rsidRPr="00FC3B2F">
        <w:rPr>
          <w:rFonts w:ascii="Arial" w:hAnsi="Arial" w:cs="Arial"/>
          <w:b/>
          <w:bCs/>
        </w:rPr>
        <w:t>Paso 2: Calcular el límite de tolerancia</w:t>
      </w:r>
    </w:p>
    <w:p w14:paraId="7EC86459" w14:textId="7E4BF5C2" w:rsidR="00FC3B2F" w:rsidRPr="00FC3B2F" w:rsidRDefault="00FC3B2F" w:rsidP="00FC3B2F">
      <w:pPr>
        <w:numPr>
          <w:ilvl w:val="0"/>
          <w:numId w:val="12"/>
        </w:numPr>
        <w:rPr>
          <w:rFonts w:ascii="Arial" w:hAnsi="Arial" w:cs="Arial"/>
        </w:rPr>
      </w:pPr>
      <w:r w:rsidRPr="00FC3B2F">
        <w:rPr>
          <w:rFonts w:ascii="Arial" w:hAnsi="Arial" w:cs="Arial"/>
        </w:rPr>
        <w:t>Usando la fórmula: L</w:t>
      </w:r>
      <w:r w:rsidR="00E20806">
        <w:rPr>
          <w:rFonts w:ascii="Arial" w:hAnsi="Arial" w:cs="Arial"/>
        </w:rPr>
        <w:t>í</w:t>
      </w:r>
      <w:r w:rsidRPr="00FC3B2F">
        <w:rPr>
          <w:rFonts w:ascii="Arial" w:hAnsi="Arial" w:cs="Arial"/>
        </w:rPr>
        <w:t>mite</w:t>
      </w:r>
      <w:r w:rsidR="00E20806">
        <w:rPr>
          <w:rFonts w:ascii="Arial" w:hAnsi="Arial" w:cs="Arial"/>
        </w:rPr>
        <w:t xml:space="preserve"> </w:t>
      </w:r>
      <w:r w:rsidRPr="00FC3B2F">
        <w:rPr>
          <w:rFonts w:ascii="Arial" w:hAnsi="Arial" w:cs="Arial"/>
        </w:rPr>
        <w:t>=</w:t>
      </w:r>
      <w:r w:rsidR="00E20806">
        <w:rPr>
          <w:rFonts w:ascii="Arial" w:hAnsi="Arial" w:cs="Arial"/>
        </w:rPr>
        <w:t xml:space="preserve"> Á</w:t>
      </w:r>
      <w:r w:rsidRPr="00FC3B2F">
        <w:rPr>
          <w:rFonts w:ascii="Arial" w:hAnsi="Arial" w:cs="Arial"/>
        </w:rPr>
        <w:t>rea de Referencia</w:t>
      </w:r>
      <w:r w:rsidR="00E20806">
        <w:rPr>
          <w:rFonts w:ascii="Arial" w:hAnsi="Arial" w:cs="Arial"/>
        </w:rPr>
        <w:t xml:space="preserve"> </w:t>
      </w:r>
      <w:r w:rsidRPr="00FC3B2F">
        <w:rPr>
          <w:rFonts w:ascii="Arial" w:hAnsi="Arial" w:cs="Arial"/>
        </w:rPr>
        <w:t>×</w:t>
      </w:r>
      <w:r w:rsidR="00E20806">
        <w:rPr>
          <w:rFonts w:ascii="Arial" w:hAnsi="Arial" w:cs="Arial"/>
        </w:rPr>
        <w:t xml:space="preserve"> </w:t>
      </w:r>
      <w:r w:rsidRPr="00FC3B2F">
        <w:rPr>
          <w:rFonts w:ascii="Arial" w:hAnsi="Arial" w:cs="Arial"/>
        </w:rPr>
        <w:t>0.07</w:t>
      </w:r>
    </w:p>
    <w:p w14:paraId="68BE9D45" w14:textId="77777777" w:rsidR="00FC3B2F" w:rsidRPr="00FC3B2F" w:rsidRDefault="00FC3B2F" w:rsidP="00FC3B2F">
      <w:pPr>
        <w:numPr>
          <w:ilvl w:val="0"/>
          <w:numId w:val="12"/>
        </w:numPr>
        <w:rPr>
          <w:rFonts w:ascii="Arial" w:hAnsi="Arial" w:cs="Arial"/>
        </w:rPr>
      </w:pPr>
      <w:r w:rsidRPr="00FC3B2F">
        <w:rPr>
          <w:rFonts w:ascii="Arial" w:hAnsi="Arial" w:cs="Arial"/>
        </w:rPr>
        <w:t>Si usamos el </w:t>
      </w:r>
      <w:r w:rsidRPr="00FC3B2F">
        <w:rPr>
          <w:rFonts w:ascii="Arial" w:hAnsi="Arial" w:cs="Arial"/>
          <w:b/>
          <w:bCs/>
        </w:rPr>
        <w:t>Área Geográfica</w:t>
      </w:r>
      <w:r w:rsidRPr="00FC3B2F">
        <w:rPr>
          <w:rFonts w:ascii="Arial" w:hAnsi="Arial" w:cs="Arial"/>
        </w:rPr>
        <w:t> como referencia:</w:t>
      </w:r>
    </w:p>
    <w:p w14:paraId="73A4527B" w14:textId="3F1E9D4A" w:rsidR="00FC3B2F" w:rsidRDefault="00FC3B2F" w:rsidP="00FC3B2F">
      <w:pPr>
        <w:jc w:val="center"/>
        <w:rPr>
          <w:rFonts w:ascii="Arial" w:hAnsi="Arial" w:cs="Arial"/>
        </w:rPr>
      </w:pPr>
      <w:r w:rsidRPr="00FC3B2F">
        <w:rPr>
          <w:rFonts w:ascii="Arial" w:hAnsi="Arial" w:cs="Arial"/>
        </w:rPr>
        <w:t>L</w:t>
      </w:r>
      <w:r>
        <w:rPr>
          <w:rFonts w:ascii="Arial" w:hAnsi="Arial" w:cs="Arial"/>
        </w:rPr>
        <w:t>í</w:t>
      </w:r>
      <w:r w:rsidRPr="00FC3B2F">
        <w:rPr>
          <w:rFonts w:ascii="Arial" w:hAnsi="Arial" w:cs="Arial"/>
        </w:rPr>
        <w:t>mite</w:t>
      </w:r>
      <w:r>
        <w:rPr>
          <w:rFonts w:ascii="Arial" w:hAnsi="Arial" w:cs="Arial"/>
        </w:rPr>
        <w:t xml:space="preserve"> </w:t>
      </w:r>
      <w:r w:rsidRPr="00FC3B2F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FC3B2F">
        <w:rPr>
          <w:rFonts w:ascii="Arial" w:hAnsi="Arial" w:cs="Arial"/>
        </w:rPr>
        <w:t>15000</w:t>
      </w:r>
      <w:r w:rsidR="00E20806">
        <w:rPr>
          <w:rFonts w:ascii="Arial" w:hAnsi="Arial" w:cs="Arial"/>
        </w:rPr>
        <w:t xml:space="preserve"> </w:t>
      </w:r>
      <w:r w:rsidRPr="00FC3B2F">
        <w:rPr>
          <w:rFonts w:ascii="Arial" w:hAnsi="Arial" w:cs="Arial"/>
        </w:rPr>
        <w:t>×</w:t>
      </w:r>
      <w:r w:rsidR="00E20806">
        <w:rPr>
          <w:rFonts w:ascii="Arial" w:hAnsi="Arial" w:cs="Arial"/>
        </w:rPr>
        <w:t xml:space="preserve"> </w:t>
      </w:r>
      <w:r w:rsidRPr="00FC3B2F">
        <w:rPr>
          <w:rFonts w:ascii="Arial" w:hAnsi="Arial" w:cs="Arial"/>
        </w:rPr>
        <w:t>0.07</w:t>
      </w:r>
      <w:r>
        <w:rPr>
          <w:rFonts w:ascii="Arial" w:hAnsi="Arial" w:cs="Arial"/>
        </w:rPr>
        <w:t xml:space="preserve"> </w:t>
      </w:r>
      <w:r w:rsidRPr="00FC3B2F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FC3B2F">
        <w:rPr>
          <w:rFonts w:ascii="Arial" w:hAnsi="Arial" w:cs="Arial"/>
        </w:rPr>
        <w:t>1050 m²</w:t>
      </w:r>
    </w:p>
    <w:p w14:paraId="1AFDD7B5" w14:textId="77777777" w:rsidR="00C13EEE" w:rsidRPr="00C13EEE" w:rsidRDefault="00C13EEE" w:rsidP="00C13EEE">
      <w:pPr>
        <w:jc w:val="both"/>
        <w:rPr>
          <w:rFonts w:ascii="Arial" w:hAnsi="Arial" w:cs="Arial"/>
          <w:b/>
          <w:bCs/>
        </w:rPr>
      </w:pPr>
      <w:r w:rsidRPr="00C13EEE">
        <w:rPr>
          <w:rFonts w:ascii="Arial" w:hAnsi="Arial" w:cs="Arial"/>
          <w:b/>
          <w:bCs/>
        </w:rPr>
        <w:t>Paso 3: Calcular la diferencia</w:t>
      </w:r>
    </w:p>
    <w:p w14:paraId="1748F2BA" w14:textId="49EBFCB8" w:rsidR="00C13EEE" w:rsidRDefault="00C13EEE" w:rsidP="00C13EEE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C13EEE">
        <w:rPr>
          <w:rFonts w:ascii="Arial" w:hAnsi="Arial" w:cs="Arial"/>
        </w:rPr>
        <w:t>Diferencia absoluta: </w:t>
      </w:r>
      <w:r w:rsidRPr="00C13EEE">
        <w:rPr>
          <w:rFonts w:ascii="Cambria Math" w:hAnsi="Cambria Math" w:cs="Cambria Math"/>
        </w:rPr>
        <w:t>∣</w:t>
      </w:r>
      <w:r w:rsidRPr="00C13EEE">
        <w:rPr>
          <w:rFonts w:ascii="Arial" w:hAnsi="Arial" w:cs="Arial"/>
        </w:rPr>
        <w:t>15000</w:t>
      </w:r>
      <w:r w:rsidR="00E20806">
        <w:rPr>
          <w:rFonts w:ascii="Arial" w:hAnsi="Arial" w:cs="Arial"/>
        </w:rPr>
        <w:t xml:space="preserve"> </w:t>
      </w:r>
      <w:r w:rsidRPr="00C13EEE">
        <w:rPr>
          <w:rFonts w:ascii="Arial" w:hAnsi="Arial" w:cs="Arial"/>
        </w:rPr>
        <w:t>−</w:t>
      </w:r>
      <w:r w:rsidR="00E20806">
        <w:rPr>
          <w:rFonts w:ascii="Arial" w:hAnsi="Arial" w:cs="Arial"/>
        </w:rPr>
        <w:t xml:space="preserve"> </w:t>
      </w:r>
      <w:r w:rsidRPr="00C13EEE">
        <w:rPr>
          <w:rFonts w:ascii="Arial" w:hAnsi="Arial" w:cs="Arial"/>
        </w:rPr>
        <w:t>16000</w:t>
      </w:r>
      <w:r w:rsidRPr="00C13EEE">
        <w:rPr>
          <w:rFonts w:ascii="Cambria Math" w:hAnsi="Cambria Math" w:cs="Cambria Math"/>
        </w:rPr>
        <w:t>∣</w:t>
      </w:r>
      <w:r>
        <w:rPr>
          <w:rFonts w:ascii="Cambria Math" w:hAnsi="Cambria Math" w:cs="Cambria Math"/>
        </w:rPr>
        <w:t xml:space="preserve"> </w:t>
      </w:r>
      <w:r w:rsidRPr="00C13EEE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C13EEE">
        <w:rPr>
          <w:rFonts w:ascii="Arial" w:hAnsi="Arial" w:cs="Arial"/>
        </w:rPr>
        <w:t>1000 m²</w:t>
      </w:r>
    </w:p>
    <w:p w14:paraId="68298163" w14:textId="77777777" w:rsidR="00C13EEE" w:rsidRPr="00C13EEE" w:rsidRDefault="00C13EEE" w:rsidP="00C13EEE">
      <w:pPr>
        <w:jc w:val="both"/>
        <w:rPr>
          <w:rFonts w:ascii="Arial" w:hAnsi="Arial" w:cs="Arial"/>
          <w:b/>
          <w:bCs/>
        </w:rPr>
      </w:pPr>
      <w:r w:rsidRPr="00C13EEE">
        <w:rPr>
          <w:rFonts w:ascii="Arial" w:hAnsi="Arial" w:cs="Arial"/>
          <w:b/>
          <w:bCs/>
        </w:rPr>
        <w:t>Paso 4: Validar la tolerancia</w:t>
      </w:r>
    </w:p>
    <w:p w14:paraId="1B55B438" w14:textId="77777777" w:rsidR="00C13EEE" w:rsidRDefault="00C13EEE" w:rsidP="00C13EEE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C13EEE">
        <w:rPr>
          <w:rFonts w:ascii="Arial" w:hAnsi="Arial" w:cs="Arial"/>
        </w:rPr>
        <w:t>Comparar la diferencia con el límite de tolerancia:</w:t>
      </w:r>
    </w:p>
    <w:p w14:paraId="2F7F22AA" w14:textId="5A5FCEEB" w:rsidR="004E7410" w:rsidRDefault="004E7410" w:rsidP="004E7410">
      <w:pPr>
        <w:ind w:left="720"/>
        <w:jc w:val="center"/>
        <w:rPr>
          <w:rFonts w:ascii="Arial" w:hAnsi="Arial" w:cs="Arial"/>
        </w:rPr>
      </w:pPr>
      <w:r w:rsidRPr="004E7410">
        <w:rPr>
          <w:rFonts w:ascii="Arial" w:hAnsi="Arial" w:cs="Arial"/>
        </w:rPr>
        <w:t>1000m</w:t>
      </w:r>
      <w:r>
        <w:rPr>
          <w:rFonts w:ascii="Arial" w:hAnsi="Arial" w:cs="Arial"/>
        </w:rPr>
        <w:t xml:space="preserve"> </w:t>
      </w:r>
      <w:r w:rsidRPr="004E7410">
        <w:rPr>
          <w:rFonts w:ascii="Arial" w:hAnsi="Arial" w:cs="Arial"/>
        </w:rPr>
        <w:t>²</w:t>
      </w:r>
      <w:r>
        <w:rPr>
          <w:rFonts w:ascii="Arial" w:hAnsi="Arial" w:cs="Arial"/>
        </w:rPr>
        <w:t xml:space="preserve"> </w:t>
      </w:r>
      <w:r w:rsidRPr="004E7410">
        <w:rPr>
          <w:rFonts w:ascii="Arial" w:hAnsi="Arial" w:cs="Arial"/>
        </w:rPr>
        <w:t>≤</w:t>
      </w:r>
      <w:r>
        <w:rPr>
          <w:rFonts w:ascii="Arial" w:hAnsi="Arial" w:cs="Arial"/>
        </w:rPr>
        <w:t xml:space="preserve"> </w:t>
      </w:r>
      <w:r w:rsidRPr="004E7410">
        <w:rPr>
          <w:rFonts w:ascii="Arial" w:hAnsi="Arial" w:cs="Arial"/>
        </w:rPr>
        <w:t>1050m²</w:t>
      </w:r>
    </w:p>
    <w:p w14:paraId="00AD70CD" w14:textId="6B9153CB" w:rsidR="004E7410" w:rsidRPr="00C13EEE" w:rsidRDefault="004E7410" w:rsidP="004E7410">
      <w:pPr>
        <w:rPr>
          <w:rFonts w:ascii="Arial" w:hAnsi="Arial" w:cs="Arial"/>
        </w:rPr>
      </w:pPr>
      <w:r w:rsidRPr="004E7410">
        <w:rPr>
          <w:rFonts w:ascii="Arial" w:hAnsi="Arial" w:cs="Arial"/>
        </w:rPr>
        <w:t>Como la diferencia es menor o igual al límite, el predio está </w:t>
      </w:r>
      <w:r w:rsidRPr="004E7410">
        <w:rPr>
          <w:rFonts w:ascii="Arial" w:hAnsi="Arial" w:cs="Arial"/>
          <w:b/>
          <w:bCs/>
        </w:rPr>
        <w:t>Dentro de tolerancia</w:t>
      </w:r>
      <w:r w:rsidRPr="004E7410">
        <w:rPr>
          <w:rFonts w:ascii="Arial" w:hAnsi="Arial" w:cs="Arial"/>
        </w:rPr>
        <w:t>.</w:t>
      </w:r>
    </w:p>
    <w:p w14:paraId="0C82AF7B" w14:textId="77777777" w:rsidR="00C13EEE" w:rsidRPr="00C13EEE" w:rsidRDefault="00C13EEE" w:rsidP="00C13EEE">
      <w:pPr>
        <w:ind w:left="360"/>
        <w:jc w:val="both"/>
        <w:rPr>
          <w:rFonts w:ascii="Arial" w:hAnsi="Arial" w:cs="Arial"/>
        </w:rPr>
      </w:pPr>
    </w:p>
    <w:p w14:paraId="44D211C4" w14:textId="77777777" w:rsidR="00C13EEE" w:rsidRPr="00FC3B2F" w:rsidRDefault="00C13EEE" w:rsidP="00C13EEE">
      <w:pPr>
        <w:jc w:val="both"/>
        <w:rPr>
          <w:rFonts w:ascii="Arial" w:hAnsi="Arial" w:cs="Arial"/>
        </w:rPr>
      </w:pPr>
    </w:p>
    <w:p w14:paraId="26EEFBA3" w14:textId="77777777" w:rsidR="003676E8" w:rsidRPr="003A2FD6" w:rsidRDefault="003676E8" w:rsidP="003A2FD6">
      <w:pPr>
        <w:rPr>
          <w:rFonts w:ascii="Arial" w:hAnsi="Arial" w:cs="Arial"/>
          <w:b/>
          <w:bCs/>
          <w:lang w:val="es-MX"/>
        </w:rPr>
      </w:pPr>
    </w:p>
    <w:p w14:paraId="166D0C4D" w14:textId="26A5E789" w:rsidR="00501649" w:rsidRPr="00050F69" w:rsidRDefault="00050F69" w:rsidP="00382451">
      <w:pPr>
        <w:jc w:val="both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lastRenderedPageBreak/>
        <w:t xml:space="preserve">Validador </w:t>
      </w:r>
    </w:p>
    <w:p w14:paraId="366A1E37" w14:textId="701218C3" w:rsidR="00A62A46" w:rsidRPr="000F63A9" w:rsidRDefault="00382451" w:rsidP="000F63A9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</w:t>
      </w:r>
      <w:r w:rsidR="00501649">
        <w:rPr>
          <w:rFonts w:ascii="Arial" w:hAnsi="Arial" w:cs="Arial"/>
          <w:lang w:val="es-MX"/>
        </w:rPr>
        <w:t>Para asegurar lo mencionado por la resolución, se presenta un validador para calcular la variación del Área del Levantamiento Catastral respecto al Área Registral y cómo calcular la variación del Área Registral respecto del Área del Levantamiento Catastral. Este validador tiene en cuenta lo siguiente:</w:t>
      </w:r>
    </w:p>
    <w:p w14:paraId="41992D1B" w14:textId="5380A696" w:rsidR="00A62A46" w:rsidRPr="00A62A46" w:rsidRDefault="00A62A46" w:rsidP="00A62A4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Área Registral como referencia: </w:t>
      </w:r>
      <w:r w:rsidRPr="00A62A46">
        <w:rPr>
          <w:rFonts w:ascii="Arial" w:hAnsi="Arial" w:cs="Arial"/>
          <w:lang w:val="es-MX"/>
        </w:rPr>
        <w:t xml:space="preserve">el Área Registral se usa como referencia (denominador). Esto significa que </w:t>
      </w:r>
      <w:r>
        <w:rPr>
          <w:rFonts w:ascii="Arial" w:hAnsi="Arial" w:cs="Arial"/>
          <w:lang w:val="es-MX"/>
        </w:rPr>
        <w:t>se está</w:t>
      </w:r>
      <w:r w:rsidRPr="00A62A46">
        <w:rPr>
          <w:rFonts w:ascii="Arial" w:hAnsi="Arial" w:cs="Arial"/>
          <w:lang w:val="es-MX"/>
        </w:rPr>
        <w:t xml:space="preserve"> calculando cuánto se desvía el Área Geográfica en relación con el Área Registral.</w:t>
      </w:r>
    </w:p>
    <w:p w14:paraId="1D39030C" w14:textId="77777777" w:rsidR="00A62A46" w:rsidRDefault="00A62A46" w:rsidP="00A62A46">
      <w:pPr>
        <w:pStyle w:val="Prrafodelista"/>
        <w:jc w:val="both"/>
        <w:rPr>
          <w:rFonts w:ascii="Arial" w:hAnsi="Arial" w:cs="Arial"/>
          <w:b/>
          <w:bCs/>
          <w:lang w:val="es-MX"/>
        </w:rPr>
      </w:pPr>
    </w:p>
    <w:p w14:paraId="299250E1" w14:textId="78D4A119" w:rsidR="00A62A46" w:rsidRPr="00A62A46" w:rsidRDefault="00D12E87" w:rsidP="00A62A46">
      <w:pPr>
        <w:pStyle w:val="Prrafodelista"/>
        <w:jc w:val="both"/>
        <w:rPr>
          <w:rFonts w:ascii="Arial" w:eastAsiaTheme="minorEastAsia" w:hAnsi="Arial" w:cs="Arial"/>
          <w:b/>
          <w:bCs/>
          <w:lang w:val="es-MX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MX"/>
            </w:rPr>
            <m:t>Porcentaje</m:t>
          </m:r>
          <m:r>
            <m:rPr>
              <m:sty m:val="bi"/>
            </m:rPr>
            <w:rPr>
              <w:rFonts w:ascii="Cambria Math" w:hAnsi="Cambria Math" w:cs="Arial"/>
              <w:lang w:val="es-MX"/>
            </w:rPr>
            <m:t>=(</m:t>
          </m:r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lang w:val="es-MX"/>
                </w:rPr>
                <m:t>| Área Registral-Área Geográfica|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lang w:val="es-MX"/>
                </w:rPr>
                <m:t>Área Registral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lang w:val="es-MX"/>
            </w:rPr>
            <m:t xml:space="preserve"> )*100</m:t>
          </m:r>
        </m:oMath>
      </m:oMathPara>
    </w:p>
    <w:p w14:paraId="6113AA10" w14:textId="77777777" w:rsidR="00A62A46" w:rsidRDefault="00A62A46" w:rsidP="00A62A46">
      <w:pPr>
        <w:pStyle w:val="Prrafodelista"/>
        <w:jc w:val="center"/>
        <w:rPr>
          <w:rFonts w:ascii="Arial" w:hAnsi="Arial" w:cs="Arial"/>
          <w:b/>
          <w:bCs/>
          <w:lang w:val="es-MX"/>
        </w:rPr>
      </w:pPr>
    </w:p>
    <w:p w14:paraId="5A9A4C3F" w14:textId="77777777" w:rsidR="00A62A46" w:rsidRPr="00501649" w:rsidRDefault="00A62A46" w:rsidP="00A62A4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Área Geográfica como referencia: </w:t>
      </w:r>
      <w:r w:rsidRPr="00501649">
        <w:rPr>
          <w:rFonts w:ascii="Arial" w:hAnsi="Arial" w:cs="Arial"/>
          <w:lang w:val="es-MX"/>
        </w:rPr>
        <w:t xml:space="preserve">el Área Geográfica se usa como referencia (denominador). Esto significa que </w:t>
      </w:r>
      <w:r>
        <w:rPr>
          <w:rFonts w:ascii="Arial" w:hAnsi="Arial" w:cs="Arial"/>
          <w:lang w:val="es-MX"/>
        </w:rPr>
        <w:t>se está calculando</w:t>
      </w:r>
      <w:r w:rsidRPr="00501649">
        <w:rPr>
          <w:rFonts w:ascii="Arial" w:hAnsi="Arial" w:cs="Arial"/>
          <w:lang w:val="es-MX"/>
        </w:rPr>
        <w:t xml:space="preserve"> cuánto se desvía el Área Registral en relación con el Área Geográfica.</w:t>
      </w:r>
    </w:p>
    <w:p w14:paraId="6C6BF8DB" w14:textId="77777777" w:rsidR="00A62A46" w:rsidRDefault="00A62A46" w:rsidP="00A62A46">
      <w:pPr>
        <w:pStyle w:val="Prrafodelista"/>
        <w:jc w:val="both"/>
        <w:rPr>
          <w:rFonts w:ascii="Arial" w:hAnsi="Arial" w:cs="Arial"/>
          <w:b/>
          <w:bCs/>
          <w:lang w:val="es-MX"/>
        </w:rPr>
      </w:pPr>
    </w:p>
    <w:p w14:paraId="0536DFF3" w14:textId="25D52FFF" w:rsidR="00A62A46" w:rsidRPr="00A62A46" w:rsidRDefault="00D12E87" w:rsidP="00A62A46">
      <w:pPr>
        <w:pStyle w:val="Prrafodelista"/>
        <w:jc w:val="both"/>
        <w:rPr>
          <w:rFonts w:ascii="Arial" w:eastAsiaTheme="minorEastAsia" w:hAnsi="Arial" w:cs="Arial"/>
          <w:b/>
          <w:bCs/>
          <w:lang w:val="es-MX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MX"/>
            </w:rPr>
            <m:t>Porcentaje</m:t>
          </m:r>
          <m:r>
            <m:rPr>
              <m:sty m:val="bi"/>
            </m:rPr>
            <w:rPr>
              <w:rFonts w:ascii="Cambria Math" w:hAnsi="Cambria Math" w:cs="Arial"/>
              <w:lang w:val="es-MX"/>
            </w:rPr>
            <m:t>=(</m:t>
          </m:r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lang w:val="es-MX"/>
                </w:rPr>
                <m:t>| Área Geográfica-Área Registral |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lang w:val="es-MX"/>
                </w:rPr>
                <m:t>Área Geográfica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lang w:val="es-MX"/>
            </w:rPr>
            <m:t xml:space="preserve"> )*100</m:t>
          </m:r>
        </m:oMath>
      </m:oMathPara>
    </w:p>
    <w:p w14:paraId="7DE549EF" w14:textId="77777777" w:rsidR="00A62A46" w:rsidRDefault="00A62A46" w:rsidP="00A62A46">
      <w:pPr>
        <w:pStyle w:val="Prrafodelista"/>
        <w:jc w:val="center"/>
        <w:rPr>
          <w:rFonts w:ascii="Arial" w:hAnsi="Arial" w:cs="Arial"/>
          <w:b/>
          <w:bCs/>
          <w:lang w:val="es-MX"/>
        </w:rPr>
      </w:pPr>
    </w:p>
    <w:p w14:paraId="71E8587A" w14:textId="49A71B05" w:rsidR="00B30A6C" w:rsidRDefault="007541DC" w:rsidP="002E70B2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Al estar llevando a cabo un proceso de formación catastral, sin base geográfica, tomaremos como referencia ambos </w:t>
      </w:r>
      <w:r w:rsidR="004518AE">
        <w:rPr>
          <w:rFonts w:ascii="Arial" w:hAnsi="Arial" w:cs="Arial"/>
          <w:lang w:val="es-MX"/>
        </w:rPr>
        <w:t xml:space="preserve">datos de área. Es decir, realizamos el cálculo de la tolerancia </w:t>
      </w:r>
      <w:r w:rsidR="00B30A6C">
        <w:rPr>
          <w:rFonts w:ascii="Arial" w:hAnsi="Arial" w:cs="Arial"/>
          <w:lang w:val="es-MX"/>
        </w:rPr>
        <w:t>tomando como referencia, tanto el área registral</w:t>
      </w:r>
      <w:r w:rsidR="00A6162F">
        <w:rPr>
          <w:rFonts w:ascii="Arial" w:hAnsi="Arial" w:cs="Arial"/>
          <w:lang w:val="es-MX"/>
        </w:rPr>
        <w:t>,</w:t>
      </w:r>
      <w:r w:rsidR="00B30A6C">
        <w:rPr>
          <w:rFonts w:ascii="Arial" w:hAnsi="Arial" w:cs="Arial"/>
          <w:lang w:val="es-MX"/>
        </w:rPr>
        <w:t xml:space="preserve"> como el área geográfica (la levantada en campo).</w:t>
      </w:r>
      <w:r w:rsidR="003E0397">
        <w:rPr>
          <w:rFonts w:ascii="Arial" w:hAnsi="Arial" w:cs="Arial"/>
          <w:lang w:val="es-MX"/>
        </w:rPr>
        <w:t xml:space="preserve"> Además, se tuvo en cuenta que </w:t>
      </w:r>
      <w:r w:rsidR="00E523F3">
        <w:rPr>
          <w:rFonts w:ascii="Arial" w:hAnsi="Arial" w:cs="Arial"/>
          <w:lang w:val="es-MX"/>
        </w:rPr>
        <w:t>existen registros en los cuales el Área Registral es igual a cero (0). Por ende, se realizan dos validaciones</w:t>
      </w:r>
      <w:r w:rsidR="00634FEC">
        <w:rPr>
          <w:rFonts w:ascii="Arial" w:hAnsi="Arial" w:cs="Arial"/>
          <w:lang w:val="es-MX"/>
        </w:rPr>
        <w:t>:</w:t>
      </w:r>
    </w:p>
    <w:p w14:paraId="74A0E4A0" w14:textId="19D2C9BE" w:rsidR="00304859" w:rsidRPr="00304859" w:rsidRDefault="00634FEC" w:rsidP="0030485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Filtrando l</w:t>
      </w:r>
      <w:r w:rsidR="00BC709E">
        <w:rPr>
          <w:rFonts w:ascii="Arial" w:hAnsi="Arial" w:cs="Arial"/>
          <w:b/>
          <w:bCs/>
          <w:lang w:val="es-MX"/>
        </w:rPr>
        <w:t xml:space="preserve">os predios formales en los cuales el área registral es cero </w:t>
      </w:r>
      <w:r w:rsidR="00304859">
        <w:rPr>
          <w:rFonts w:ascii="Arial" w:hAnsi="Arial" w:cs="Arial"/>
          <w:b/>
          <w:bCs/>
          <w:lang w:val="es-MX"/>
        </w:rPr>
        <w:t>y excluyéndolos del nuevo reporte.</w:t>
      </w:r>
    </w:p>
    <w:p w14:paraId="61BE2595" w14:textId="18CF1635" w:rsidR="00286810" w:rsidRDefault="00400491" w:rsidP="00634FE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Incluyendo los predios en los cuales el área registral es igual a cero</w:t>
      </w:r>
      <w:r w:rsidR="00653D4B">
        <w:rPr>
          <w:rFonts w:ascii="Arial" w:hAnsi="Arial" w:cs="Arial"/>
          <w:b/>
          <w:bCs/>
          <w:lang w:val="es-MX"/>
        </w:rPr>
        <w:t>.</w:t>
      </w:r>
    </w:p>
    <w:p w14:paraId="1366A1F7" w14:textId="77777777" w:rsidR="008A0B45" w:rsidRDefault="008A0B45" w:rsidP="008A0B45">
      <w:pPr>
        <w:jc w:val="both"/>
        <w:rPr>
          <w:rFonts w:ascii="Arial" w:hAnsi="Arial" w:cs="Arial"/>
          <w:b/>
          <w:bCs/>
          <w:lang w:val="es-MX"/>
        </w:rPr>
      </w:pPr>
    </w:p>
    <w:p w14:paraId="56791643" w14:textId="77777777" w:rsidR="008A0B45" w:rsidRDefault="008A0B45" w:rsidP="008A0B45">
      <w:pPr>
        <w:jc w:val="both"/>
        <w:rPr>
          <w:rFonts w:ascii="Arial" w:hAnsi="Arial" w:cs="Arial"/>
          <w:b/>
          <w:bCs/>
          <w:lang w:val="es-MX"/>
        </w:rPr>
      </w:pPr>
    </w:p>
    <w:p w14:paraId="0C2DF4A7" w14:textId="77777777" w:rsidR="008A0B45" w:rsidRDefault="008A0B45" w:rsidP="008A0B45">
      <w:pPr>
        <w:jc w:val="both"/>
        <w:rPr>
          <w:rFonts w:ascii="Arial" w:hAnsi="Arial" w:cs="Arial"/>
          <w:b/>
          <w:bCs/>
          <w:lang w:val="es-MX"/>
        </w:rPr>
      </w:pPr>
    </w:p>
    <w:p w14:paraId="1DAF1FAE" w14:textId="77777777" w:rsidR="008A0B45" w:rsidRDefault="008A0B45" w:rsidP="008A0B45">
      <w:pPr>
        <w:jc w:val="both"/>
        <w:rPr>
          <w:rFonts w:ascii="Arial" w:hAnsi="Arial" w:cs="Arial"/>
          <w:b/>
          <w:bCs/>
          <w:lang w:val="es-MX"/>
        </w:rPr>
      </w:pPr>
    </w:p>
    <w:p w14:paraId="7633D1E1" w14:textId="77777777" w:rsidR="008A0B45" w:rsidRDefault="008A0B45" w:rsidP="008A0B45">
      <w:pPr>
        <w:jc w:val="both"/>
        <w:rPr>
          <w:rFonts w:ascii="Arial" w:hAnsi="Arial" w:cs="Arial"/>
          <w:b/>
          <w:bCs/>
          <w:lang w:val="es-MX"/>
        </w:rPr>
      </w:pPr>
    </w:p>
    <w:p w14:paraId="6652E5B2" w14:textId="77777777" w:rsidR="008A0B45" w:rsidRPr="008A0B45" w:rsidRDefault="008A0B45" w:rsidP="008A0B45">
      <w:pPr>
        <w:jc w:val="both"/>
        <w:rPr>
          <w:rFonts w:ascii="Arial" w:hAnsi="Arial" w:cs="Arial"/>
          <w:b/>
          <w:bCs/>
          <w:lang w:val="es-MX"/>
        </w:rPr>
      </w:pPr>
    </w:p>
    <w:p w14:paraId="4ADF25B5" w14:textId="24E26B29" w:rsidR="00653D4B" w:rsidRDefault="00653D4B" w:rsidP="00653D4B">
      <w:pPr>
        <w:jc w:val="both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lastRenderedPageBreak/>
        <w:t xml:space="preserve">Explicación </w:t>
      </w:r>
      <w:r w:rsidR="008A0B45">
        <w:rPr>
          <w:rFonts w:ascii="Arial" w:hAnsi="Arial" w:cs="Arial"/>
          <w:b/>
          <w:bCs/>
          <w:lang w:val="es-MX"/>
        </w:rPr>
        <w:t>del código</w:t>
      </w:r>
    </w:p>
    <w:p w14:paraId="1566B278" w14:textId="4BCD6A85" w:rsidR="004346D3" w:rsidRDefault="000923E4" w:rsidP="004346D3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Importación de librerías </w:t>
      </w:r>
    </w:p>
    <w:p w14:paraId="1660A4C2" w14:textId="22593D3F" w:rsidR="004346D3" w:rsidRPr="004346D3" w:rsidRDefault="004346D3" w:rsidP="004346D3">
      <w:pPr>
        <w:jc w:val="both"/>
        <w:rPr>
          <w:rFonts w:ascii="Arial" w:hAnsi="Arial" w:cs="Arial"/>
          <w:b/>
          <w:bCs/>
          <w:lang w:val="es-MX"/>
        </w:rPr>
      </w:pPr>
      <w:r>
        <w:rPr>
          <w:noProof/>
        </w:rPr>
        <w:drawing>
          <wp:inline distT="0" distB="0" distL="0" distR="0" wp14:anchorId="548F6C4F" wp14:editId="1D3AE50C">
            <wp:extent cx="3124200" cy="438150"/>
            <wp:effectExtent l="0" t="0" r="0" b="0"/>
            <wp:docPr id="16361917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91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A209" w14:textId="69A260C1" w:rsidR="004C16EE" w:rsidRPr="00BF0E8A" w:rsidRDefault="004C16EE" w:rsidP="00BF0E8A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BF0E8A">
        <w:rPr>
          <w:rFonts w:ascii="Arial" w:hAnsi="Arial" w:cs="Arial"/>
        </w:rPr>
        <w:t>Pandas: Se utiliza para manejar datos en formato de tablas (</w:t>
      </w:r>
      <w:proofErr w:type="spellStart"/>
      <w:r w:rsidRPr="00BF0E8A">
        <w:rPr>
          <w:rFonts w:ascii="Arial" w:hAnsi="Arial" w:cs="Arial"/>
        </w:rPr>
        <w:t>DataFrames</w:t>
      </w:r>
      <w:proofErr w:type="spellEnd"/>
      <w:r w:rsidRPr="00BF0E8A">
        <w:rPr>
          <w:rFonts w:ascii="Arial" w:hAnsi="Arial" w:cs="Arial"/>
        </w:rPr>
        <w:t>).</w:t>
      </w:r>
    </w:p>
    <w:p w14:paraId="729D2D5F" w14:textId="7636931E" w:rsidR="00F74738" w:rsidRDefault="004C16EE" w:rsidP="00F74738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proofErr w:type="spellStart"/>
      <w:r w:rsidRPr="00BF0E8A">
        <w:rPr>
          <w:rFonts w:ascii="Arial" w:hAnsi="Arial" w:cs="Arial"/>
        </w:rPr>
        <w:t>NumPy</w:t>
      </w:r>
      <w:proofErr w:type="spellEnd"/>
      <w:r w:rsidRPr="00BF0E8A">
        <w:rPr>
          <w:rFonts w:ascii="Arial" w:hAnsi="Arial" w:cs="Arial"/>
        </w:rPr>
        <w:t>: Se utiliza para manejar valores especiales como </w:t>
      </w:r>
      <w:proofErr w:type="spellStart"/>
      <w:r w:rsidRPr="00BF0E8A">
        <w:rPr>
          <w:rFonts w:ascii="Arial" w:hAnsi="Arial" w:cs="Arial"/>
        </w:rPr>
        <w:t>NaN</w:t>
      </w:r>
      <w:proofErr w:type="spellEnd"/>
      <w:r w:rsidRPr="00BF0E8A">
        <w:rPr>
          <w:rFonts w:ascii="Arial" w:hAnsi="Arial" w:cs="Arial"/>
        </w:rPr>
        <w:t> (</w:t>
      </w:r>
      <w:proofErr w:type="spellStart"/>
      <w:r w:rsidRPr="00BF0E8A">
        <w:rPr>
          <w:rFonts w:ascii="Arial" w:hAnsi="Arial" w:cs="Arial"/>
        </w:rPr>
        <w:t>Not</w:t>
      </w:r>
      <w:proofErr w:type="spellEnd"/>
      <w:r w:rsidRPr="00BF0E8A">
        <w:rPr>
          <w:rFonts w:ascii="Arial" w:hAnsi="Arial" w:cs="Arial"/>
        </w:rPr>
        <w:t xml:space="preserve"> a </w:t>
      </w:r>
      <w:proofErr w:type="spellStart"/>
      <w:r w:rsidRPr="00BF0E8A">
        <w:rPr>
          <w:rFonts w:ascii="Arial" w:hAnsi="Arial" w:cs="Arial"/>
        </w:rPr>
        <w:t>Number</w:t>
      </w:r>
      <w:proofErr w:type="spellEnd"/>
      <w:r w:rsidRPr="00BF0E8A">
        <w:rPr>
          <w:rFonts w:ascii="Arial" w:hAnsi="Arial" w:cs="Arial"/>
        </w:rPr>
        <w:t>), que representan valores faltantes o inválidos.</w:t>
      </w:r>
    </w:p>
    <w:p w14:paraId="4DD2115E" w14:textId="77777777" w:rsidR="00F74738" w:rsidRPr="00F74738" w:rsidRDefault="00F74738" w:rsidP="00F74738">
      <w:pPr>
        <w:jc w:val="both"/>
        <w:rPr>
          <w:rFonts w:ascii="Arial" w:hAnsi="Arial" w:cs="Arial"/>
        </w:rPr>
      </w:pPr>
    </w:p>
    <w:p w14:paraId="6352BC68" w14:textId="590E42A1" w:rsidR="0069559F" w:rsidRDefault="00702B4A" w:rsidP="0069559F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b/>
          <w:bCs/>
        </w:rPr>
      </w:pPr>
      <w:r w:rsidRPr="00702B4A">
        <w:rPr>
          <w:rFonts w:ascii="Arial" w:hAnsi="Arial" w:cs="Arial"/>
          <w:b/>
          <w:bCs/>
        </w:rPr>
        <w:t>2. Lectura del Archivo CSV</w:t>
      </w:r>
    </w:p>
    <w:p w14:paraId="2816CF17" w14:textId="2912EF3A" w:rsidR="0069559F" w:rsidRPr="0069559F" w:rsidRDefault="0069559F" w:rsidP="0069559F">
      <w:pPr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6703C1E" wp14:editId="4DD10DCB">
            <wp:extent cx="5612130" cy="494665"/>
            <wp:effectExtent l="0" t="0" r="7620" b="635"/>
            <wp:docPr id="17610933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93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BFC8" w14:textId="380711DC" w:rsidR="00BF0E8A" w:rsidRPr="00BF0E8A" w:rsidRDefault="00BF0E8A" w:rsidP="00BF0E8A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proofErr w:type="spellStart"/>
      <w:proofErr w:type="gramStart"/>
      <w:r w:rsidRPr="00BF0E8A">
        <w:rPr>
          <w:rFonts w:ascii="Arial" w:hAnsi="Arial" w:cs="Arial"/>
        </w:rPr>
        <w:t>pd.read</w:t>
      </w:r>
      <w:proofErr w:type="gramEnd"/>
      <w:r w:rsidRPr="00BF0E8A">
        <w:rPr>
          <w:rFonts w:ascii="Arial" w:hAnsi="Arial" w:cs="Arial"/>
        </w:rPr>
        <w:t>_csv</w:t>
      </w:r>
      <w:proofErr w:type="spellEnd"/>
      <w:r w:rsidRPr="00BF0E8A">
        <w:rPr>
          <w:rFonts w:ascii="Arial" w:hAnsi="Arial" w:cs="Arial"/>
        </w:rPr>
        <w:t xml:space="preserve">: Lee el archivo CSV y lo carga en un </w:t>
      </w:r>
      <w:proofErr w:type="spellStart"/>
      <w:r w:rsidRPr="00BF0E8A">
        <w:rPr>
          <w:rFonts w:ascii="Arial" w:hAnsi="Arial" w:cs="Arial"/>
        </w:rPr>
        <w:t>DataFrame</w:t>
      </w:r>
      <w:proofErr w:type="spellEnd"/>
      <w:r w:rsidRPr="00BF0E8A">
        <w:rPr>
          <w:rFonts w:ascii="Arial" w:hAnsi="Arial" w:cs="Arial"/>
        </w:rPr>
        <w:t>.</w:t>
      </w:r>
    </w:p>
    <w:p w14:paraId="2C770817" w14:textId="77777777" w:rsidR="00BF0E8A" w:rsidRPr="00BF0E8A" w:rsidRDefault="00BF0E8A" w:rsidP="00BF0E8A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proofErr w:type="spellStart"/>
      <w:r w:rsidRPr="00BF0E8A">
        <w:rPr>
          <w:rFonts w:ascii="Arial" w:hAnsi="Arial" w:cs="Arial"/>
        </w:rPr>
        <w:t>delimiter</w:t>
      </w:r>
      <w:proofErr w:type="spellEnd"/>
      <w:r w:rsidRPr="00BF0E8A">
        <w:rPr>
          <w:rFonts w:ascii="Arial" w:hAnsi="Arial" w:cs="Arial"/>
        </w:rPr>
        <w:t xml:space="preserve">=';': Especifica que el archivo CSV </w:t>
      </w:r>
      <w:proofErr w:type="gramStart"/>
      <w:r w:rsidRPr="00BF0E8A">
        <w:rPr>
          <w:rFonts w:ascii="Arial" w:hAnsi="Arial" w:cs="Arial"/>
        </w:rPr>
        <w:t>usa ;</w:t>
      </w:r>
      <w:proofErr w:type="gramEnd"/>
      <w:r w:rsidRPr="00BF0E8A">
        <w:rPr>
          <w:rFonts w:ascii="Arial" w:hAnsi="Arial" w:cs="Arial"/>
        </w:rPr>
        <w:t> como separador de columnas.</w:t>
      </w:r>
    </w:p>
    <w:p w14:paraId="1130BC88" w14:textId="5B9F6CB9" w:rsidR="00E26C55" w:rsidRDefault="00BF0E8A" w:rsidP="00E26C55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proofErr w:type="spellStart"/>
      <w:r w:rsidRPr="00BF0E8A">
        <w:rPr>
          <w:rFonts w:ascii="Arial" w:hAnsi="Arial" w:cs="Arial"/>
        </w:rPr>
        <w:t>encoding</w:t>
      </w:r>
      <w:proofErr w:type="spellEnd"/>
      <w:r w:rsidRPr="00BF0E8A">
        <w:rPr>
          <w:rFonts w:ascii="Arial" w:hAnsi="Arial" w:cs="Arial"/>
        </w:rPr>
        <w:t>='latin1': Especifica la codificación del archivo (útil para manejar caracteres especiales)</w:t>
      </w:r>
      <w:r w:rsidR="00F74738">
        <w:rPr>
          <w:rFonts w:ascii="Arial" w:hAnsi="Arial" w:cs="Arial"/>
        </w:rPr>
        <w:t>.</w:t>
      </w:r>
    </w:p>
    <w:p w14:paraId="3540D423" w14:textId="77777777" w:rsidR="00F74738" w:rsidRPr="00F74738" w:rsidRDefault="00F74738" w:rsidP="00F74738">
      <w:pPr>
        <w:jc w:val="both"/>
        <w:rPr>
          <w:rFonts w:ascii="Arial" w:hAnsi="Arial" w:cs="Arial"/>
        </w:rPr>
      </w:pPr>
    </w:p>
    <w:p w14:paraId="2595ED6A" w14:textId="5623D47F" w:rsidR="00830AC3" w:rsidRDefault="00BF0E8A" w:rsidP="00830AC3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b/>
          <w:bCs/>
          <w:lang w:val="es-MX"/>
        </w:rPr>
      </w:pPr>
      <w:r w:rsidRPr="00BF0E8A">
        <w:rPr>
          <w:rFonts w:ascii="Arial" w:hAnsi="Arial" w:cs="Arial"/>
          <w:b/>
          <w:bCs/>
          <w:lang w:val="es-MX"/>
        </w:rPr>
        <w:t>Filtrado de Datos</w:t>
      </w:r>
    </w:p>
    <w:p w14:paraId="73315539" w14:textId="7563E431" w:rsidR="00830AC3" w:rsidRPr="00830AC3" w:rsidRDefault="00830AC3" w:rsidP="00830AC3">
      <w:pPr>
        <w:jc w:val="both"/>
        <w:rPr>
          <w:rFonts w:ascii="Arial" w:hAnsi="Arial" w:cs="Arial"/>
          <w:b/>
          <w:bCs/>
          <w:lang w:val="es-MX"/>
        </w:rPr>
      </w:pPr>
      <w:r>
        <w:rPr>
          <w:noProof/>
        </w:rPr>
        <w:drawing>
          <wp:inline distT="0" distB="0" distL="0" distR="0" wp14:anchorId="143618C0" wp14:editId="6E536B22">
            <wp:extent cx="4762500" cy="552450"/>
            <wp:effectExtent l="0" t="0" r="0" b="0"/>
            <wp:docPr id="973131780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31780" name="Imagen 1" descr="Interfaz de usuario gráfica, 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9930" w14:textId="4F7D8640" w:rsidR="00BF0E8A" w:rsidRPr="00E26C55" w:rsidRDefault="00BF0E8A" w:rsidP="00BF0E8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lang w:val="es-MX"/>
        </w:rPr>
      </w:pPr>
      <w:r w:rsidRPr="00BF0E8A">
        <w:rPr>
          <w:rFonts w:ascii="Arial" w:hAnsi="Arial" w:cs="Arial"/>
        </w:rPr>
        <w:t xml:space="preserve">Filtra el </w:t>
      </w:r>
      <w:proofErr w:type="spellStart"/>
      <w:r w:rsidRPr="00BF0E8A">
        <w:rPr>
          <w:rFonts w:ascii="Arial" w:hAnsi="Arial" w:cs="Arial"/>
        </w:rPr>
        <w:t>DataFrame</w:t>
      </w:r>
      <w:proofErr w:type="spellEnd"/>
      <w:r w:rsidRPr="00BF0E8A">
        <w:rPr>
          <w:rFonts w:ascii="Arial" w:hAnsi="Arial" w:cs="Arial"/>
        </w:rPr>
        <w:t xml:space="preserve"> para conservar solo las filas donde el valor de </w:t>
      </w:r>
      <w:proofErr w:type="spellStart"/>
      <w:r w:rsidRPr="00BF0E8A">
        <w:rPr>
          <w:rFonts w:ascii="Arial" w:hAnsi="Arial" w:cs="Arial"/>
        </w:rPr>
        <w:t>Area</w:t>
      </w:r>
      <w:proofErr w:type="spellEnd"/>
      <w:r w:rsidRPr="00BF0E8A">
        <w:rPr>
          <w:rFonts w:ascii="Arial" w:hAnsi="Arial" w:cs="Arial"/>
        </w:rPr>
        <w:t xml:space="preserve"> </w:t>
      </w:r>
      <w:proofErr w:type="spellStart"/>
      <w:r w:rsidRPr="00BF0E8A">
        <w:rPr>
          <w:rFonts w:ascii="Arial" w:hAnsi="Arial" w:cs="Arial"/>
        </w:rPr>
        <w:t>Geografica</w:t>
      </w:r>
      <w:proofErr w:type="spellEnd"/>
      <w:r w:rsidRPr="00BF0E8A">
        <w:rPr>
          <w:rFonts w:ascii="Arial" w:hAnsi="Arial" w:cs="Arial"/>
        </w:rPr>
        <w:t> sea mayor que 0.</w:t>
      </w:r>
    </w:p>
    <w:p w14:paraId="743B95BC" w14:textId="77777777" w:rsidR="00E26C55" w:rsidRDefault="00E26C55" w:rsidP="00E26C55">
      <w:pPr>
        <w:jc w:val="both"/>
        <w:rPr>
          <w:rFonts w:ascii="Arial" w:hAnsi="Arial" w:cs="Arial"/>
          <w:lang w:val="es-MX"/>
        </w:rPr>
      </w:pPr>
    </w:p>
    <w:p w14:paraId="50E8224A" w14:textId="77777777" w:rsidR="008A0B45" w:rsidRDefault="008A0B45" w:rsidP="00E26C55">
      <w:pPr>
        <w:jc w:val="both"/>
        <w:rPr>
          <w:rFonts w:ascii="Arial" w:hAnsi="Arial" w:cs="Arial"/>
          <w:lang w:val="es-MX"/>
        </w:rPr>
      </w:pPr>
    </w:p>
    <w:p w14:paraId="474D1C11" w14:textId="77777777" w:rsidR="008A0B45" w:rsidRDefault="008A0B45" w:rsidP="00E26C55">
      <w:pPr>
        <w:jc w:val="both"/>
        <w:rPr>
          <w:rFonts w:ascii="Arial" w:hAnsi="Arial" w:cs="Arial"/>
          <w:lang w:val="es-MX"/>
        </w:rPr>
      </w:pPr>
    </w:p>
    <w:p w14:paraId="0622F394" w14:textId="77777777" w:rsidR="008A0B45" w:rsidRDefault="008A0B45" w:rsidP="00E26C55">
      <w:pPr>
        <w:jc w:val="both"/>
        <w:rPr>
          <w:rFonts w:ascii="Arial" w:hAnsi="Arial" w:cs="Arial"/>
          <w:lang w:val="es-MX"/>
        </w:rPr>
      </w:pPr>
    </w:p>
    <w:p w14:paraId="0E4AB7DB" w14:textId="77777777" w:rsidR="008A0B45" w:rsidRDefault="008A0B45" w:rsidP="00E26C55">
      <w:pPr>
        <w:jc w:val="both"/>
        <w:rPr>
          <w:rFonts w:ascii="Arial" w:hAnsi="Arial" w:cs="Arial"/>
          <w:lang w:val="es-MX"/>
        </w:rPr>
      </w:pPr>
    </w:p>
    <w:p w14:paraId="28EBD5FE" w14:textId="77777777" w:rsidR="008A0B45" w:rsidRDefault="008A0B45" w:rsidP="00E26C55">
      <w:pPr>
        <w:jc w:val="both"/>
        <w:rPr>
          <w:rFonts w:ascii="Arial" w:hAnsi="Arial" w:cs="Arial"/>
          <w:lang w:val="es-MX"/>
        </w:rPr>
      </w:pPr>
    </w:p>
    <w:p w14:paraId="060760BC" w14:textId="77777777" w:rsidR="00E26C55" w:rsidRPr="00E26C55" w:rsidRDefault="00E26C55" w:rsidP="00E26C55">
      <w:pPr>
        <w:jc w:val="both"/>
        <w:rPr>
          <w:rFonts w:ascii="Arial" w:hAnsi="Arial" w:cs="Arial"/>
          <w:b/>
          <w:bCs/>
        </w:rPr>
      </w:pPr>
      <w:r w:rsidRPr="00E26C55">
        <w:rPr>
          <w:rFonts w:ascii="Arial" w:hAnsi="Arial" w:cs="Arial"/>
          <w:b/>
          <w:bCs/>
        </w:rPr>
        <w:lastRenderedPageBreak/>
        <w:t>4. Funciones de Cálculo</w:t>
      </w:r>
    </w:p>
    <w:p w14:paraId="5CC81061" w14:textId="769B3CCE" w:rsidR="00E26C55" w:rsidRPr="00E26C55" w:rsidRDefault="00E26C55" w:rsidP="00E26C5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a. </w:t>
      </w:r>
      <w:r w:rsidRPr="00E26C55">
        <w:rPr>
          <w:rFonts w:ascii="Arial" w:hAnsi="Arial" w:cs="Arial"/>
          <w:b/>
          <w:bCs/>
        </w:rPr>
        <w:t>Calcular la Diferencia entre Áreas</w:t>
      </w:r>
    </w:p>
    <w:p w14:paraId="0718443B" w14:textId="338F5A20" w:rsidR="00F74738" w:rsidRDefault="00C55B01" w:rsidP="00E26C55">
      <w:pPr>
        <w:jc w:val="both"/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1D8149AE" wp14:editId="58AB85C5">
            <wp:extent cx="5612130" cy="2234565"/>
            <wp:effectExtent l="0" t="0" r="7620" b="0"/>
            <wp:docPr id="193135131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51319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676E" w14:textId="77777777" w:rsidR="00281251" w:rsidRPr="00733CA7" w:rsidRDefault="00281251" w:rsidP="00733CA7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733CA7">
        <w:rPr>
          <w:rFonts w:ascii="Arial" w:hAnsi="Arial" w:cs="Arial"/>
          <w:b/>
          <w:bCs/>
        </w:rPr>
        <w:t>Entrada</w:t>
      </w:r>
      <w:r w:rsidRPr="00733CA7">
        <w:rPr>
          <w:rFonts w:ascii="Arial" w:hAnsi="Arial" w:cs="Arial"/>
        </w:rPr>
        <w:t xml:space="preserve">: Una fila del </w:t>
      </w:r>
      <w:proofErr w:type="spellStart"/>
      <w:r w:rsidRPr="00733CA7">
        <w:rPr>
          <w:rFonts w:ascii="Arial" w:hAnsi="Arial" w:cs="Arial"/>
        </w:rPr>
        <w:t>DataFrame</w:t>
      </w:r>
      <w:proofErr w:type="spellEnd"/>
      <w:r w:rsidRPr="00733CA7">
        <w:rPr>
          <w:rFonts w:ascii="Arial" w:hAnsi="Arial" w:cs="Arial"/>
        </w:rPr>
        <w:t>.</w:t>
      </w:r>
    </w:p>
    <w:p w14:paraId="7D58BE06" w14:textId="77777777" w:rsidR="00281251" w:rsidRPr="00733CA7" w:rsidRDefault="00281251" w:rsidP="00733CA7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733CA7">
        <w:rPr>
          <w:rFonts w:ascii="Arial" w:hAnsi="Arial" w:cs="Arial"/>
          <w:b/>
          <w:bCs/>
        </w:rPr>
        <w:t>Salida</w:t>
      </w:r>
      <w:r w:rsidRPr="00733CA7">
        <w:rPr>
          <w:rFonts w:ascii="Arial" w:hAnsi="Arial" w:cs="Arial"/>
        </w:rPr>
        <w:t>: La diferencia absoluta entre </w:t>
      </w:r>
      <w:proofErr w:type="spellStart"/>
      <w:r w:rsidRPr="00733CA7">
        <w:rPr>
          <w:rFonts w:ascii="Arial" w:hAnsi="Arial" w:cs="Arial"/>
          <w:b/>
          <w:bCs/>
        </w:rPr>
        <w:t>Area</w:t>
      </w:r>
      <w:proofErr w:type="spellEnd"/>
      <w:r w:rsidRPr="00733CA7">
        <w:rPr>
          <w:rFonts w:ascii="Arial" w:hAnsi="Arial" w:cs="Arial"/>
          <w:b/>
          <w:bCs/>
        </w:rPr>
        <w:t xml:space="preserve"> </w:t>
      </w:r>
      <w:proofErr w:type="spellStart"/>
      <w:r w:rsidRPr="00733CA7">
        <w:rPr>
          <w:rFonts w:ascii="Arial" w:hAnsi="Arial" w:cs="Arial"/>
          <w:b/>
          <w:bCs/>
        </w:rPr>
        <w:t>Geografica</w:t>
      </w:r>
      <w:proofErr w:type="spellEnd"/>
      <w:r w:rsidRPr="00733CA7">
        <w:rPr>
          <w:rFonts w:ascii="Arial" w:hAnsi="Arial" w:cs="Arial"/>
        </w:rPr>
        <w:t> y </w:t>
      </w:r>
      <w:proofErr w:type="spellStart"/>
      <w:r w:rsidRPr="00733CA7">
        <w:rPr>
          <w:rFonts w:ascii="Arial" w:hAnsi="Arial" w:cs="Arial"/>
          <w:b/>
          <w:bCs/>
        </w:rPr>
        <w:t>Area</w:t>
      </w:r>
      <w:proofErr w:type="spellEnd"/>
      <w:r w:rsidRPr="00733CA7">
        <w:rPr>
          <w:rFonts w:ascii="Arial" w:hAnsi="Arial" w:cs="Arial"/>
          <w:b/>
          <w:bCs/>
        </w:rPr>
        <w:t xml:space="preserve"> Registral</w:t>
      </w:r>
      <w:r w:rsidRPr="00733CA7">
        <w:rPr>
          <w:rFonts w:ascii="Arial" w:hAnsi="Arial" w:cs="Arial"/>
        </w:rPr>
        <w:t>, redondeada a 2 decimales.</w:t>
      </w:r>
    </w:p>
    <w:p w14:paraId="4FFDAB03" w14:textId="30ECB132" w:rsidR="00733CA7" w:rsidRPr="00F74738" w:rsidRDefault="00281251" w:rsidP="00733CA7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733CA7">
        <w:rPr>
          <w:rFonts w:ascii="Arial" w:hAnsi="Arial" w:cs="Arial"/>
        </w:rPr>
        <w:t>Si </w:t>
      </w:r>
      <w:proofErr w:type="spellStart"/>
      <w:r w:rsidRPr="00733CA7">
        <w:rPr>
          <w:rFonts w:ascii="Arial" w:hAnsi="Arial" w:cs="Arial"/>
          <w:b/>
          <w:bCs/>
        </w:rPr>
        <w:t>Area</w:t>
      </w:r>
      <w:proofErr w:type="spellEnd"/>
      <w:r w:rsidRPr="00733CA7">
        <w:rPr>
          <w:rFonts w:ascii="Arial" w:hAnsi="Arial" w:cs="Arial"/>
          <w:b/>
          <w:bCs/>
        </w:rPr>
        <w:t xml:space="preserve"> Registral</w:t>
      </w:r>
      <w:r w:rsidRPr="00733CA7">
        <w:rPr>
          <w:rFonts w:ascii="Arial" w:hAnsi="Arial" w:cs="Arial"/>
        </w:rPr>
        <w:t> es </w:t>
      </w:r>
      <w:r w:rsidRPr="00733CA7">
        <w:rPr>
          <w:rFonts w:ascii="Arial" w:hAnsi="Arial" w:cs="Arial"/>
          <w:b/>
          <w:bCs/>
        </w:rPr>
        <w:t>0</w:t>
      </w:r>
      <w:r w:rsidRPr="00733CA7">
        <w:rPr>
          <w:rFonts w:ascii="Arial" w:hAnsi="Arial" w:cs="Arial"/>
        </w:rPr>
        <w:t>, devuelve </w:t>
      </w:r>
      <w:proofErr w:type="spellStart"/>
      <w:r w:rsidRPr="00733CA7">
        <w:rPr>
          <w:rFonts w:ascii="Arial" w:hAnsi="Arial" w:cs="Arial"/>
        </w:rPr>
        <w:t>NaN</w:t>
      </w:r>
      <w:proofErr w:type="spellEnd"/>
      <w:r w:rsidRPr="00733CA7">
        <w:rPr>
          <w:rFonts w:ascii="Arial" w:hAnsi="Arial" w:cs="Arial"/>
        </w:rPr>
        <w:t> (o un mensaje de error).</w:t>
      </w:r>
    </w:p>
    <w:p w14:paraId="203BCA4D" w14:textId="1681C5CB" w:rsidR="001911F8" w:rsidRDefault="00733CA7" w:rsidP="001911F8">
      <w:pPr>
        <w:jc w:val="both"/>
        <w:rPr>
          <w:rFonts w:ascii="Arial" w:hAnsi="Arial" w:cs="Arial"/>
          <w:b/>
          <w:bCs/>
        </w:rPr>
      </w:pPr>
      <w:r w:rsidRPr="00733CA7">
        <w:rPr>
          <w:rFonts w:ascii="Arial" w:hAnsi="Arial" w:cs="Arial"/>
          <w:b/>
          <w:bCs/>
        </w:rPr>
        <w:t>b. Calcular el Porcentaje de Diferencia (Área Geográfica como Referencia)</w:t>
      </w:r>
    </w:p>
    <w:p w14:paraId="57BF3495" w14:textId="25C6A67F" w:rsidR="001911F8" w:rsidRPr="001911F8" w:rsidRDefault="001911F8" w:rsidP="001911F8">
      <w:pPr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0EE28B5" wp14:editId="16AD1CAD">
            <wp:extent cx="5612130" cy="1986915"/>
            <wp:effectExtent l="0" t="0" r="7620" b="0"/>
            <wp:docPr id="1162852741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52741" name="Imagen 1" descr="Captura de pantalla de computador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7ED3" w14:textId="074C96A4" w:rsidR="00733CA7" w:rsidRPr="00733CA7" w:rsidRDefault="00733CA7" w:rsidP="00733CA7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733CA7">
        <w:rPr>
          <w:rFonts w:ascii="Arial" w:hAnsi="Arial" w:cs="Arial"/>
          <w:b/>
          <w:bCs/>
        </w:rPr>
        <w:t>Entrada</w:t>
      </w:r>
      <w:r w:rsidRPr="00733CA7">
        <w:rPr>
          <w:rFonts w:ascii="Arial" w:hAnsi="Arial" w:cs="Arial"/>
        </w:rPr>
        <w:t xml:space="preserve">: Una fila del </w:t>
      </w:r>
      <w:proofErr w:type="spellStart"/>
      <w:r w:rsidRPr="00733CA7">
        <w:rPr>
          <w:rFonts w:ascii="Arial" w:hAnsi="Arial" w:cs="Arial"/>
        </w:rPr>
        <w:t>DataFrame</w:t>
      </w:r>
      <w:proofErr w:type="spellEnd"/>
      <w:r w:rsidRPr="00733CA7">
        <w:rPr>
          <w:rFonts w:ascii="Arial" w:hAnsi="Arial" w:cs="Arial"/>
        </w:rPr>
        <w:t>.</w:t>
      </w:r>
    </w:p>
    <w:p w14:paraId="79FE4695" w14:textId="77777777" w:rsidR="00733CA7" w:rsidRPr="00733CA7" w:rsidRDefault="00733CA7" w:rsidP="00733CA7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733CA7">
        <w:rPr>
          <w:rFonts w:ascii="Arial" w:hAnsi="Arial" w:cs="Arial"/>
          <w:b/>
          <w:bCs/>
        </w:rPr>
        <w:t>Salida</w:t>
      </w:r>
      <w:r w:rsidRPr="00733CA7">
        <w:rPr>
          <w:rFonts w:ascii="Arial" w:hAnsi="Arial" w:cs="Arial"/>
        </w:rPr>
        <w:t>: El porcentaje de diferencia entre las áreas, usando </w:t>
      </w:r>
      <w:proofErr w:type="spellStart"/>
      <w:r w:rsidRPr="00733CA7">
        <w:rPr>
          <w:rFonts w:ascii="Arial" w:hAnsi="Arial" w:cs="Arial"/>
          <w:b/>
          <w:bCs/>
        </w:rPr>
        <w:t>Area</w:t>
      </w:r>
      <w:proofErr w:type="spellEnd"/>
      <w:r w:rsidRPr="00733CA7">
        <w:rPr>
          <w:rFonts w:ascii="Arial" w:hAnsi="Arial" w:cs="Arial"/>
          <w:b/>
          <w:bCs/>
        </w:rPr>
        <w:t xml:space="preserve"> </w:t>
      </w:r>
      <w:proofErr w:type="spellStart"/>
      <w:r w:rsidRPr="00733CA7">
        <w:rPr>
          <w:rFonts w:ascii="Arial" w:hAnsi="Arial" w:cs="Arial"/>
          <w:b/>
          <w:bCs/>
        </w:rPr>
        <w:t>Geografica</w:t>
      </w:r>
      <w:proofErr w:type="spellEnd"/>
      <w:r w:rsidRPr="00733CA7">
        <w:rPr>
          <w:rFonts w:ascii="Arial" w:hAnsi="Arial" w:cs="Arial"/>
        </w:rPr>
        <w:t> como referencia, redondeado a 2 decimales.</w:t>
      </w:r>
    </w:p>
    <w:p w14:paraId="596F219D" w14:textId="7FE189FA" w:rsidR="00281251" w:rsidRDefault="00733CA7" w:rsidP="00E26C55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733CA7">
        <w:rPr>
          <w:rFonts w:ascii="Arial" w:hAnsi="Arial" w:cs="Arial"/>
        </w:rPr>
        <w:t>Si </w:t>
      </w:r>
      <w:proofErr w:type="spellStart"/>
      <w:r w:rsidRPr="00733CA7">
        <w:rPr>
          <w:rFonts w:ascii="Arial" w:hAnsi="Arial" w:cs="Arial"/>
          <w:b/>
          <w:bCs/>
        </w:rPr>
        <w:t>Area</w:t>
      </w:r>
      <w:proofErr w:type="spellEnd"/>
      <w:r w:rsidRPr="00733CA7">
        <w:rPr>
          <w:rFonts w:ascii="Arial" w:hAnsi="Arial" w:cs="Arial"/>
          <w:b/>
          <w:bCs/>
        </w:rPr>
        <w:t xml:space="preserve"> Registral</w:t>
      </w:r>
      <w:r w:rsidRPr="00733CA7">
        <w:rPr>
          <w:rFonts w:ascii="Arial" w:hAnsi="Arial" w:cs="Arial"/>
        </w:rPr>
        <w:t> es </w:t>
      </w:r>
      <w:r w:rsidRPr="00733CA7">
        <w:rPr>
          <w:rFonts w:ascii="Arial" w:hAnsi="Arial" w:cs="Arial"/>
          <w:b/>
          <w:bCs/>
        </w:rPr>
        <w:t>0</w:t>
      </w:r>
      <w:r w:rsidRPr="00733CA7">
        <w:rPr>
          <w:rFonts w:ascii="Arial" w:hAnsi="Arial" w:cs="Arial"/>
        </w:rPr>
        <w:t>, devuelve </w:t>
      </w:r>
      <w:proofErr w:type="spellStart"/>
      <w:r w:rsidRPr="00733CA7">
        <w:rPr>
          <w:rFonts w:ascii="Arial" w:hAnsi="Arial" w:cs="Arial"/>
        </w:rPr>
        <w:t>NaN</w:t>
      </w:r>
      <w:proofErr w:type="spellEnd"/>
      <w:r w:rsidRPr="00733CA7">
        <w:rPr>
          <w:rFonts w:ascii="Arial" w:hAnsi="Arial" w:cs="Arial"/>
        </w:rPr>
        <w:t>.</w:t>
      </w:r>
    </w:p>
    <w:p w14:paraId="315604A0" w14:textId="77777777" w:rsidR="008A0B45" w:rsidRDefault="008A0B45" w:rsidP="008A0B45">
      <w:pPr>
        <w:jc w:val="both"/>
        <w:rPr>
          <w:rFonts w:ascii="Arial" w:hAnsi="Arial" w:cs="Arial"/>
        </w:rPr>
      </w:pPr>
    </w:p>
    <w:p w14:paraId="4AFE3EE5" w14:textId="77777777" w:rsidR="008A0B45" w:rsidRDefault="008A0B45" w:rsidP="008A0B45">
      <w:pPr>
        <w:jc w:val="both"/>
        <w:rPr>
          <w:rFonts w:ascii="Arial" w:hAnsi="Arial" w:cs="Arial"/>
        </w:rPr>
      </w:pPr>
    </w:p>
    <w:p w14:paraId="53DD473B" w14:textId="77777777" w:rsidR="008A0B45" w:rsidRPr="008A0B45" w:rsidRDefault="008A0B45" w:rsidP="008A0B45">
      <w:pPr>
        <w:jc w:val="both"/>
        <w:rPr>
          <w:rFonts w:ascii="Arial" w:hAnsi="Arial" w:cs="Arial"/>
        </w:rPr>
      </w:pPr>
    </w:p>
    <w:p w14:paraId="3EDD3B01" w14:textId="100B4928" w:rsidR="00173ACA" w:rsidRDefault="00F74738" w:rsidP="00173ACA">
      <w:pPr>
        <w:jc w:val="both"/>
        <w:rPr>
          <w:rFonts w:ascii="Arial" w:hAnsi="Arial" w:cs="Arial"/>
          <w:b/>
          <w:bCs/>
        </w:rPr>
      </w:pPr>
      <w:r w:rsidRPr="00F74738">
        <w:rPr>
          <w:rFonts w:ascii="Arial" w:hAnsi="Arial" w:cs="Arial"/>
          <w:b/>
          <w:bCs/>
        </w:rPr>
        <w:lastRenderedPageBreak/>
        <w:t>c. Calcular el Porcentaje de Diferencia (Área Registral como Referencia)</w:t>
      </w:r>
    </w:p>
    <w:p w14:paraId="1B0B04A7" w14:textId="387F8133" w:rsidR="00173ACA" w:rsidRPr="00173ACA" w:rsidRDefault="00173ACA" w:rsidP="00173ACA">
      <w:pPr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0E8C49E9" wp14:editId="686DEFBB">
            <wp:extent cx="5612130" cy="2260600"/>
            <wp:effectExtent l="0" t="0" r="7620" b="6350"/>
            <wp:docPr id="1477220717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20717" name="Imagen 1" descr="Pantalla de computadora con letras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3FF2" w14:textId="7E7DE593" w:rsidR="00036D1C" w:rsidRPr="00284812" w:rsidRDefault="00036D1C" w:rsidP="00284812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 w:rsidRPr="00284812">
        <w:rPr>
          <w:rFonts w:ascii="Arial" w:hAnsi="Arial" w:cs="Arial"/>
          <w:b/>
          <w:bCs/>
        </w:rPr>
        <w:t>Entrada</w:t>
      </w:r>
      <w:r w:rsidRPr="00284812">
        <w:rPr>
          <w:rFonts w:ascii="Arial" w:hAnsi="Arial" w:cs="Arial"/>
        </w:rPr>
        <w:t xml:space="preserve">: Una fila del </w:t>
      </w:r>
      <w:proofErr w:type="spellStart"/>
      <w:r w:rsidRPr="00284812">
        <w:rPr>
          <w:rFonts w:ascii="Arial" w:hAnsi="Arial" w:cs="Arial"/>
        </w:rPr>
        <w:t>DataFrame</w:t>
      </w:r>
      <w:proofErr w:type="spellEnd"/>
      <w:r w:rsidRPr="00284812">
        <w:rPr>
          <w:rFonts w:ascii="Arial" w:hAnsi="Arial" w:cs="Arial"/>
        </w:rPr>
        <w:t>.</w:t>
      </w:r>
    </w:p>
    <w:p w14:paraId="2109143D" w14:textId="77777777" w:rsidR="00036D1C" w:rsidRPr="00284812" w:rsidRDefault="00036D1C" w:rsidP="00284812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 w:rsidRPr="00284812">
        <w:rPr>
          <w:rFonts w:ascii="Arial" w:hAnsi="Arial" w:cs="Arial"/>
          <w:b/>
          <w:bCs/>
        </w:rPr>
        <w:t>Salida</w:t>
      </w:r>
      <w:r w:rsidRPr="00284812">
        <w:rPr>
          <w:rFonts w:ascii="Arial" w:hAnsi="Arial" w:cs="Arial"/>
        </w:rPr>
        <w:t>: El porcentaje de diferencia entre las áreas, usando </w:t>
      </w:r>
      <w:proofErr w:type="spellStart"/>
      <w:r w:rsidRPr="00284812">
        <w:rPr>
          <w:rFonts w:ascii="Arial" w:hAnsi="Arial" w:cs="Arial"/>
          <w:b/>
          <w:bCs/>
        </w:rPr>
        <w:t>Area</w:t>
      </w:r>
      <w:proofErr w:type="spellEnd"/>
      <w:r w:rsidRPr="00284812">
        <w:rPr>
          <w:rFonts w:ascii="Arial" w:hAnsi="Arial" w:cs="Arial"/>
          <w:b/>
          <w:bCs/>
        </w:rPr>
        <w:t xml:space="preserve"> Registral</w:t>
      </w:r>
      <w:r w:rsidRPr="00284812">
        <w:rPr>
          <w:rFonts w:ascii="Arial" w:hAnsi="Arial" w:cs="Arial"/>
        </w:rPr>
        <w:t> como referencia, redondeado a 2 decimales.</w:t>
      </w:r>
    </w:p>
    <w:p w14:paraId="745A1C3C" w14:textId="77777777" w:rsidR="00036D1C" w:rsidRPr="00284812" w:rsidRDefault="00036D1C" w:rsidP="00284812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 w:rsidRPr="00284812">
        <w:rPr>
          <w:rFonts w:ascii="Arial" w:hAnsi="Arial" w:cs="Arial"/>
        </w:rPr>
        <w:t>Si </w:t>
      </w:r>
      <w:proofErr w:type="spellStart"/>
      <w:r w:rsidRPr="00284812">
        <w:rPr>
          <w:rFonts w:ascii="Arial" w:hAnsi="Arial" w:cs="Arial"/>
          <w:b/>
          <w:bCs/>
        </w:rPr>
        <w:t>Area</w:t>
      </w:r>
      <w:proofErr w:type="spellEnd"/>
      <w:r w:rsidRPr="00284812">
        <w:rPr>
          <w:rFonts w:ascii="Arial" w:hAnsi="Arial" w:cs="Arial"/>
          <w:b/>
          <w:bCs/>
        </w:rPr>
        <w:t xml:space="preserve"> Registral</w:t>
      </w:r>
      <w:r w:rsidRPr="00284812">
        <w:rPr>
          <w:rFonts w:ascii="Arial" w:hAnsi="Arial" w:cs="Arial"/>
        </w:rPr>
        <w:t> es </w:t>
      </w:r>
      <w:r w:rsidRPr="00284812">
        <w:rPr>
          <w:rFonts w:ascii="Arial" w:hAnsi="Arial" w:cs="Arial"/>
          <w:b/>
          <w:bCs/>
        </w:rPr>
        <w:t>0</w:t>
      </w:r>
      <w:r w:rsidRPr="00284812">
        <w:rPr>
          <w:rFonts w:ascii="Arial" w:hAnsi="Arial" w:cs="Arial"/>
        </w:rPr>
        <w:t>, devuelve </w:t>
      </w:r>
      <w:proofErr w:type="spellStart"/>
      <w:r w:rsidRPr="00284812">
        <w:rPr>
          <w:rFonts w:ascii="Arial" w:hAnsi="Arial" w:cs="Arial"/>
        </w:rPr>
        <w:t>NaN</w:t>
      </w:r>
      <w:proofErr w:type="spellEnd"/>
      <w:r w:rsidRPr="00284812">
        <w:rPr>
          <w:rFonts w:ascii="Arial" w:hAnsi="Arial" w:cs="Arial"/>
        </w:rPr>
        <w:t>.</w:t>
      </w:r>
    </w:p>
    <w:p w14:paraId="73D8EA53" w14:textId="5ECF9343" w:rsidR="00036D1C" w:rsidRDefault="00036D1C" w:rsidP="00F74738">
      <w:pPr>
        <w:jc w:val="both"/>
        <w:rPr>
          <w:rFonts w:ascii="Arial" w:hAnsi="Arial" w:cs="Arial"/>
          <w:b/>
          <w:bCs/>
          <w:lang w:val="es-MX"/>
        </w:rPr>
      </w:pPr>
      <w:r w:rsidRPr="00036D1C">
        <w:rPr>
          <w:rFonts w:ascii="Arial" w:hAnsi="Arial" w:cs="Arial"/>
          <w:b/>
          <w:bCs/>
          <w:lang w:val="es-MX"/>
        </w:rPr>
        <w:t>d. Calcular el Límite de Tolerancia (Área Geográfica como Referencia)</w:t>
      </w:r>
    </w:p>
    <w:p w14:paraId="17FE01B6" w14:textId="7AB83186" w:rsidR="0081748B" w:rsidRDefault="00760D5B" w:rsidP="0081748B">
      <w:pPr>
        <w:jc w:val="both"/>
        <w:rPr>
          <w:rFonts w:ascii="Arial" w:hAnsi="Arial" w:cs="Arial"/>
          <w:b/>
          <w:bCs/>
          <w:lang w:val="es-MX"/>
        </w:rPr>
      </w:pPr>
      <w:r>
        <w:rPr>
          <w:noProof/>
        </w:rPr>
        <w:drawing>
          <wp:inline distT="0" distB="0" distL="0" distR="0" wp14:anchorId="0750CB7C" wp14:editId="55C44CA6">
            <wp:extent cx="5612130" cy="2977515"/>
            <wp:effectExtent l="0" t="0" r="7620" b="0"/>
            <wp:docPr id="214421614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16144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F39B" w14:textId="77777777" w:rsidR="0081748B" w:rsidRPr="009E60FF" w:rsidRDefault="0081748B" w:rsidP="009E60FF">
      <w:pPr>
        <w:pStyle w:val="Prrafodelista"/>
        <w:numPr>
          <w:ilvl w:val="0"/>
          <w:numId w:val="24"/>
        </w:numPr>
        <w:jc w:val="both"/>
        <w:rPr>
          <w:rFonts w:ascii="Arial" w:hAnsi="Arial" w:cs="Arial"/>
        </w:rPr>
      </w:pPr>
      <w:r w:rsidRPr="009E60FF">
        <w:rPr>
          <w:rFonts w:ascii="Arial" w:hAnsi="Arial" w:cs="Arial"/>
        </w:rPr>
        <w:t xml:space="preserve">Entrada: Una fila del </w:t>
      </w:r>
      <w:proofErr w:type="spellStart"/>
      <w:r w:rsidRPr="009E60FF">
        <w:rPr>
          <w:rFonts w:ascii="Arial" w:hAnsi="Arial" w:cs="Arial"/>
        </w:rPr>
        <w:t>DataFrame</w:t>
      </w:r>
      <w:proofErr w:type="spellEnd"/>
      <w:r w:rsidRPr="009E60FF">
        <w:rPr>
          <w:rFonts w:ascii="Arial" w:hAnsi="Arial" w:cs="Arial"/>
        </w:rPr>
        <w:t>.</w:t>
      </w:r>
    </w:p>
    <w:p w14:paraId="682A2C3E" w14:textId="77777777" w:rsidR="0081748B" w:rsidRPr="009E60FF" w:rsidRDefault="0081748B" w:rsidP="009E60FF">
      <w:pPr>
        <w:pStyle w:val="Prrafodelista"/>
        <w:numPr>
          <w:ilvl w:val="0"/>
          <w:numId w:val="24"/>
        </w:numPr>
        <w:jc w:val="both"/>
        <w:rPr>
          <w:rFonts w:ascii="Arial" w:hAnsi="Arial" w:cs="Arial"/>
        </w:rPr>
      </w:pPr>
      <w:r w:rsidRPr="009E60FF">
        <w:rPr>
          <w:rFonts w:ascii="Arial" w:hAnsi="Arial" w:cs="Arial"/>
        </w:rPr>
        <w:t>Salida: El límite de tolerancia calculado usando </w:t>
      </w:r>
      <w:proofErr w:type="spellStart"/>
      <w:r w:rsidRPr="009E60FF">
        <w:rPr>
          <w:rFonts w:ascii="Arial" w:hAnsi="Arial" w:cs="Arial"/>
        </w:rPr>
        <w:t>Area</w:t>
      </w:r>
      <w:proofErr w:type="spellEnd"/>
      <w:r w:rsidRPr="009E60FF">
        <w:rPr>
          <w:rFonts w:ascii="Arial" w:hAnsi="Arial" w:cs="Arial"/>
        </w:rPr>
        <w:t xml:space="preserve"> </w:t>
      </w:r>
      <w:proofErr w:type="spellStart"/>
      <w:r w:rsidRPr="009E60FF">
        <w:rPr>
          <w:rFonts w:ascii="Arial" w:hAnsi="Arial" w:cs="Arial"/>
        </w:rPr>
        <w:t>Geografica</w:t>
      </w:r>
      <w:proofErr w:type="spellEnd"/>
      <w:r w:rsidRPr="009E60FF">
        <w:rPr>
          <w:rFonts w:ascii="Arial" w:hAnsi="Arial" w:cs="Arial"/>
        </w:rPr>
        <w:t> como referencia, redondeado a 2 decimales.</w:t>
      </w:r>
    </w:p>
    <w:p w14:paraId="34F0236F" w14:textId="77777777" w:rsidR="0081748B" w:rsidRPr="009E60FF" w:rsidRDefault="0081748B" w:rsidP="009E60FF">
      <w:pPr>
        <w:pStyle w:val="Prrafodelista"/>
        <w:numPr>
          <w:ilvl w:val="0"/>
          <w:numId w:val="24"/>
        </w:numPr>
        <w:jc w:val="both"/>
        <w:rPr>
          <w:rFonts w:ascii="Arial" w:hAnsi="Arial" w:cs="Arial"/>
        </w:rPr>
      </w:pPr>
      <w:r w:rsidRPr="009E60FF">
        <w:rPr>
          <w:rFonts w:ascii="Arial" w:hAnsi="Arial" w:cs="Arial"/>
        </w:rPr>
        <w:t>Los rangos de tolerancia son:</w:t>
      </w:r>
    </w:p>
    <w:p w14:paraId="7B8C3C27" w14:textId="77777777" w:rsidR="0081748B" w:rsidRPr="009E60FF" w:rsidRDefault="0081748B" w:rsidP="009E60FF">
      <w:pPr>
        <w:pStyle w:val="Prrafodelista"/>
        <w:numPr>
          <w:ilvl w:val="1"/>
          <w:numId w:val="23"/>
        </w:numPr>
        <w:jc w:val="both"/>
        <w:rPr>
          <w:rFonts w:ascii="Arial" w:hAnsi="Arial" w:cs="Arial"/>
        </w:rPr>
      </w:pPr>
      <w:r w:rsidRPr="009E60FF">
        <w:rPr>
          <w:rFonts w:ascii="Arial" w:hAnsi="Arial" w:cs="Arial"/>
        </w:rPr>
        <w:t>2000 &lt; Área ≤ 10000: 9%</w:t>
      </w:r>
    </w:p>
    <w:p w14:paraId="4DEC9469" w14:textId="77777777" w:rsidR="0081748B" w:rsidRPr="009E60FF" w:rsidRDefault="0081748B" w:rsidP="009E60FF">
      <w:pPr>
        <w:pStyle w:val="Prrafodelista"/>
        <w:numPr>
          <w:ilvl w:val="1"/>
          <w:numId w:val="23"/>
        </w:numPr>
        <w:jc w:val="both"/>
        <w:rPr>
          <w:rFonts w:ascii="Arial" w:hAnsi="Arial" w:cs="Arial"/>
        </w:rPr>
      </w:pPr>
      <w:r w:rsidRPr="009E60FF">
        <w:rPr>
          <w:rFonts w:ascii="Arial" w:hAnsi="Arial" w:cs="Arial"/>
        </w:rPr>
        <w:t>10000 &lt; Área ≤ 100000: 7%</w:t>
      </w:r>
    </w:p>
    <w:p w14:paraId="08065DE2" w14:textId="77777777" w:rsidR="0081748B" w:rsidRPr="009E60FF" w:rsidRDefault="0081748B" w:rsidP="009E60FF">
      <w:pPr>
        <w:pStyle w:val="Prrafodelista"/>
        <w:numPr>
          <w:ilvl w:val="1"/>
          <w:numId w:val="23"/>
        </w:numPr>
        <w:jc w:val="both"/>
        <w:rPr>
          <w:rFonts w:ascii="Arial" w:hAnsi="Arial" w:cs="Arial"/>
        </w:rPr>
      </w:pPr>
      <w:r w:rsidRPr="009E60FF">
        <w:rPr>
          <w:rFonts w:ascii="Arial" w:hAnsi="Arial" w:cs="Arial"/>
        </w:rPr>
        <w:lastRenderedPageBreak/>
        <w:t>100000 &lt; Área ≤ 500000: 4%</w:t>
      </w:r>
    </w:p>
    <w:p w14:paraId="774C637E" w14:textId="77777777" w:rsidR="0081748B" w:rsidRPr="0081748B" w:rsidRDefault="0081748B" w:rsidP="0081748B">
      <w:pPr>
        <w:numPr>
          <w:ilvl w:val="1"/>
          <w:numId w:val="21"/>
        </w:numPr>
        <w:jc w:val="both"/>
        <w:rPr>
          <w:rFonts w:ascii="Arial" w:hAnsi="Arial" w:cs="Arial"/>
        </w:rPr>
      </w:pPr>
      <w:r w:rsidRPr="0081748B">
        <w:rPr>
          <w:rFonts w:ascii="Arial" w:hAnsi="Arial" w:cs="Arial"/>
        </w:rPr>
        <w:t>Área &gt; 500000: 2%</w:t>
      </w:r>
    </w:p>
    <w:p w14:paraId="4891C20C" w14:textId="77777777" w:rsidR="0081748B" w:rsidRDefault="0081748B" w:rsidP="0081748B">
      <w:pPr>
        <w:numPr>
          <w:ilvl w:val="0"/>
          <w:numId w:val="21"/>
        </w:numPr>
        <w:jc w:val="both"/>
        <w:rPr>
          <w:rFonts w:ascii="Arial" w:hAnsi="Arial" w:cs="Arial"/>
        </w:rPr>
      </w:pPr>
      <w:r w:rsidRPr="0081748B">
        <w:rPr>
          <w:rFonts w:ascii="Arial" w:hAnsi="Arial" w:cs="Arial"/>
        </w:rPr>
        <w:t>Para áreas menores o iguales a 2000 m², devuelve </w:t>
      </w:r>
      <w:proofErr w:type="spellStart"/>
      <w:r w:rsidRPr="0081748B">
        <w:rPr>
          <w:rFonts w:ascii="Arial" w:hAnsi="Arial" w:cs="Arial"/>
        </w:rPr>
        <w:t>NaN</w:t>
      </w:r>
      <w:proofErr w:type="spellEnd"/>
      <w:r w:rsidRPr="0081748B">
        <w:rPr>
          <w:rFonts w:ascii="Arial" w:hAnsi="Arial" w:cs="Arial"/>
        </w:rPr>
        <w:t>.</w:t>
      </w:r>
    </w:p>
    <w:p w14:paraId="2E39A1ED" w14:textId="77777777" w:rsidR="008A0B45" w:rsidRPr="0081748B" w:rsidRDefault="008A0B45" w:rsidP="00451D9A">
      <w:pPr>
        <w:jc w:val="both"/>
        <w:rPr>
          <w:rFonts w:ascii="Arial" w:hAnsi="Arial" w:cs="Arial"/>
        </w:rPr>
      </w:pPr>
    </w:p>
    <w:p w14:paraId="6EA3C527" w14:textId="5C190488" w:rsidR="0081748B" w:rsidRDefault="00084D11" w:rsidP="0081748B">
      <w:pPr>
        <w:jc w:val="both"/>
        <w:rPr>
          <w:rFonts w:ascii="Arial" w:hAnsi="Arial" w:cs="Arial"/>
          <w:b/>
          <w:bCs/>
          <w:lang w:val="es-MX"/>
        </w:rPr>
      </w:pPr>
      <w:r w:rsidRPr="00084D11">
        <w:rPr>
          <w:rFonts w:ascii="Arial" w:hAnsi="Arial" w:cs="Arial"/>
          <w:b/>
          <w:bCs/>
          <w:lang w:val="es-MX"/>
        </w:rPr>
        <w:t>e. Calcular el Límite de Tolerancia (Área Registral como Referencia)</w:t>
      </w:r>
    </w:p>
    <w:p w14:paraId="21E1DD80" w14:textId="399A8862" w:rsidR="00084D11" w:rsidRDefault="00393839" w:rsidP="00084D11">
      <w:pPr>
        <w:jc w:val="both"/>
        <w:rPr>
          <w:rFonts w:ascii="Arial" w:hAnsi="Arial" w:cs="Arial"/>
          <w:b/>
          <w:bCs/>
          <w:lang w:val="es-MX"/>
        </w:rPr>
      </w:pPr>
      <w:r>
        <w:rPr>
          <w:noProof/>
        </w:rPr>
        <w:drawing>
          <wp:inline distT="0" distB="0" distL="0" distR="0" wp14:anchorId="786EF51C" wp14:editId="4678D638">
            <wp:extent cx="5612130" cy="3408045"/>
            <wp:effectExtent l="0" t="0" r="7620" b="1905"/>
            <wp:docPr id="94679589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95898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A49C" w14:textId="77777777" w:rsidR="00084D11" w:rsidRPr="00084D11" w:rsidRDefault="00084D11" w:rsidP="00084D11">
      <w:pPr>
        <w:numPr>
          <w:ilvl w:val="0"/>
          <w:numId w:val="25"/>
        </w:numPr>
        <w:jc w:val="both"/>
        <w:rPr>
          <w:rFonts w:ascii="Arial" w:hAnsi="Arial" w:cs="Arial"/>
          <w:b/>
          <w:bCs/>
        </w:rPr>
      </w:pPr>
      <w:r w:rsidRPr="00084D11">
        <w:rPr>
          <w:rFonts w:ascii="Arial" w:hAnsi="Arial" w:cs="Arial"/>
          <w:b/>
          <w:bCs/>
        </w:rPr>
        <w:t xml:space="preserve">Entrada: Una fila del </w:t>
      </w:r>
      <w:proofErr w:type="spellStart"/>
      <w:r w:rsidRPr="00084D11">
        <w:rPr>
          <w:rFonts w:ascii="Arial" w:hAnsi="Arial" w:cs="Arial"/>
          <w:b/>
          <w:bCs/>
        </w:rPr>
        <w:t>DataFrame</w:t>
      </w:r>
      <w:proofErr w:type="spellEnd"/>
      <w:r w:rsidRPr="00084D11">
        <w:rPr>
          <w:rFonts w:ascii="Arial" w:hAnsi="Arial" w:cs="Arial"/>
          <w:b/>
          <w:bCs/>
        </w:rPr>
        <w:t>.</w:t>
      </w:r>
    </w:p>
    <w:p w14:paraId="4CCFB63C" w14:textId="77777777" w:rsidR="00084D11" w:rsidRPr="00084D11" w:rsidRDefault="00084D11" w:rsidP="00084D11">
      <w:pPr>
        <w:numPr>
          <w:ilvl w:val="0"/>
          <w:numId w:val="25"/>
        </w:numPr>
        <w:jc w:val="both"/>
        <w:rPr>
          <w:rFonts w:ascii="Arial" w:hAnsi="Arial" w:cs="Arial"/>
          <w:b/>
          <w:bCs/>
        </w:rPr>
      </w:pPr>
      <w:r w:rsidRPr="00084D11">
        <w:rPr>
          <w:rFonts w:ascii="Arial" w:hAnsi="Arial" w:cs="Arial"/>
          <w:b/>
          <w:bCs/>
        </w:rPr>
        <w:t>Salida: El límite de tolerancia calculado usando </w:t>
      </w:r>
      <w:proofErr w:type="spellStart"/>
      <w:r w:rsidRPr="00084D11">
        <w:rPr>
          <w:rFonts w:ascii="Arial" w:hAnsi="Arial" w:cs="Arial"/>
          <w:b/>
          <w:bCs/>
        </w:rPr>
        <w:t>Area</w:t>
      </w:r>
      <w:proofErr w:type="spellEnd"/>
      <w:r w:rsidRPr="00084D11">
        <w:rPr>
          <w:rFonts w:ascii="Arial" w:hAnsi="Arial" w:cs="Arial"/>
          <w:b/>
          <w:bCs/>
        </w:rPr>
        <w:t xml:space="preserve"> Registral como referencia, redondeado a 2 decimales.</w:t>
      </w:r>
    </w:p>
    <w:p w14:paraId="578EF32A" w14:textId="77777777" w:rsidR="00084D11" w:rsidRPr="00084D11" w:rsidRDefault="00084D11" w:rsidP="00084D11">
      <w:pPr>
        <w:numPr>
          <w:ilvl w:val="0"/>
          <w:numId w:val="25"/>
        </w:numPr>
        <w:jc w:val="both"/>
        <w:rPr>
          <w:rFonts w:ascii="Arial" w:hAnsi="Arial" w:cs="Arial"/>
          <w:b/>
          <w:bCs/>
        </w:rPr>
      </w:pPr>
      <w:r w:rsidRPr="00084D11">
        <w:rPr>
          <w:rFonts w:ascii="Arial" w:hAnsi="Arial" w:cs="Arial"/>
          <w:b/>
          <w:bCs/>
        </w:rPr>
        <w:t>Los rangos de tolerancia son los mismos que en la función anterior.</w:t>
      </w:r>
    </w:p>
    <w:p w14:paraId="22136428" w14:textId="77777777" w:rsidR="00084D11" w:rsidRDefault="00084D11" w:rsidP="00084D11">
      <w:pPr>
        <w:numPr>
          <w:ilvl w:val="0"/>
          <w:numId w:val="25"/>
        </w:numPr>
        <w:jc w:val="both"/>
        <w:rPr>
          <w:rFonts w:ascii="Arial" w:hAnsi="Arial" w:cs="Arial"/>
          <w:b/>
          <w:bCs/>
        </w:rPr>
      </w:pPr>
      <w:r w:rsidRPr="00084D11">
        <w:rPr>
          <w:rFonts w:ascii="Arial" w:hAnsi="Arial" w:cs="Arial"/>
          <w:b/>
          <w:bCs/>
        </w:rPr>
        <w:t>Si </w:t>
      </w:r>
      <w:proofErr w:type="spellStart"/>
      <w:r w:rsidRPr="00084D11">
        <w:rPr>
          <w:rFonts w:ascii="Arial" w:hAnsi="Arial" w:cs="Arial"/>
          <w:b/>
          <w:bCs/>
        </w:rPr>
        <w:t>Area</w:t>
      </w:r>
      <w:proofErr w:type="spellEnd"/>
      <w:r w:rsidRPr="00084D11">
        <w:rPr>
          <w:rFonts w:ascii="Arial" w:hAnsi="Arial" w:cs="Arial"/>
          <w:b/>
          <w:bCs/>
        </w:rPr>
        <w:t xml:space="preserve"> Registral es 0, devuelve </w:t>
      </w:r>
      <w:proofErr w:type="spellStart"/>
      <w:r w:rsidRPr="00084D11">
        <w:rPr>
          <w:rFonts w:ascii="Arial" w:hAnsi="Arial" w:cs="Arial"/>
          <w:b/>
          <w:bCs/>
        </w:rPr>
        <w:t>NaN</w:t>
      </w:r>
      <w:proofErr w:type="spellEnd"/>
      <w:r w:rsidRPr="00084D11">
        <w:rPr>
          <w:rFonts w:ascii="Arial" w:hAnsi="Arial" w:cs="Arial"/>
          <w:b/>
          <w:bCs/>
        </w:rPr>
        <w:t>.</w:t>
      </w:r>
    </w:p>
    <w:p w14:paraId="1D79CA5B" w14:textId="77777777" w:rsidR="00451D9A" w:rsidRDefault="00451D9A" w:rsidP="00451D9A">
      <w:pPr>
        <w:jc w:val="both"/>
        <w:rPr>
          <w:rFonts w:ascii="Arial" w:hAnsi="Arial" w:cs="Arial"/>
          <w:b/>
          <w:bCs/>
        </w:rPr>
      </w:pPr>
    </w:p>
    <w:p w14:paraId="2268E3BC" w14:textId="77777777" w:rsidR="00451D9A" w:rsidRDefault="00451D9A" w:rsidP="00451D9A">
      <w:pPr>
        <w:jc w:val="both"/>
        <w:rPr>
          <w:rFonts w:ascii="Arial" w:hAnsi="Arial" w:cs="Arial"/>
          <w:b/>
          <w:bCs/>
        </w:rPr>
      </w:pPr>
    </w:p>
    <w:p w14:paraId="5E8413C5" w14:textId="77777777" w:rsidR="00451D9A" w:rsidRDefault="00451D9A" w:rsidP="00451D9A">
      <w:pPr>
        <w:jc w:val="both"/>
        <w:rPr>
          <w:rFonts w:ascii="Arial" w:hAnsi="Arial" w:cs="Arial"/>
          <w:b/>
          <w:bCs/>
        </w:rPr>
      </w:pPr>
    </w:p>
    <w:p w14:paraId="27C51BEC" w14:textId="77777777" w:rsidR="00451D9A" w:rsidRDefault="00451D9A" w:rsidP="00451D9A">
      <w:pPr>
        <w:jc w:val="both"/>
        <w:rPr>
          <w:rFonts w:ascii="Arial" w:hAnsi="Arial" w:cs="Arial"/>
          <w:b/>
          <w:bCs/>
        </w:rPr>
      </w:pPr>
    </w:p>
    <w:p w14:paraId="03D3317F" w14:textId="77777777" w:rsidR="00451D9A" w:rsidRDefault="00451D9A" w:rsidP="00451D9A">
      <w:pPr>
        <w:jc w:val="both"/>
        <w:rPr>
          <w:rFonts w:ascii="Arial" w:hAnsi="Arial" w:cs="Arial"/>
          <w:b/>
          <w:bCs/>
        </w:rPr>
      </w:pPr>
    </w:p>
    <w:p w14:paraId="178A0F47" w14:textId="77777777" w:rsidR="00451D9A" w:rsidRPr="00084D11" w:rsidRDefault="00451D9A" w:rsidP="00451D9A">
      <w:pPr>
        <w:jc w:val="both"/>
        <w:rPr>
          <w:rFonts w:ascii="Arial" w:hAnsi="Arial" w:cs="Arial"/>
          <w:b/>
          <w:bCs/>
        </w:rPr>
      </w:pPr>
    </w:p>
    <w:p w14:paraId="51A0B072" w14:textId="6CFC426D" w:rsidR="00451D9A" w:rsidRDefault="00084D11" w:rsidP="00451D9A">
      <w:pPr>
        <w:jc w:val="both"/>
        <w:rPr>
          <w:rFonts w:ascii="Arial" w:hAnsi="Arial" w:cs="Arial"/>
          <w:b/>
          <w:bCs/>
          <w:lang w:val="es-MX"/>
        </w:rPr>
      </w:pPr>
      <w:r w:rsidRPr="00084D11">
        <w:rPr>
          <w:rFonts w:ascii="Arial" w:hAnsi="Arial" w:cs="Arial"/>
          <w:b/>
          <w:bCs/>
          <w:lang w:val="es-MX"/>
        </w:rPr>
        <w:lastRenderedPageBreak/>
        <w:t>f. Validar la Tolerancia (Área Geográfica como Referencia)</w:t>
      </w:r>
    </w:p>
    <w:p w14:paraId="5AA8CF53" w14:textId="1DD7BC89" w:rsidR="00451D9A" w:rsidRPr="00451D9A" w:rsidRDefault="00451D9A" w:rsidP="00451D9A">
      <w:pPr>
        <w:jc w:val="both"/>
        <w:rPr>
          <w:rFonts w:ascii="Arial" w:hAnsi="Arial" w:cs="Arial"/>
          <w:b/>
          <w:bCs/>
          <w:lang w:val="es-MX"/>
        </w:rPr>
      </w:pPr>
      <w:r>
        <w:rPr>
          <w:noProof/>
        </w:rPr>
        <w:drawing>
          <wp:inline distT="0" distB="0" distL="0" distR="0" wp14:anchorId="7868A391" wp14:editId="090707D7">
            <wp:extent cx="5612130" cy="4156075"/>
            <wp:effectExtent l="0" t="0" r="7620" b="0"/>
            <wp:docPr id="17709839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839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747B" w14:textId="71DA2AE3" w:rsidR="00AE4813" w:rsidRPr="00AE4813" w:rsidRDefault="00AE4813" w:rsidP="00AE4813">
      <w:pPr>
        <w:pStyle w:val="Prrafodelista"/>
        <w:numPr>
          <w:ilvl w:val="0"/>
          <w:numId w:val="27"/>
        </w:numPr>
        <w:jc w:val="both"/>
        <w:rPr>
          <w:rFonts w:ascii="Arial" w:hAnsi="Arial" w:cs="Arial"/>
        </w:rPr>
      </w:pPr>
      <w:r w:rsidRPr="00AE4813">
        <w:rPr>
          <w:rFonts w:ascii="Arial" w:hAnsi="Arial" w:cs="Arial"/>
        </w:rPr>
        <w:t xml:space="preserve">Entrada: Una fila del </w:t>
      </w:r>
      <w:proofErr w:type="spellStart"/>
      <w:r w:rsidRPr="00AE4813">
        <w:rPr>
          <w:rFonts w:ascii="Arial" w:hAnsi="Arial" w:cs="Arial"/>
        </w:rPr>
        <w:t>DataFrame</w:t>
      </w:r>
      <w:proofErr w:type="spellEnd"/>
      <w:r w:rsidRPr="00AE4813">
        <w:rPr>
          <w:rFonts w:ascii="Arial" w:hAnsi="Arial" w:cs="Arial"/>
        </w:rPr>
        <w:t>.</w:t>
      </w:r>
    </w:p>
    <w:p w14:paraId="0BCC79F0" w14:textId="77777777" w:rsidR="00AE4813" w:rsidRPr="00AE4813" w:rsidRDefault="00AE4813" w:rsidP="00AE4813">
      <w:pPr>
        <w:pStyle w:val="Prrafodelista"/>
        <w:numPr>
          <w:ilvl w:val="0"/>
          <w:numId w:val="27"/>
        </w:numPr>
        <w:jc w:val="both"/>
        <w:rPr>
          <w:rFonts w:ascii="Arial" w:hAnsi="Arial" w:cs="Arial"/>
        </w:rPr>
      </w:pPr>
      <w:r w:rsidRPr="00AE4813">
        <w:rPr>
          <w:rFonts w:ascii="Arial" w:hAnsi="Arial" w:cs="Arial"/>
        </w:rPr>
        <w:t>Salida: Un mensaje que indica si la diferencia está dentro o fuera de los límites de tolerancia, usando </w:t>
      </w:r>
      <w:proofErr w:type="spellStart"/>
      <w:r w:rsidRPr="00AE4813">
        <w:rPr>
          <w:rFonts w:ascii="Arial" w:hAnsi="Arial" w:cs="Arial"/>
        </w:rPr>
        <w:t>Area</w:t>
      </w:r>
      <w:proofErr w:type="spellEnd"/>
      <w:r w:rsidRPr="00AE4813">
        <w:rPr>
          <w:rFonts w:ascii="Arial" w:hAnsi="Arial" w:cs="Arial"/>
        </w:rPr>
        <w:t xml:space="preserve"> </w:t>
      </w:r>
      <w:proofErr w:type="spellStart"/>
      <w:r w:rsidRPr="00AE4813">
        <w:rPr>
          <w:rFonts w:ascii="Arial" w:hAnsi="Arial" w:cs="Arial"/>
        </w:rPr>
        <w:t>Geografica</w:t>
      </w:r>
      <w:proofErr w:type="spellEnd"/>
      <w:r w:rsidRPr="00AE4813">
        <w:rPr>
          <w:rFonts w:ascii="Arial" w:hAnsi="Arial" w:cs="Arial"/>
        </w:rPr>
        <w:t> como referencia.</w:t>
      </w:r>
    </w:p>
    <w:p w14:paraId="3E6EAB5A" w14:textId="77777777" w:rsidR="00AE4813" w:rsidRDefault="00AE4813" w:rsidP="00AE4813">
      <w:pPr>
        <w:pStyle w:val="Prrafodelista"/>
        <w:numPr>
          <w:ilvl w:val="0"/>
          <w:numId w:val="27"/>
        </w:numPr>
        <w:jc w:val="both"/>
        <w:rPr>
          <w:rFonts w:ascii="Arial" w:hAnsi="Arial" w:cs="Arial"/>
        </w:rPr>
      </w:pPr>
      <w:r w:rsidRPr="00AE4813">
        <w:rPr>
          <w:rFonts w:ascii="Arial" w:hAnsi="Arial" w:cs="Arial"/>
        </w:rPr>
        <w:t>Si </w:t>
      </w:r>
      <w:proofErr w:type="spellStart"/>
      <w:r w:rsidRPr="00AE4813">
        <w:rPr>
          <w:rFonts w:ascii="Arial" w:hAnsi="Arial" w:cs="Arial"/>
        </w:rPr>
        <w:t>Area</w:t>
      </w:r>
      <w:proofErr w:type="spellEnd"/>
      <w:r w:rsidRPr="00AE4813">
        <w:rPr>
          <w:rFonts w:ascii="Arial" w:hAnsi="Arial" w:cs="Arial"/>
        </w:rPr>
        <w:t xml:space="preserve"> Registral es 0, devuelve un mensaje especial.</w:t>
      </w:r>
    </w:p>
    <w:p w14:paraId="03661475" w14:textId="77777777" w:rsidR="00175B93" w:rsidRDefault="00175B93" w:rsidP="00175B93">
      <w:pPr>
        <w:jc w:val="both"/>
        <w:rPr>
          <w:rFonts w:ascii="Arial" w:hAnsi="Arial" w:cs="Arial"/>
        </w:rPr>
      </w:pPr>
    </w:p>
    <w:p w14:paraId="76FDFA48" w14:textId="77777777" w:rsidR="00175B93" w:rsidRDefault="00175B93" w:rsidP="00175B93">
      <w:pPr>
        <w:jc w:val="both"/>
        <w:rPr>
          <w:rFonts w:ascii="Arial" w:hAnsi="Arial" w:cs="Arial"/>
        </w:rPr>
      </w:pPr>
    </w:p>
    <w:p w14:paraId="70124307" w14:textId="77777777" w:rsidR="00175B93" w:rsidRDefault="00175B93" w:rsidP="00175B93">
      <w:pPr>
        <w:jc w:val="both"/>
        <w:rPr>
          <w:rFonts w:ascii="Arial" w:hAnsi="Arial" w:cs="Arial"/>
        </w:rPr>
      </w:pPr>
    </w:p>
    <w:p w14:paraId="7A4F99EC" w14:textId="77777777" w:rsidR="00175B93" w:rsidRDefault="00175B93" w:rsidP="00175B93">
      <w:pPr>
        <w:jc w:val="both"/>
        <w:rPr>
          <w:rFonts w:ascii="Arial" w:hAnsi="Arial" w:cs="Arial"/>
        </w:rPr>
      </w:pPr>
    </w:p>
    <w:p w14:paraId="1D694E7C" w14:textId="77777777" w:rsidR="00175B93" w:rsidRDefault="00175B93" w:rsidP="00175B93">
      <w:pPr>
        <w:jc w:val="both"/>
        <w:rPr>
          <w:rFonts w:ascii="Arial" w:hAnsi="Arial" w:cs="Arial"/>
        </w:rPr>
      </w:pPr>
    </w:p>
    <w:p w14:paraId="25D9452B" w14:textId="77777777" w:rsidR="00175B93" w:rsidRDefault="00175B93" w:rsidP="00175B93">
      <w:pPr>
        <w:jc w:val="both"/>
        <w:rPr>
          <w:rFonts w:ascii="Arial" w:hAnsi="Arial" w:cs="Arial"/>
        </w:rPr>
      </w:pPr>
    </w:p>
    <w:p w14:paraId="6594D186" w14:textId="77777777" w:rsidR="00175B93" w:rsidRDefault="00175B93" w:rsidP="00175B93">
      <w:pPr>
        <w:jc w:val="both"/>
        <w:rPr>
          <w:rFonts w:ascii="Arial" w:hAnsi="Arial" w:cs="Arial"/>
        </w:rPr>
      </w:pPr>
    </w:p>
    <w:p w14:paraId="6CA69FE9" w14:textId="77777777" w:rsidR="00175B93" w:rsidRDefault="00175B93" w:rsidP="00175B93">
      <w:pPr>
        <w:jc w:val="both"/>
        <w:rPr>
          <w:rFonts w:ascii="Arial" w:hAnsi="Arial" w:cs="Arial"/>
        </w:rPr>
      </w:pPr>
    </w:p>
    <w:p w14:paraId="0AE07715" w14:textId="77777777" w:rsidR="00175B93" w:rsidRPr="00175B93" w:rsidRDefault="00175B93" w:rsidP="00175B93">
      <w:pPr>
        <w:jc w:val="both"/>
        <w:rPr>
          <w:rFonts w:ascii="Arial" w:hAnsi="Arial" w:cs="Arial"/>
        </w:rPr>
      </w:pPr>
    </w:p>
    <w:p w14:paraId="034AE6C6" w14:textId="79F44C2C" w:rsidR="00175B93" w:rsidRDefault="00AE4813" w:rsidP="00175B93">
      <w:pPr>
        <w:jc w:val="both"/>
        <w:rPr>
          <w:rFonts w:ascii="Arial" w:hAnsi="Arial" w:cs="Arial"/>
          <w:b/>
          <w:bCs/>
          <w:lang w:val="es-MX"/>
        </w:rPr>
      </w:pPr>
      <w:r w:rsidRPr="00AE4813">
        <w:rPr>
          <w:rFonts w:ascii="Arial" w:hAnsi="Arial" w:cs="Arial"/>
          <w:b/>
          <w:bCs/>
          <w:lang w:val="es-MX"/>
        </w:rPr>
        <w:lastRenderedPageBreak/>
        <w:t>g. Validar la Tolerancia (Área Registral como Referencia)</w:t>
      </w:r>
    </w:p>
    <w:p w14:paraId="2C6B7337" w14:textId="63E526F2" w:rsidR="00175B93" w:rsidRPr="00175B93" w:rsidRDefault="000A37A8" w:rsidP="00175B93">
      <w:pPr>
        <w:jc w:val="both"/>
        <w:rPr>
          <w:rFonts w:ascii="Arial" w:hAnsi="Arial" w:cs="Arial"/>
          <w:b/>
          <w:bCs/>
          <w:lang w:val="es-MX"/>
        </w:rPr>
      </w:pPr>
      <w:r>
        <w:rPr>
          <w:noProof/>
        </w:rPr>
        <w:drawing>
          <wp:inline distT="0" distB="0" distL="0" distR="0" wp14:anchorId="6913FD5C" wp14:editId="1C996FB8">
            <wp:extent cx="5612130" cy="5410835"/>
            <wp:effectExtent l="0" t="0" r="7620" b="0"/>
            <wp:docPr id="54638558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85588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0199" w14:textId="39EAE473" w:rsidR="00E06099" w:rsidRPr="00E06099" w:rsidRDefault="00E06099" w:rsidP="00E06099">
      <w:pPr>
        <w:pStyle w:val="Prrafodelista"/>
        <w:numPr>
          <w:ilvl w:val="0"/>
          <w:numId w:val="31"/>
        </w:numPr>
        <w:jc w:val="both"/>
        <w:rPr>
          <w:rFonts w:ascii="Arial" w:hAnsi="Arial" w:cs="Arial"/>
        </w:rPr>
      </w:pPr>
      <w:r w:rsidRPr="00E06099">
        <w:rPr>
          <w:rFonts w:ascii="Arial" w:hAnsi="Arial" w:cs="Arial"/>
        </w:rPr>
        <w:t xml:space="preserve">Entrada: Una fila del </w:t>
      </w:r>
      <w:proofErr w:type="spellStart"/>
      <w:r w:rsidRPr="00E06099">
        <w:rPr>
          <w:rFonts w:ascii="Arial" w:hAnsi="Arial" w:cs="Arial"/>
        </w:rPr>
        <w:t>DataFrame</w:t>
      </w:r>
      <w:proofErr w:type="spellEnd"/>
      <w:r w:rsidRPr="00E06099">
        <w:rPr>
          <w:rFonts w:ascii="Arial" w:hAnsi="Arial" w:cs="Arial"/>
        </w:rPr>
        <w:t>.</w:t>
      </w:r>
    </w:p>
    <w:p w14:paraId="44F2294B" w14:textId="77777777" w:rsidR="00E06099" w:rsidRPr="00E06099" w:rsidRDefault="00E06099" w:rsidP="00E06099">
      <w:pPr>
        <w:pStyle w:val="Prrafodelista"/>
        <w:numPr>
          <w:ilvl w:val="0"/>
          <w:numId w:val="31"/>
        </w:numPr>
        <w:jc w:val="both"/>
        <w:rPr>
          <w:rFonts w:ascii="Arial" w:hAnsi="Arial" w:cs="Arial"/>
        </w:rPr>
      </w:pPr>
      <w:r w:rsidRPr="00E06099">
        <w:rPr>
          <w:rFonts w:ascii="Arial" w:hAnsi="Arial" w:cs="Arial"/>
        </w:rPr>
        <w:t>Salida: Un mensaje que indica si la diferencia está dentro o fuera de los límites de tolerancia, usando </w:t>
      </w:r>
      <w:proofErr w:type="spellStart"/>
      <w:r w:rsidRPr="00E06099">
        <w:rPr>
          <w:rFonts w:ascii="Arial" w:hAnsi="Arial" w:cs="Arial"/>
        </w:rPr>
        <w:t>Area</w:t>
      </w:r>
      <w:proofErr w:type="spellEnd"/>
      <w:r w:rsidRPr="00E06099">
        <w:rPr>
          <w:rFonts w:ascii="Arial" w:hAnsi="Arial" w:cs="Arial"/>
        </w:rPr>
        <w:t xml:space="preserve"> Registral como referencia.</w:t>
      </w:r>
    </w:p>
    <w:p w14:paraId="7C2FBF96" w14:textId="104360EE" w:rsidR="00E06099" w:rsidRDefault="00E06099" w:rsidP="00E06099">
      <w:pPr>
        <w:pStyle w:val="Prrafodelista"/>
        <w:numPr>
          <w:ilvl w:val="0"/>
          <w:numId w:val="31"/>
        </w:numPr>
        <w:jc w:val="both"/>
        <w:rPr>
          <w:rFonts w:ascii="Arial" w:hAnsi="Arial" w:cs="Arial"/>
        </w:rPr>
      </w:pPr>
      <w:r w:rsidRPr="00E06099">
        <w:rPr>
          <w:rFonts w:ascii="Arial" w:hAnsi="Arial" w:cs="Arial"/>
        </w:rPr>
        <w:t>Si </w:t>
      </w:r>
      <w:proofErr w:type="spellStart"/>
      <w:r w:rsidRPr="00E06099">
        <w:rPr>
          <w:rFonts w:ascii="Arial" w:hAnsi="Arial" w:cs="Arial"/>
        </w:rPr>
        <w:t>Area</w:t>
      </w:r>
      <w:proofErr w:type="spellEnd"/>
      <w:r w:rsidRPr="00E06099">
        <w:rPr>
          <w:rFonts w:ascii="Arial" w:hAnsi="Arial" w:cs="Arial"/>
        </w:rPr>
        <w:t xml:space="preserve"> Registral es 0, devuelve un mensaje especial.</w:t>
      </w:r>
    </w:p>
    <w:p w14:paraId="4A76E775" w14:textId="77777777" w:rsidR="000A37A8" w:rsidRDefault="000A37A8" w:rsidP="000A37A8">
      <w:pPr>
        <w:jc w:val="both"/>
        <w:rPr>
          <w:rFonts w:ascii="Arial" w:hAnsi="Arial" w:cs="Arial"/>
        </w:rPr>
      </w:pPr>
    </w:p>
    <w:p w14:paraId="587F16AD" w14:textId="77777777" w:rsidR="000A37A8" w:rsidRDefault="000A37A8" w:rsidP="000A37A8">
      <w:pPr>
        <w:jc w:val="both"/>
        <w:rPr>
          <w:rFonts w:ascii="Arial" w:hAnsi="Arial" w:cs="Arial"/>
        </w:rPr>
      </w:pPr>
    </w:p>
    <w:p w14:paraId="723D0A64" w14:textId="77777777" w:rsidR="000A37A8" w:rsidRDefault="000A37A8" w:rsidP="000A37A8">
      <w:pPr>
        <w:jc w:val="both"/>
        <w:rPr>
          <w:rFonts w:ascii="Arial" w:hAnsi="Arial" w:cs="Arial"/>
        </w:rPr>
      </w:pPr>
    </w:p>
    <w:p w14:paraId="53CBFB89" w14:textId="77777777" w:rsidR="000A37A8" w:rsidRDefault="000A37A8" w:rsidP="000A37A8">
      <w:pPr>
        <w:jc w:val="both"/>
        <w:rPr>
          <w:rFonts w:ascii="Arial" w:hAnsi="Arial" w:cs="Arial"/>
        </w:rPr>
      </w:pPr>
    </w:p>
    <w:p w14:paraId="42A7A1B0" w14:textId="77777777" w:rsidR="000A37A8" w:rsidRPr="000A37A8" w:rsidRDefault="000A37A8" w:rsidP="000A37A8">
      <w:pPr>
        <w:jc w:val="both"/>
        <w:rPr>
          <w:rFonts w:ascii="Arial" w:hAnsi="Arial" w:cs="Arial"/>
        </w:rPr>
      </w:pPr>
    </w:p>
    <w:p w14:paraId="3B372B07" w14:textId="1A8742A5" w:rsidR="001F7C4F" w:rsidRPr="000A37A8" w:rsidRDefault="00E06099" w:rsidP="001F7C4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lang w:val="es-MX"/>
        </w:rPr>
      </w:pPr>
      <w:r w:rsidRPr="00E06099">
        <w:rPr>
          <w:rFonts w:ascii="Arial" w:hAnsi="Arial" w:cs="Arial"/>
          <w:b/>
          <w:bCs/>
          <w:lang w:val="es-MX"/>
        </w:rPr>
        <w:lastRenderedPageBreak/>
        <w:t xml:space="preserve">Aplicación de Funciones al </w:t>
      </w:r>
      <w:proofErr w:type="spellStart"/>
      <w:r w:rsidRPr="00E06099">
        <w:rPr>
          <w:rFonts w:ascii="Arial" w:hAnsi="Arial" w:cs="Arial"/>
          <w:b/>
          <w:bCs/>
          <w:lang w:val="es-MX"/>
        </w:rPr>
        <w:t>DataFrame</w:t>
      </w:r>
      <w:proofErr w:type="spellEnd"/>
    </w:p>
    <w:p w14:paraId="292BA6E9" w14:textId="091B0901" w:rsidR="001F7C4F" w:rsidRDefault="008D1006" w:rsidP="001F7C4F">
      <w:pPr>
        <w:jc w:val="both"/>
        <w:rPr>
          <w:rFonts w:ascii="Arial" w:hAnsi="Arial" w:cs="Arial"/>
          <w:b/>
          <w:bCs/>
          <w:lang w:val="es-MX"/>
        </w:rPr>
      </w:pPr>
      <w:r>
        <w:rPr>
          <w:noProof/>
        </w:rPr>
        <w:drawing>
          <wp:inline distT="0" distB="0" distL="0" distR="0" wp14:anchorId="6D352415" wp14:editId="55AAF300">
            <wp:extent cx="5612130" cy="1096010"/>
            <wp:effectExtent l="0" t="0" r="7620" b="8890"/>
            <wp:docPr id="20979783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783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B75B" w14:textId="77777777" w:rsidR="002A369D" w:rsidRPr="002A369D" w:rsidRDefault="002A369D" w:rsidP="002A369D">
      <w:pPr>
        <w:pStyle w:val="Prrafodelista"/>
        <w:numPr>
          <w:ilvl w:val="0"/>
          <w:numId w:val="33"/>
        </w:numPr>
        <w:jc w:val="both"/>
        <w:rPr>
          <w:rFonts w:ascii="Arial" w:hAnsi="Arial" w:cs="Arial"/>
        </w:rPr>
      </w:pPr>
      <w:proofErr w:type="spellStart"/>
      <w:proofErr w:type="gramStart"/>
      <w:r w:rsidRPr="002A369D">
        <w:rPr>
          <w:rFonts w:ascii="Arial" w:hAnsi="Arial" w:cs="Arial"/>
        </w:rPr>
        <w:t>df.apply</w:t>
      </w:r>
      <w:proofErr w:type="spellEnd"/>
      <w:proofErr w:type="gramEnd"/>
      <w:r w:rsidRPr="002A369D">
        <w:rPr>
          <w:rFonts w:ascii="Arial" w:hAnsi="Arial" w:cs="Arial"/>
        </w:rPr>
        <w:t xml:space="preserve">: Aplica cada función a todas las filas del </w:t>
      </w:r>
      <w:proofErr w:type="spellStart"/>
      <w:r w:rsidRPr="002A369D">
        <w:rPr>
          <w:rFonts w:ascii="Arial" w:hAnsi="Arial" w:cs="Arial"/>
        </w:rPr>
        <w:t>DataFrame</w:t>
      </w:r>
      <w:proofErr w:type="spellEnd"/>
      <w:r w:rsidRPr="002A369D">
        <w:rPr>
          <w:rFonts w:ascii="Arial" w:hAnsi="Arial" w:cs="Arial"/>
        </w:rPr>
        <w:t>.</w:t>
      </w:r>
    </w:p>
    <w:p w14:paraId="2BE25FEB" w14:textId="1BCCDD98" w:rsidR="003E355D" w:rsidRDefault="002A369D" w:rsidP="003E355D">
      <w:pPr>
        <w:pStyle w:val="Prrafodelista"/>
        <w:numPr>
          <w:ilvl w:val="0"/>
          <w:numId w:val="33"/>
        </w:numPr>
        <w:jc w:val="both"/>
        <w:rPr>
          <w:rFonts w:ascii="Arial" w:hAnsi="Arial" w:cs="Arial"/>
        </w:rPr>
      </w:pPr>
      <w:r w:rsidRPr="002A369D">
        <w:rPr>
          <w:rFonts w:ascii="Arial" w:hAnsi="Arial" w:cs="Arial"/>
        </w:rPr>
        <w:t xml:space="preserve">Se añaden nuevas columnas al </w:t>
      </w:r>
      <w:proofErr w:type="spellStart"/>
      <w:r w:rsidRPr="002A369D">
        <w:rPr>
          <w:rFonts w:ascii="Arial" w:hAnsi="Arial" w:cs="Arial"/>
        </w:rPr>
        <w:t>DataFrame</w:t>
      </w:r>
      <w:proofErr w:type="spellEnd"/>
      <w:r w:rsidRPr="002A369D">
        <w:rPr>
          <w:rFonts w:ascii="Arial" w:hAnsi="Arial" w:cs="Arial"/>
        </w:rPr>
        <w:t xml:space="preserve"> con los resultados de cada función.</w:t>
      </w:r>
    </w:p>
    <w:p w14:paraId="33724B05" w14:textId="77777777" w:rsidR="00CC00A2" w:rsidRPr="00CC00A2" w:rsidRDefault="00CC00A2" w:rsidP="00CC00A2">
      <w:pPr>
        <w:jc w:val="both"/>
        <w:rPr>
          <w:rFonts w:ascii="Arial" w:hAnsi="Arial" w:cs="Arial"/>
        </w:rPr>
      </w:pPr>
    </w:p>
    <w:p w14:paraId="03746B1C" w14:textId="2ED752AA" w:rsidR="003E355D" w:rsidRPr="00CC00A2" w:rsidRDefault="003E355D" w:rsidP="003E355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 w:rsidRPr="00CC00A2">
        <w:rPr>
          <w:rFonts w:ascii="Arial" w:hAnsi="Arial" w:cs="Arial"/>
          <w:b/>
          <w:bCs/>
        </w:rPr>
        <w:t xml:space="preserve">Guardado del </w:t>
      </w:r>
      <w:proofErr w:type="spellStart"/>
      <w:r w:rsidRPr="00CC00A2">
        <w:rPr>
          <w:rFonts w:ascii="Arial" w:hAnsi="Arial" w:cs="Arial"/>
          <w:b/>
          <w:bCs/>
        </w:rPr>
        <w:t>DataFrame</w:t>
      </w:r>
      <w:proofErr w:type="spellEnd"/>
      <w:r w:rsidRPr="00CC00A2">
        <w:rPr>
          <w:rFonts w:ascii="Arial" w:hAnsi="Arial" w:cs="Arial"/>
          <w:b/>
          <w:bCs/>
        </w:rPr>
        <w:t xml:space="preserve"> en un Archivo CSV</w:t>
      </w:r>
    </w:p>
    <w:p w14:paraId="622CF49C" w14:textId="110B3D7A" w:rsidR="002A369D" w:rsidRDefault="000B5232" w:rsidP="001F7C4F">
      <w:pPr>
        <w:jc w:val="both"/>
        <w:rPr>
          <w:rFonts w:ascii="Arial" w:hAnsi="Arial" w:cs="Arial"/>
          <w:b/>
          <w:bCs/>
          <w:lang w:val="es-MX"/>
        </w:rPr>
      </w:pPr>
      <w:r>
        <w:rPr>
          <w:noProof/>
        </w:rPr>
        <w:drawing>
          <wp:inline distT="0" distB="0" distL="0" distR="0" wp14:anchorId="77423248" wp14:editId="3DFF26C2">
            <wp:extent cx="5612130" cy="382905"/>
            <wp:effectExtent l="0" t="0" r="7620" b="0"/>
            <wp:docPr id="20842023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023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ACBF" w14:textId="77777777" w:rsidR="001C4FA0" w:rsidRPr="001C4FA0" w:rsidRDefault="001C4FA0" w:rsidP="001C4FA0">
      <w:pPr>
        <w:pStyle w:val="Prrafodelista"/>
        <w:numPr>
          <w:ilvl w:val="0"/>
          <w:numId w:val="35"/>
        </w:numPr>
        <w:jc w:val="both"/>
        <w:rPr>
          <w:rFonts w:ascii="Arial" w:hAnsi="Arial" w:cs="Arial"/>
        </w:rPr>
      </w:pPr>
      <w:r w:rsidRPr="001C4FA0">
        <w:rPr>
          <w:rFonts w:ascii="Arial" w:hAnsi="Arial" w:cs="Arial"/>
        </w:rPr>
        <w:t xml:space="preserve">Guarda el </w:t>
      </w:r>
      <w:proofErr w:type="spellStart"/>
      <w:r w:rsidRPr="001C4FA0">
        <w:rPr>
          <w:rFonts w:ascii="Arial" w:hAnsi="Arial" w:cs="Arial"/>
        </w:rPr>
        <w:t>DataFrame</w:t>
      </w:r>
      <w:proofErr w:type="spellEnd"/>
      <w:r w:rsidRPr="001C4FA0">
        <w:rPr>
          <w:rFonts w:ascii="Arial" w:hAnsi="Arial" w:cs="Arial"/>
        </w:rPr>
        <w:t xml:space="preserve"> resultante en un nuevo archivo CSV.</w:t>
      </w:r>
    </w:p>
    <w:p w14:paraId="394EF5AD" w14:textId="77777777" w:rsidR="001C4FA0" w:rsidRDefault="001C4FA0" w:rsidP="001C4FA0">
      <w:pPr>
        <w:pStyle w:val="Prrafodelista"/>
        <w:numPr>
          <w:ilvl w:val="0"/>
          <w:numId w:val="35"/>
        </w:numPr>
        <w:jc w:val="both"/>
        <w:rPr>
          <w:rFonts w:ascii="Arial" w:hAnsi="Arial" w:cs="Arial"/>
        </w:rPr>
      </w:pPr>
      <w:proofErr w:type="spellStart"/>
      <w:r w:rsidRPr="001C4FA0">
        <w:rPr>
          <w:rFonts w:ascii="Arial" w:hAnsi="Arial" w:cs="Arial"/>
        </w:rPr>
        <w:t>index</w:t>
      </w:r>
      <w:proofErr w:type="spellEnd"/>
      <w:r w:rsidRPr="001C4FA0">
        <w:rPr>
          <w:rFonts w:ascii="Arial" w:hAnsi="Arial" w:cs="Arial"/>
        </w:rPr>
        <w:t>=False: Evita que se incluya el índice en el archivo CSV.</w:t>
      </w:r>
    </w:p>
    <w:p w14:paraId="2912666D" w14:textId="77777777" w:rsidR="001C4FA0" w:rsidRDefault="001C4FA0" w:rsidP="001C4FA0">
      <w:pPr>
        <w:jc w:val="both"/>
        <w:rPr>
          <w:rFonts w:ascii="Arial" w:hAnsi="Arial" w:cs="Arial"/>
        </w:rPr>
      </w:pPr>
    </w:p>
    <w:p w14:paraId="3E00F4B7" w14:textId="55057BCB" w:rsidR="001C4FA0" w:rsidRDefault="001C4FA0" w:rsidP="001C4FA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 w:rsidRPr="001C4FA0">
        <w:rPr>
          <w:rFonts w:ascii="Arial" w:hAnsi="Arial" w:cs="Arial"/>
          <w:b/>
          <w:bCs/>
        </w:rPr>
        <w:t xml:space="preserve">Mostrar el </w:t>
      </w:r>
      <w:proofErr w:type="spellStart"/>
      <w:r w:rsidRPr="001C4FA0">
        <w:rPr>
          <w:rFonts w:ascii="Arial" w:hAnsi="Arial" w:cs="Arial"/>
          <w:b/>
          <w:bCs/>
        </w:rPr>
        <w:t>DataFrame</w:t>
      </w:r>
      <w:proofErr w:type="spellEnd"/>
      <w:r w:rsidRPr="001C4FA0">
        <w:rPr>
          <w:rFonts w:ascii="Arial" w:hAnsi="Arial" w:cs="Arial"/>
          <w:b/>
          <w:bCs/>
        </w:rPr>
        <w:t xml:space="preserve"> Resultante</w:t>
      </w:r>
    </w:p>
    <w:p w14:paraId="35869B52" w14:textId="41486495" w:rsidR="001C4FA0" w:rsidRDefault="00993F6F" w:rsidP="001C4FA0">
      <w:pPr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11478678" wp14:editId="296682BD">
            <wp:extent cx="5612130" cy="1770380"/>
            <wp:effectExtent l="0" t="0" r="7620" b="1270"/>
            <wp:docPr id="87994788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47880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4912" w14:textId="63B2BF0D" w:rsidR="00247073" w:rsidRPr="00247073" w:rsidRDefault="00247073" w:rsidP="00247073">
      <w:pPr>
        <w:pStyle w:val="Prrafodelista"/>
        <w:numPr>
          <w:ilvl w:val="0"/>
          <w:numId w:val="36"/>
        </w:numPr>
        <w:jc w:val="both"/>
        <w:rPr>
          <w:rFonts w:ascii="Arial" w:hAnsi="Arial" w:cs="Arial"/>
        </w:rPr>
      </w:pPr>
      <w:r w:rsidRPr="00247073">
        <w:rPr>
          <w:rFonts w:ascii="Arial" w:hAnsi="Arial" w:cs="Arial"/>
        </w:rPr>
        <w:t xml:space="preserve">Muestra el </w:t>
      </w:r>
      <w:proofErr w:type="spellStart"/>
      <w:r w:rsidRPr="00247073">
        <w:rPr>
          <w:rFonts w:ascii="Arial" w:hAnsi="Arial" w:cs="Arial"/>
        </w:rPr>
        <w:t>DataFrame</w:t>
      </w:r>
      <w:proofErr w:type="spellEnd"/>
      <w:r w:rsidRPr="00247073">
        <w:rPr>
          <w:rFonts w:ascii="Arial" w:hAnsi="Arial" w:cs="Arial"/>
        </w:rPr>
        <w:t xml:space="preserve"> con las nuevas columnas en la consola.</w:t>
      </w:r>
    </w:p>
    <w:p w14:paraId="7F231AB3" w14:textId="77777777" w:rsidR="001C4FA0" w:rsidRDefault="001C4FA0" w:rsidP="001F7C4F">
      <w:pPr>
        <w:jc w:val="both"/>
        <w:rPr>
          <w:rFonts w:ascii="Arial" w:hAnsi="Arial" w:cs="Arial"/>
          <w:b/>
          <w:bCs/>
          <w:lang w:val="es-MX"/>
        </w:rPr>
      </w:pPr>
    </w:p>
    <w:p w14:paraId="5B8F0B57" w14:textId="2FBEE8B6" w:rsidR="008A0B45" w:rsidRPr="008A0B45" w:rsidRDefault="008A0B45" w:rsidP="001F7C4F">
      <w:pPr>
        <w:jc w:val="both"/>
        <w:rPr>
          <w:rFonts w:ascii="Arial" w:hAnsi="Arial" w:cs="Arial"/>
          <w:b/>
          <w:bCs/>
          <w:i/>
          <w:iCs/>
          <w:lang w:val="es-MX"/>
        </w:rPr>
      </w:pPr>
    </w:p>
    <w:sectPr w:rsidR="008A0B45" w:rsidRPr="008A0B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123C1"/>
    <w:multiLevelType w:val="hybridMultilevel"/>
    <w:tmpl w:val="17707854"/>
    <w:lvl w:ilvl="0" w:tplc="33D27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4182E"/>
    <w:multiLevelType w:val="hybridMultilevel"/>
    <w:tmpl w:val="9296107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563DD4"/>
    <w:multiLevelType w:val="hybridMultilevel"/>
    <w:tmpl w:val="023C17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572C5"/>
    <w:multiLevelType w:val="hybridMultilevel"/>
    <w:tmpl w:val="809679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D6B8C"/>
    <w:multiLevelType w:val="hybridMultilevel"/>
    <w:tmpl w:val="2FD436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EA546A"/>
    <w:multiLevelType w:val="multilevel"/>
    <w:tmpl w:val="AE1E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13C0A"/>
    <w:multiLevelType w:val="multilevel"/>
    <w:tmpl w:val="AE1E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ED6DA7"/>
    <w:multiLevelType w:val="hybridMultilevel"/>
    <w:tmpl w:val="479212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B462F"/>
    <w:multiLevelType w:val="hybridMultilevel"/>
    <w:tmpl w:val="356CBA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E446FF"/>
    <w:multiLevelType w:val="multilevel"/>
    <w:tmpl w:val="AE1E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B06859"/>
    <w:multiLevelType w:val="multilevel"/>
    <w:tmpl w:val="AE1E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4E2132"/>
    <w:multiLevelType w:val="multilevel"/>
    <w:tmpl w:val="617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F7745C"/>
    <w:multiLevelType w:val="multilevel"/>
    <w:tmpl w:val="5E12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2C0417"/>
    <w:multiLevelType w:val="multilevel"/>
    <w:tmpl w:val="AE1E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7F14A6"/>
    <w:multiLevelType w:val="multilevel"/>
    <w:tmpl w:val="AE1E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CA381B"/>
    <w:multiLevelType w:val="multilevel"/>
    <w:tmpl w:val="AE1E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A5618D"/>
    <w:multiLevelType w:val="hybridMultilevel"/>
    <w:tmpl w:val="416C4E0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FF24590"/>
    <w:multiLevelType w:val="multilevel"/>
    <w:tmpl w:val="D0AE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C00A82"/>
    <w:multiLevelType w:val="multilevel"/>
    <w:tmpl w:val="AE1E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B4642D"/>
    <w:multiLevelType w:val="multilevel"/>
    <w:tmpl w:val="AE1E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AE4284"/>
    <w:multiLevelType w:val="multilevel"/>
    <w:tmpl w:val="1D3A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A5632B"/>
    <w:multiLevelType w:val="multilevel"/>
    <w:tmpl w:val="4D74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F7133C"/>
    <w:multiLevelType w:val="multilevel"/>
    <w:tmpl w:val="497A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754BC0"/>
    <w:multiLevelType w:val="multilevel"/>
    <w:tmpl w:val="96B0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774D84"/>
    <w:multiLevelType w:val="multilevel"/>
    <w:tmpl w:val="AE1E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831032"/>
    <w:multiLevelType w:val="multilevel"/>
    <w:tmpl w:val="AE1E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CB072E"/>
    <w:multiLevelType w:val="multilevel"/>
    <w:tmpl w:val="5AF6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1327B4"/>
    <w:multiLevelType w:val="hybridMultilevel"/>
    <w:tmpl w:val="9432ED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78502E"/>
    <w:multiLevelType w:val="multilevel"/>
    <w:tmpl w:val="AE1E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A510A0"/>
    <w:multiLevelType w:val="multilevel"/>
    <w:tmpl w:val="AE1E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BA3159"/>
    <w:multiLevelType w:val="multilevel"/>
    <w:tmpl w:val="DEC2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F57625"/>
    <w:multiLevelType w:val="hybridMultilevel"/>
    <w:tmpl w:val="87E27E4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44F4AEE"/>
    <w:multiLevelType w:val="multilevel"/>
    <w:tmpl w:val="AE1E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EB042D"/>
    <w:multiLevelType w:val="multilevel"/>
    <w:tmpl w:val="AE1E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083AA3"/>
    <w:multiLevelType w:val="hybridMultilevel"/>
    <w:tmpl w:val="205E39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AE5318"/>
    <w:multiLevelType w:val="multilevel"/>
    <w:tmpl w:val="1A20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1990413">
    <w:abstractNumId w:val="2"/>
  </w:num>
  <w:num w:numId="2" w16cid:durableId="359472480">
    <w:abstractNumId w:val="7"/>
  </w:num>
  <w:num w:numId="3" w16cid:durableId="1950625341">
    <w:abstractNumId w:val="34"/>
  </w:num>
  <w:num w:numId="4" w16cid:durableId="1895462744">
    <w:abstractNumId w:val="27"/>
  </w:num>
  <w:num w:numId="5" w16cid:durableId="938606635">
    <w:abstractNumId w:val="0"/>
  </w:num>
  <w:num w:numId="6" w16cid:durableId="728656123">
    <w:abstractNumId w:val="3"/>
  </w:num>
  <w:num w:numId="7" w16cid:durableId="1090128647">
    <w:abstractNumId w:val="16"/>
  </w:num>
  <w:num w:numId="8" w16cid:durableId="1684747614">
    <w:abstractNumId w:val="1"/>
  </w:num>
  <w:num w:numId="9" w16cid:durableId="1528248937">
    <w:abstractNumId w:val="4"/>
  </w:num>
  <w:num w:numId="10" w16cid:durableId="177474541">
    <w:abstractNumId w:val="22"/>
  </w:num>
  <w:num w:numId="11" w16cid:durableId="680472977">
    <w:abstractNumId w:val="12"/>
  </w:num>
  <w:num w:numId="12" w16cid:durableId="953051189">
    <w:abstractNumId w:val="17"/>
  </w:num>
  <w:num w:numId="13" w16cid:durableId="14575888">
    <w:abstractNumId w:val="20"/>
  </w:num>
  <w:num w:numId="14" w16cid:durableId="1237861780">
    <w:abstractNumId w:val="26"/>
  </w:num>
  <w:num w:numId="15" w16cid:durableId="1887251028">
    <w:abstractNumId w:val="8"/>
  </w:num>
  <w:num w:numId="16" w16cid:durableId="106700555">
    <w:abstractNumId w:val="11"/>
  </w:num>
  <w:num w:numId="17" w16cid:durableId="1796561602">
    <w:abstractNumId w:val="21"/>
  </w:num>
  <w:num w:numId="18" w16cid:durableId="1858501382">
    <w:abstractNumId w:val="30"/>
  </w:num>
  <w:num w:numId="19" w16cid:durableId="1083601644">
    <w:abstractNumId w:val="35"/>
  </w:num>
  <w:num w:numId="20" w16cid:durableId="1983267422">
    <w:abstractNumId w:val="23"/>
  </w:num>
  <w:num w:numId="21" w16cid:durableId="278293951">
    <w:abstractNumId w:val="18"/>
  </w:num>
  <w:num w:numId="22" w16cid:durableId="380056014">
    <w:abstractNumId w:val="31"/>
  </w:num>
  <w:num w:numId="23" w16cid:durableId="726151348">
    <w:abstractNumId w:val="9"/>
  </w:num>
  <w:num w:numId="24" w16cid:durableId="748893737">
    <w:abstractNumId w:val="33"/>
  </w:num>
  <w:num w:numId="25" w16cid:durableId="1620915521">
    <w:abstractNumId w:val="14"/>
  </w:num>
  <w:num w:numId="26" w16cid:durableId="839782381">
    <w:abstractNumId w:val="15"/>
  </w:num>
  <w:num w:numId="27" w16cid:durableId="189689079">
    <w:abstractNumId w:val="5"/>
  </w:num>
  <w:num w:numId="28" w16cid:durableId="2010212422">
    <w:abstractNumId w:val="25"/>
  </w:num>
  <w:num w:numId="29" w16cid:durableId="246698452">
    <w:abstractNumId w:val="32"/>
  </w:num>
  <w:num w:numId="30" w16cid:durableId="233706863">
    <w:abstractNumId w:val="24"/>
  </w:num>
  <w:num w:numId="31" w16cid:durableId="674112970">
    <w:abstractNumId w:val="29"/>
  </w:num>
  <w:num w:numId="32" w16cid:durableId="1225413106">
    <w:abstractNumId w:val="28"/>
  </w:num>
  <w:num w:numId="33" w16cid:durableId="1625887222">
    <w:abstractNumId w:val="13"/>
  </w:num>
  <w:num w:numId="34" w16cid:durableId="1753432279">
    <w:abstractNumId w:val="10"/>
  </w:num>
  <w:num w:numId="35" w16cid:durableId="1281690806">
    <w:abstractNumId w:val="19"/>
  </w:num>
  <w:num w:numId="36" w16cid:durableId="8449792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51"/>
    <w:rsid w:val="00036D1C"/>
    <w:rsid w:val="00050F69"/>
    <w:rsid w:val="000537FE"/>
    <w:rsid w:val="00084D11"/>
    <w:rsid w:val="000923E4"/>
    <w:rsid w:val="000A37A8"/>
    <w:rsid w:val="000A73E4"/>
    <w:rsid w:val="000B5232"/>
    <w:rsid w:val="000F63A9"/>
    <w:rsid w:val="001323C2"/>
    <w:rsid w:val="00173ACA"/>
    <w:rsid w:val="00175B93"/>
    <w:rsid w:val="001911F8"/>
    <w:rsid w:val="001C4FA0"/>
    <w:rsid w:val="001F7C4F"/>
    <w:rsid w:val="00247073"/>
    <w:rsid w:val="00281251"/>
    <w:rsid w:val="00284812"/>
    <w:rsid w:val="00286810"/>
    <w:rsid w:val="002A369D"/>
    <w:rsid w:val="002E70B2"/>
    <w:rsid w:val="00304859"/>
    <w:rsid w:val="003065A7"/>
    <w:rsid w:val="003676E8"/>
    <w:rsid w:val="00382451"/>
    <w:rsid w:val="00393839"/>
    <w:rsid w:val="003A2FD6"/>
    <w:rsid w:val="003E0397"/>
    <w:rsid w:val="003E355D"/>
    <w:rsid w:val="003F23B5"/>
    <w:rsid w:val="00400491"/>
    <w:rsid w:val="004346D3"/>
    <w:rsid w:val="004518AE"/>
    <w:rsid w:val="00451D9A"/>
    <w:rsid w:val="0049117A"/>
    <w:rsid w:val="004C16EE"/>
    <w:rsid w:val="004E7410"/>
    <w:rsid w:val="00501649"/>
    <w:rsid w:val="00570DCF"/>
    <w:rsid w:val="005A68BD"/>
    <w:rsid w:val="00634FEC"/>
    <w:rsid w:val="00653D4B"/>
    <w:rsid w:val="00675761"/>
    <w:rsid w:val="0068593B"/>
    <w:rsid w:val="0069559F"/>
    <w:rsid w:val="006B33AF"/>
    <w:rsid w:val="00702B4A"/>
    <w:rsid w:val="00733CA7"/>
    <w:rsid w:val="00734EA1"/>
    <w:rsid w:val="00740BD6"/>
    <w:rsid w:val="007541DC"/>
    <w:rsid w:val="00760D5B"/>
    <w:rsid w:val="007F2B31"/>
    <w:rsid w:val="00805CAE"/>
    <w:rsid w:val="0081748B"/>
    <w:rsid w:val="00830AC3"/>
    <w:rsid w:val="00844563"/>
    <w:rsid w:val="008545AA"/>
    <w:rsid w:val="00887479"/>
    <w:rsid w:val="008A0B45"/>
    <w:rsid w:val="008D1006"/>
    <w:rsid w:val="008E3DEC"/>
    <w:rsid w:val="009714C6"/>
    <w:rsid w:val="00993F6F"/>
    <w:rsid w:val="009E0457"/>
    <w:rsid w:val="009E60FF"/>
    <w:rsid w:val="00A3087A"/>
    <w:rsid w:val="00A55876"/>
    <w:rsid w:val="00A6162F"/>
    <w:rsid w:val="00A62A46"/>
    <w:rsid w:val="00AA4CDF"/>
    <w:rsid w:val="00AE4813"/>
    <w:rsid w:val="00B204BB"/>
    <w:rsid w:val="00B30A6C"/>
    <w:rsid w:val="00BA016B"/>
    <w:rsid w:val="00BC709E"/>
    <w:rsid w:val="00BF0E8A"/>
    <w:rsid w:val="00C13EEE"/>
    <w:rsid w:val="00C2417C"/>
    <w:rsid w:val="00C55520"/>
    <w:rsid w:val="00C55B01"/>
    <w:rsid w:val="00C65ED8"/>
    <w:rsid w:val="00CC00A2"/>
    <w:rsid w:val="00CF1E68"/>
    <w:rsid w:val="00CF61F0"/>
    <w:rsid w:val="00D12E87"/>
    <w:rsid w:val="00D220A2"/>
    <w:rsid w:val="00DF1B78"/>
    <w:rsid w:val="00E06099"/>
    <w:rsid w:val="00E20806"/>
    <w:rsid w:val="00E26C55"/>
    <w:rsid w:val="00E523F3"/>
    <w:rsid w:val="00E57EE1"/>
    <w:rsid w:val="00E63141"/>
    <w:rsid w:val="00F417BD"/>
    <w:rsid w:val="00F46E91"/>
    <w:rsid w:val="00F74738"/>
    <w:rsid w:val="00FC3B2F"/>
    <w:rsid w:val="00FD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5E82FD"/>
  <w15:chartTrackingRefBased/>
  <w15:docId w15:val="{1671E1F4-8ADE-4074-B889-6E1EFCA08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2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2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24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2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2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2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2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2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2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2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2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24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24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24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24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24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24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24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2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2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2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2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2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24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24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24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2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24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2451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9E0457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D220A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20A2"/>
    <w:rPr>
      <w:color w:val="605E5C"/>
      <w:shd w:val="clear" w:color="auto" w:fill="E1DFDD"/>
    </w:rPr>
  </w:style>
  <w:style w:type="table" w:styleId="Tablanormal2">
    <w:name w:val="Plain Table 2"/>
    <w:basedOn w:val="Tablanormal"/>
    <w:uiPriority w:val="42"/>
    <w:rsid w:val="00740BD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11</Pages>
  <Words>1372</Words>
  <Characters>7546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Zapata Arroyave</dc:creator>
  <cp:keywords/>
  <dc:description/>
  <cp:lastModifiedBy>Alexander Zapata Arroyave</cp:lastModifiedBy>
  <cp:revision>91</cp:revision>
  <dcterms:created xsi:type="dcterms:W3CDTF">2025-03-18T21:22:00Z</dcterms:created>
  <dcterms:modified xsi:type="dcterms:W3CDTF">2025-03-19T14:34:00Z</dcterms:modified>
</cp:coreProperties>
</file>