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76153" w14:textId="68444F0D" w:rsidR="006A1690" w:rsidRDefault="00E3639F">
      <w:r>
        <w:tab/>
        <w:t>Here are some conclusions we can draw from the data:</w:t>
      </w:r>
    </w:p>
    <w:p w14:paraId="1F998E06" w14:textId="28B7E627" w:rsidR="00E3639F" w:rsidRDefault="00E3639F" w:rsidP="00E3639F">
      <w:pPr>
        <w:pStyle w:val="ListParagraph"/>
        <w:numPr>
          <w:ilvl w:val="0"/>
          <w:numId w:val="1"/>
        </w:numPr>
      </w:pPr>
      <w:r>
        <w:t>The highest count of successful campaigns occurs in June and July (by far, in my opinion)</w:t>
      </w:r>
    </w:p>
    <w:p w14:paraId="4222845D" w14:textId="464FFCFE" w:rsidR="00E3639F" w:rsidRDefault="00E3639F" w:rsidP="00E3639F">
      <w:pPr>
        <w:pStyle w:val="ListParagraph"/>
        <w:numPr>
          <w:ilvl w:val="0"/>
          <w:numId w:val="1"/>
        </w:numPr>
      </w:pPr>
      <w:r>
        <w:t xml:space="preserve">August and January have the highest counts of failed </w:t>
      </w:r>
      <w:proofErr w:type="gramStart"/>
      <w:r>
        <w:t>campaigns</w:t>
      </w:r>
      <w:proofErr w:type="gramEnd"/>
    </w:p>
    <w:p w14:paraId="05A9675B" w14:textId="32053A50" w:rsidR="00E3639F" w:rsidRDefault="00E3639F" w:rsidP="00E3639F">
      <w:pPr>
        <w:pStyle w:val="ListParagraph"/>
        <w:numPr>
          <w:ilvl w:val="0"/>
          <w:numId w:val="1"/>
        </w:numPr>
      </w:pPr>
      <w:r>
        <w:t xml:space="preserve">August is when the sharpest dip occurs, where the successful count plummets, the failed count climbs steadily, and the canceled count is the </w:t>
      </w:r>
      <w:proofErr w:type="gramStart"/>
      <w:r>
        <w:t>highest</w:t>
      </w:r>
      <w:proofErr w:type="gramEnd"/>
    </w:p>
    <w:p w14:paraId="0D9AE83B" w14:textId="1D77B56B" w:rsidR="00E3639F" w:rsidRDefault="00E3639F" w:rsidP="00E3639F"/>
    <w:p w14:paraId="14777D0D" w14:textId="690B2C21" w:rsidR="00E3639F" w:rsidRDefault="00E3639F" w:rsidP="00E3639F">
      <w:r>
        <w:t>One limitation of the dataset is that the data as presented in the chart is that the totals are different for the different months, so it’s a bit misleading for some of the months (because the percent of each total is different). Another possible table or graph that we could create would be a stacked column chart for each month that shows the relative frequencies of each category. It would help to show the counts in a better context.</w:t>
      </w:r>
      <w:r w:rsidR="00E17D7F">
        <w:t xml:space="preserve"> Some months have a greater total.</w:t>
      </w:r>
    </w:p>
    <w:p w14:paraId="62D17775" w14:textId="18E0B33A" w:rsidR="00E3639F" w:rsidRDefault="00E3639F" w:rsidP="00E3639F"/>
    <w:p w14:paraId="7F4864E0" w14:textId="62BD3F7F" w:rsidR="00E3639F" w:rsidRDefault="00E3639F" w:rsidP="00E3639F">
      <w:r>
        <w:t>Another limitation is that we are basically looking at the trend over the months over multiple years</w:t>
      </w:r>
      <w:r w:rsidR="008F3601">
        <w:t xml:space="preserve"> for all the months, when it might be more helpful to look at the trend for a single month over multiple years. That would help us to see if there are consistent trends across the years. </w:t>
      </w:r>
      <w:proofErr w:type="gramStart"/>
      <w:r w:rsidR="008F3601">
        <w:t>Thus</w:t>
      </w:r>
      <w:proofErr w:type="gramEnd"/>
      <w:r w:rsidR="008F3601">
        <w:t xml:space="preserve"> if we a had a graph for January across years (as a filter, perhaps) that could help us see trends for each of the months.</w:t>
      </w:r>
    </w:p>
    <w:sectPr w:rsidR="00E36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C49E9"/>
    <w:multiLevelType w:val="hybridMultilevel"/>
    <w:tmpl w:val="7D6A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62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9F"/>
    <w:rsid w:val="00320E41"/>
    <w:rsid w:val="006A1690"/>
    <w:rsid w:val="008F3601"/>
    <w:rsid w:val="00A876B4"/>
    <w:rsid w:val="00E17D7F"/>
    <w:rsid w:val="00E3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54DD"/>
  <w15:chartTrackingRefBased/>
  <w15:docId w15:val="{FB44E3B3-627D-42D7-A14C-1B819EFC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Schneberger</dc:creator>
  <cp:keywords/>
  <dc:description/>
  <cp:lastModifiedBy>Aaron Schneberger</cp:lastModifiedBy>
  <cp:revision>2</cp:revision>
  <dcterms:created xsi:type="dcterms:W3CDTF">2023-04-01T22:04:00Z</dcterms:created>
  <dcterms:modified xsi:type="dcterms:W3CDTF">2023-04-01T22:04:00Z</dcterms:modified>
</cp:coreProperties>
</file>