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2A4A"/>
          <w:sz w:val="56"/>
          <w:szCs w:val="56"/>
        </w:rPr>
        <w:t xml:space="preserve">QUERYFORGE</w:t>
      </w:r>
    </w:p>
    <w:p>
      <w:pPr>
        <w:spacing w:after="80"/>
        <w:jc w:val="center"/>
      </w:pPr>
      <w:r>
        <w:rPr>
          <w:rFonts w:ascii="Arial" w:cs="Arial" w:eastAsia="Arial" w:hAnsi="Arial"/>
          <w:color w:val="2E5090"/>
          <w:sz w:val="32"/>
          <w:szCs w:val="32"/>
        </w:rPr>
        <w:t xml:space="preserve">A High-Performance Vector Search Engine</w:t>
      </w:r>
    </w:p>
    <w:p>
      <w:pPr>
        <w:spacing w:after="40"/>
        <w:jc w:val="center"/>
      </w:pPr>
      <w:r>
        <w:rPr>
          <w:rFonts w:ascii="Arial" w:cs="Arial" w:eastAsia="Arial" w:hAnsi="Arial"/>
          <w:color w:val="555555"/>
          <w:sz w:val="26"/>
          <w:szCs w:val="26"/>
        </w:rPr>
        <w:t xml:space="preserve">using Hierarchical Navigable Small Worlds (HNSW)</w:t>
      </w:r>
    </w:p>
    <w:p>
      <w:pPr>
        <w:pBdr>
          <w:bottom w:val="single" w:color="2E5090" w:sz="6" w:space="1"/>
        </w:pBdr>
        <w:spacing w:after="400"/>
        <w:jc w:val="center"/>
      </w:pPr>
    </w:p>
    <w:p>
      <w:pPr>
        <w:spacing w:after="80"/>
        <w:jc w:val="center"/>
      </w:pPr>
      <w:r>
        <w:rPr>
          <w:rFonts w:ascii="Arial" w:cs="Arial" w:eastAsia="Arial" w:hAnsi="Arial"/>
          <w:b/>
          <w:bCs/>
          <w:color w:val="1B2A4A"/>
          <w:sz w:val="28"/>
          <w:szCs w:val="28"/>
        </w:rPr>
        <w:t xml:space="preserve">Demonstration Application</w:t>
      </w:r>
    </w:p>
    <w:p>
      <w:pPr>
        <w:spacing w:after="60"/>
        <w:jc w:val="center"/>
      </w:pPr>
      <w:r>
        <w:rPr>
          <w:rFonts w:ascii="Arial" w:cs="Arial" w:eastAsia="Arial" w:hAnsi="Arial"/>
          <w:color w:val="555555"/>
          <w:sz w:val="24"/>
          <w:szCs w:val="24"/>
        </w:rPr>
        <w:t xml:space="preserve">Reverse Image Similarity Search Engine</w:t>
      </w:r>
    </w:p>
    <w:p>
      <w:pPr>
        <w:spacing w:after="200"/>
        <w:jc w:val="center"/>
      </w:pPr>
      <w:r>
        <w:rPr>
          <w:rFonts w:ascii="Arial" w:cs="Arial" w:eastAsia="Arial" w:hAnsi="Arial"/>
          <w:i/>
          <w:iCs/>
          <w:color w:val="777777"/>
          <w:sz w:val="22"/>
          <w:szCs w:val="22"/>
        </w:rPr>
        <w:t xml:space="preserve">Visual Product Discovery Across 500K+ Images</w:t>
      </w:r>
    </w:p>
    <w:p>
      <w:pPr>
        <w:spacing w:after="1200"/>
      </w:pPr>
    </w:p>
    <w:p>
      <w:pPr>
        <w:spacing w:after="60"/>
        <w:jc w:val="center"/>
      </w:pPr>
      <w:r>
        <w:rPr>
          <w:rFonts w:ascii="Arial" w:cs="Arial" w:eastAsia="Arial" w:hAnsi="Arial"/>
          <w:color w:val="333333"/>
          <w:sz w:val="24"/>
          <w:szCs w:val="24"/>
        </w:rPr>
        <w:t xml:space="preserve">Prepared by: Aarsh</w:t>
      </w:r>
    </w:p>
    <w:p>
      <w:pPr>
        <w:jc w:val="center"/>
      </w:pPr>
      <w:r>
        <w:rPr>
          <w:rFonts w:ascii="Arial" w:cs="Arial" w:eastAsia="Arial" w:hAnsi="Arial"/>
          <w:color w:val="333333"/>
          <w:sz w:val="24"/>
          <w:szCs w:val="24"/>
        </w:rPr>
        <w:t xml:space="preserve">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sz w:val="24"/>
          <w:szCs w:val="24"/>
        </w:rPr>
        <w:t xml:space="preserve">QueryForge is a specialized vector indexing engine built from scratch in C++ that implements the HNSW (Hierarchical Navigable Small Worlds) algorithm to enable ultra-fast approximate nearest neighbor (ANN) search across millions of high-dimensional vectors. Unlike traditional B-Tree or Hash indexes used in relational databases, QueryForge is purpose-built for modern AI applications where data is represented as dense vector embeddings.</w:t>
      </w:r>
    </w:p>
    <w:p>
      <w:pPr>
        <w:spacing w:after="120"/>
      </w:pPr>
      <w:r>
        <w:rPr>
          <w:sz w:val="24"/>
          <w:szCs w:val="24"/>
        </w:rPr>
        <w:t xml:space="preserve">To demonstrate the engine’s capabilities, this document outlines a Reverse Image Similarity Search application. Users upload or select a product image, and the system returns the most visually similar items from a catalog of 500,000+ images — all in under 50 milliseconds.</w:t>
      </w:r>
    </w:p>
    <w:p>
      <w:pPr>
        <w:spacing w:after="120"/>
      </w:pPr>
      <w:r>
        <w:rPr>
          <w:sz w:val="24"/>
          <w:szCs w:val="24"/>
        </w:rPr>
        <w:t xml:space="preserve">This project combines deep systems-level C++ engineering (SIMD optimization, custom memory management, lock-free concurrency) with a practical AI application, bridging the gap between low-level infrastructure and user-facing product development.</w:t>
      </w:r>
    </w:p>
    <w:p>
      <w:pPr>
        <w:pStyle w:val="Heading1"/>
      </w:pPr>
      <w:r>
        <w:t xml:space="preserve">2. Problem Statement</w:t>
      </w:r>
    </w:p>
    <w:p>
      <w:pPr>
        <w:pStyle w:val="Heading2"/>
      </w:pPr>
      <w:r>
        <w:t xml:space="preserve">2.1 The Limitations of Traditional Databases</w:t>
      </w:r>
    </w:p>
    <w:p>
      <w:pPr>
        <w:spacing w:after="120"/>
      </w:pPr>
      <w:r>
        <w:rPr>
          <w:sz w:val="24"/>
          <w:szCs w:val="24"/>
        </w:rPr>
        <w:t xml:space="preserve">Relational databases like PostgreSQL are optimized for exact-match lookups and range queries. Their indexing structures (B-Trees, Hash Indexes) answer questions like “Find the row where id = 50” or “Find all prices between $10 and $50.”</w:t>
      </w:r>
    </w:p>
    <w:p>
      <w:pPr>
        <w:spacing w:after="120"/>
      </w:pPr>
      <w:r>
        <w:rPr>
          <w:sz w:val="24"/>
          <w:szCs w:val="24"/>
        </w:rPr>
        <w:t xml:space="preserve">In AI-driven applications, data is represented as vectors — arrays of hundreds or thousands of floating-point numbers generated by neural networks. The fundamental question shifts from “find the exact match” to “find the closest matches.” B-Tree indexes have no mechanism to efficiently answer this kind of query across high-dimensional vector spaces.</w:t>
      </w:r>
    </w:p>
    <w:p>
      <w:pPr>
        <w:pStyle w:val="Heading2"/>
      </w:pPr>
      <w:r>
        <w:t xml:space="preserve">2.2 The Core Challenges</w:t>
      </w:r>
    </w:p>
    <w:p>
      <w:pPr>
        <w:pStyle w:val="ListParagraph"/>
        <w:numPr>
          <w:ilvl w:val="0"/>
          <w:numId w:val="2"/>
        </w:numPr>
        <w:spacing w:after="60"/>
      </w:pPr>
      <w:r>
        <w:rPr>
          <w:b/>
          <w:bCs/>
          <w:sz w:val="24"/>
          <w:szCs w:val="24"/>
        </w:rPr>
        <w:t xml:space="preserve">The Scalability Gap: </w:t>
      </w:r>
      <w:r>
        <w:rPr>
          <w:sz w:val="24"/>
          <w:szCs w:val="24"/>
        </w:rPr>
        <w:t xml:space="preserve">A brute-force linear scan through 1 million 768-dimensional vectors requires billions of floating-point operations and takes several seconds — unacceptable for real-time applications.</w:t>
      </w:r>
    </w:p>
    <w:p>
      <w:pPr>
        <w:pStyle w:val="ListParagraph"/>
        <w:numPr>
          <w:ilvl w:val="0"/>
          <w:numId w:val="2"/>
        </w:numPr>
        <w:spacing w:after="60"/>
      </w:pPr>
      <w:r>
        <w:rPr>
          <w:b/>
          <w:bCs/>
          <w:sz w:val="24"/>
          <w:szCs w:val="24"/>
        </w:rPr>
        <w:t xml:space="preserve">The Curse of Dimensionality: </w:t>
      </w:r>
      <w:r>
        <w:rPr>
          <w:sz w:val="24"/>
          <w:szCs w:val="24"/>
        </w:rPr>
        <w:t xml:space="preserve">Traditional spatial indexing structures (R-Trees, KD-Trees) degrade rapidly as the number of dimensions increases beyond 10–20. At 512 or 768 dimensions, they offer no advantage over a linear scan.</w:t>
      </w:r>
    </w:p>
    <w:p>
      <w:pPr>
        <w:pStyle w:val="ListParagraph"/>
        <w:numPr>
          <w:ilvl w:val="0"/>
          <w:numId w:val="2"/>
        </w:numPr>
        <w:spacing w:after="60"/>
      </w:pPr>
      <w:r>
        <w:rPr>
          <w:b/>
          <w:bCs/>
          <w:sz w:val="24"/>
          <w:szCs w:val="24"/>
        </w:rPr>
        <w:t xml:space="preserve">The Accuracy-Speed Trade-off: </w:t>
      </w:r>
      <w:r>
        <w:rPr>
          <w:sz w:val="24"/>
          <w:szCs w:val="24"/>
        </w:rPr>
        <w:t xml:space="preserve">Approximate methods must balance retrieval speed against result quality. Returning results in 5ms is meaningless if the results are not relevant.</w:t>
      </w:r>
    </w:p>
    <w:p>
      <w:pPr>
        <w:pStyle w:val="Heading2"/>
      </w:pPr>
      <w:r>
        <w:t xml:space="preserve">2.3 The Performance Target</w:t>
      </w:r>
    </w:p>
    <w:p>
      <w:pPr>
        <w:spacing w:after="120"/>
      </w:pPr>
      <w:r>
        <w:rPr>
          <w:sz w:val="24"/>
          <w:szCs w:val="24"/>
        </w:rPr>
        <w:t xml:space="preserve">QueryForge aims to achieve sub-10ms retrieval of the top-K most similar vectors from a dataset of 1 million+ entries, with a recall rate exceeding 95%, matching or exceeding the performance benchmarks of industry tools like FAISS and Annoy.</w:t>
      </w:r>
    </w:p>
    <w:p>
      <w:pPr>
        <w:pStyle w:val="Heading1"/>
      </w:pPr>
      <w:r>
        <w:t xml:space="preserve">3. Proposed Solution: QueryForge + Image Similarity Search</w:t>
      </w:r>
    </w:p>
    <w:p>
      <w:pPr>
        <w:pStyle w:val="Heading2"/>
      </w:pPr>
      <w:r>
        <w:t xml:space="preserve">3.1 What is QueryForge?</w:t>
      </w:r>
    </w:p>
    <w:p>
      <w:pPr>
        <w:spacing w:after="120"/>
      </w:pPr>
      <w:r>
        <w:rPr>
          <w:sz w:val="24"/>
          <w:szCs w:val="24"/>
        </w:rPr>
        <w:t xml:space="preserve">QueryForge is a high-performance vector search engine that acts as a specialized component sitting between the backend API layer and the traditional database. It handles the computationally intensive task of similarity search, while the relational database (PostgreSQL) continues to manage structured metadata.</w:t>
      </w:r>
    </w:p>
    <w:p>
      <w:pPr>
        <w:spacing w:after="120"/>
      </w:pPr>
      <w:r>
        <w:rPr>
          <w:sz w:val="24"/>
          <w:szCs w:val="24"/>
        </w:rPr>
        <w:t xml:space="preserve">The engine implements the HNSW algorithm, which constructs a multi-layered navigable graph over the vector dataset. The top layers serve as “express highways” for coarse navigation, while the bottom layers provide fine-grained, local search. This hierarchical structure enables logarithmic search complexity — instead of scanning every vector, the algorithm traverses a small fraction of the graph to find nearest neighbors.</w:t>
      </w:r>
    </w:p>
    <w:p>
      <w:pPr>
        <w:pStyle w:val="Heading2"/>
      </w:pPr>
      <w:r>
        <w:t xml:space="preserve">3.2 What is the Image Similarity Search Application?</w:t>
      </w:r>
    </w:p>
    <w:p>
      <w:pPr>
        <w:spacing w:after="120"/>
      </w:pPr>
      <w:r>
        <w:rPr>
          <w:sz w:val="24"/>
          <w:szCs w:val="24"/>
        </w:rPr>
        <w:t xml:space="preserve">The demonstration application is a reverse image search engine built on top of QueryForge. A user uploads or selects a product image, and the system instantly retrieves the most visually similar products from a large catalog.</w:t>
      </w:r>
    </w:p>
    <w:p>
      <w:pPr>
        <w:spacing w:after="120"/>
      </w:pPr>
      <w:r>
        <w:rPr>
          <w:sz w:val="24"/>
          <w:szCs w:val="24"/>
        </w:rPr>
        <w:t xml:space="preserve">This is the same core technology that powers features like Amazon’s “Visually Similar Items,” Pinterest’s Visual Search, Google Lens, and ASOS Style Match. Building it from scratch demonstrates a deep understanding of the infrastructure behind these billion-dollar features.</w:t>
      </w:r>
    </w:p>
    <w:p>
      <w:pPr>
        <w:pStyle w:val="Heading2"/>
      </w:pPr>
      <w:r>
        <w:t xml:space="preserve">3.3 End-to-End User Flow</w:t>
      </w:r>
    </w:p>
    <w:p>
      <w:pPr>
        <w:pStyle w:val="ListParagraph"/>
        <w:numPr>
          <w:ilvl w:val="0"/>
          <w:numId w:val="3"/>
        </w:numPr>
        <w:spacing w:after="60"/>
      </w:pPr>
      <w:r>
        <w:rPr>
          <w:sz w:val="24"/>
          <w:szCs w:val="24"/>
        </w:rPr>
        <w:t xml:space="preserve">The user opens the web application and uploads a product image (e.g., a red running shoe).</w:t>
      </w:r>
    </w:p>
    <w:p>
      <w:pPr>
        <w:pStyle w:val="ListParagraph"/>
        <w:numPr>
          <w:ilvl w:val="0"/>
          <w:numId w:val="3"/>
        </w:numPr>
        <w:spacing w:after="60"/>
      </w:pPr>
      <w:r>
        <w:rPr>
          <w:b/>
          <w:bCs/>
          <w:sz w:val="24"/>
          <w:szCs w:val="24"/>
        </w:rPr>
        <w:t xml:space="preserve">Image Embedding: </w:t>
      </w:r>
      <w:r>
        <w:rPr>
          <w:sz w:val="24"/>
          <w:szCs w:val="24"/>
        </w:rPr>
        <w:t xml:space="preserve">The backend passes the image through a pre-trained vision model (CLIP), which converts it into a 512 or 768-dimensional vector capturing visual features (color, shape, texture, style).</w:t>
      </w:r>
    </w:p>
    <w:p>
      <w:pPr>
        <w:pStyle w:val="ListParagraph"/>
        <w:numPr>
          <w:ilvl w:val="0"/>
          <w:numId w:val="3"/>
        </w:numPr>
        <w:spacing w:after="60"/>
      </w:pPr>
      <w:r>
        <w:rPr>
          <w:b/>
          <w:bCs/>
          <w:sz w:val="24"/>
          <w:szCs w:val="24"/>
        </w:rPr>
        <w:t xml:space="preserve">Vector Search: </w:t>
      </w:r>
      <w:r>
        <w:rPr>
          <w:sz w:val="24"/>
          <w:szCs w:val="24"/>
        </w:rPr>
        <w:t xml:space="preserve">The backend sends this vector to QueryForge. The HNSW engine traverses its multi-layer graph — visiting only ~100–200 nodes out of 500,000 — and returns the IDs of the 10 most similar vectors in under 10ms.</w:t>
      </w:r>
    </w:p>
    <w:p>
      <w:pPr>
        <w:pStyle w:val="ListParagraph"/>
        <w:numPr>
          <w:ilvl w:val="0"/>
          <w:numId w:val="3"/>
        </w:numPr>
        <w:spacing w:after="60"/>
      </w:pPr>
      <w:r>
        <w:rPr>
          <w:b/>
          <w:bCs/>
          <w:sz w:val="24"/>
          <w:szCs w:val="24"/>
        </w:rPr>
        <w:t xml:space="preserve">Metadata Retrieval: </w:t>
      </w:r>
      <w:r>
        <w:rPr>
          <w:sz w:val="24"/>
          <w:szCs w:val="24"/>
        </w:rPr>
        <w:t xml:space="preserve">The backend takes these vector IDs and queries PostgreSQL to fetch associated product metadata: product name, image URL, category, price, and brand.</w:t>
      </w:r>
    </w:p>
    <w:p>
      <w:pPr>
        <w:pStyle w:val="ListParagraph"/>
        <w:numPr>
          <w:ilvl w:val="0"/>
          <w:numId w:val="3"/>
        </w:numPr>
        <w:spacing w:after="120"/>
      </w:pPr>
      <w:r>
        <w:rPr>
          <w:b/>
          <w:bCs/>
          <w:sz w:val="24"/>
          <w:szCs w:val="24"/>
        </w:rPr>
        <w:t xml:space="preserve">Result Display: </w:t>
      </w:r>
      <w:r>
        <w:rPr>
          <w:sz w:val="24"/>
          <w:szCs w:val="24"/>
        </w:rPr>
        <w:t xml:space="preserve">The frontend displays a grid of visually similar products, ranked by similarity score, in real-time.</w:t>
      </w:r>
    </w:p>
    <w:p>
      <w:pPr>
        <w:pStyle w:val="Heading1"/>
      </w:pPr>
      <w:r>
        <w:t xml:space="preserve">4. Technical Architecture</w:t>
      </w:r>
    </w:p>
    <w:p>
      <w:pPr>
        <w:pStyle w:val="Heading2"/>
      </w:pPr>
      <w:r>
        <w:t xml:space="preserve">4.1 System Architecture Overview</w:t>
      </w:r>
    </w:p>
    <w:p>
      <w:pPr>
        <w:spacing w:after="120"/>
      </w:pPr>
      <w:r>
        <w:rPr>
          <w:sz w:val="24"/>
          <w:szCs w:val="24"/>
        </w:rPr>
        <w:t xml:space="preserve">The system is composed of six distinct layers, each responsible for a specific function. This separation of concerns ensures modularity, testability, and the ability to scale or replace individual components independently.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Responsibility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Core Engine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C++ (HNSW Algorithm)</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Vector indexing, graph construction, distance computation, SIMD-optimized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Storage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mmap + 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Vector persistence via memory-mapped files; structured metadata via SQL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Embedding Pipeline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Python (PyTorch / HuggingFace)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Image-to-vector conversion using pre-trained vision models (CLIP)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Interface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Pybind11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Exposes C++ engine to Python for ML pipeline integration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Backend API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FastAPI (Python)</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REST endpoints for image upload, similarity queries, result retrieval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Image upload interface, visual display of similarity search results</w:t>
            </w:r>
          </w:p>
        </w:tc>
      </w:tr>
    </w:tbl>
    <w:p>
      <w:pPr>
        <w:spacing w:after="120"/>
      </w:pPr>
    </w:p>
    <w:p>
      <w:pPr>
        <w:pStyle w:val="Heading2"/>
      </w:pPr>
      <w:r>
        <w:t xml:space="preserve">4.2 Core Engine: HNSW Implementation in C++</w:t>
      </w:r>
    </w:p>
    <w:p>
      <w:pPr>
        <w:spacing w:after="120"/>
      </w:pPr>
      <w:r>
        <w:rPr>
          <w:sz w:val="24"/>
          <w:szCs w:val="24"/>
        </w:rPr>
        <w:t xml:space="preserve">The HNSW engine is the heart of QueryForge. It is a multi-layered graph data structure where each node represents a vector, and edges connect vectors that are close to each other in the high-dimensional space.</w:t>
      </w:r>
    </w:p>
    <w:p>
      <w:pPr>
        <w:pStyle w:val="Heading3"/>
      </w:pPr>
      <w:r>
        <w:t xml:space="preserve">Graph Construction</w:t>
      </w:r>
    </w:p>
    <w:p>
      <w:pPr>
        <w:spacing w:after="120"/>
      </w:pPr>
      <w:r>
        <w:rPr>
          <w:sz w:val="24"/>
          <w:szCs w:val="24"/>
        </w:rPr>
        <w:t xml:space="preserve">When a new vector is inserted, the algorithm assigns it a random maximum layer (higher layers are exponentially less likely). Starting from the topmost layer, it greedily navigates to the nearest neighbors, then descends layer by layer, adding bidirectional edges to the closest nodes at each level. This builds a graph where similar vectors are densely connected locally, while long-range links in upper layers enable fast global traversal.</w:t>
      </w:r>
    </w:p>
    <w:p>
      <w:pPr>
        <w:pStyle w:val="Heading3"/>
      </w:pPr>
      <w:r>
        <w:t xml:space="preserve">Search Algorithm</w:t>
      </w:r>
    </w:p>
    <w:p>
      <w:pPr>
        <w:spacing w:after="120"/>
      </w:pPr>
      <w:r>
        <w:rPr>
          <w:sz w:val="24"/>
          <w:szCs w:val="24"/>
        </w:rPr>
        <w:t xml:space="preserve">A search query enters at the top layer and greedily moves toward nodes closer to the query vector. At each layer, it maintains a dynamic candidate list. Once the top layers narrow the search to the right “neighborhood,” the bottom layer performs a fine-grained search to identify exact nearest neighbors. The result is that only a tiny fraction of the total dataset is ever examined.</w:t>
      </w:r>
    </w:p>
    <w:p>
      <w:pPr>
        <w:pStyle w:val="Heading3"/>
      </w:pPr>
      <w:r>
        <w:t xml:space="preserve">Key HNSW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Parameter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Controls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Trade-off</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2"/>
                <w:szCs w:val="22"/>
              </w:rPr>
              <w:t xml:space="preserve">M</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Max edges per node per layer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Higher = better recall, more memory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efConstruction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Candidate pool size during build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Higher = better graph quality, slower build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2"/>
                <w:szCs w:val="22"/>
              </w:rPr>
              <w:t xml:space="preserve">efSearch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Candidate pool size during query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Higher = better recall, slower queries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Layer assignment multiplier (1/ln(M))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Controls the probability of higher-layer insertion</w:t>
            </w:r>
          </w:p>
        </w:tc>
      </w:tr>
    </w:tbl>
    <w:p>
      <w:pPr>
        <w:spacing w:after="120"/>
      </w:pPr>
    </w:p>
    <w:p>
      <w:pPr>
        <w:pStyle w:val="Heading2"/>
      </w:pPr>
      <w:r>
        <w:t xml:space="preserve">4.3 SIMD-Optimized Distance Calculations</w:t>
      </w:r>
    </w:p>
    <w:p>
      <w:pPr>
        <w:spacing w:after="120"/>
      </w:pPr>
      <w:r>
        <w:rPr>
          <w:sz w:val="24"/>
          <w:szCs w:val="24"/>
        </w:rPr>
        <w:t xml:space="preserve">Every comparison between two vectors requires computing a distance metric (Euclidean L2 or Cosine Similarity). In a search across 500K vectors, these computations are performed hundreds of thousands of times per query.</w:t>
      </w:r>
    </w:p>
    <w:p>
      <w:pPr>
        <w:spacing w:after="120"/>
      </w:pPr>
      <w:r>
        <w:rPr>
          <w:sz w:val="24"/>
          <w:szCs w:val="24"/>
        </w:rPr>
        <w:t xml:space="preserve">QueryForge uses SIMD (Single Instruction, Multiple Data) instructions — specifically AVX2 and SSE intrinsics — to process multiple floating-point values in a single CPU cycle. Where a standard implementation processes one float at a time, SIMD processes 8 floats simultaneously, yielding an approximate 60% reduction in CPU cycles per vector comparison.</w:t>
      </w:r>
    </w:p>
    <w:p>
      <w:pPr>
        <w:spacing w:after="120"/>
      </w:pPr>
      <w:r>
        <w:rPr>
          <w:b/>
          <w:bCs/>
          <w:sz w:val="24"/>
          <w:szCs w:val="24"/>
        </w:rPr>
        <w:t xml:space="preserve">Supported distance metrics:</w:t>
      </w:r>
      <w:r>
        <w:rPr>
          <w:sz w:val="24"/>
          <w:szCs w:val="24"/>
        </w:rPr>
        <w:t xml:space="preserve"/>
      </w:r>
    </w:p>
    <w:p>
      <w:pPr>
        <w:pStyle w:val="ListParagraph"/>
        <w:numPr>
          <w:ilvl w:val="0"/>
          <w:numId w:val="4"/>
        </w:numPr>
        <w:spacing w:after="60"/>
      </w:pPr>
      <w:r>
        <w:rPr>
          <w:b/>
          <w:bCs/>
          <w:sz w:val="24"/>
          <w:szCs w:val="24"/>
        </w:rPr>
        <w:t xml:space="preserve">L2 (Euclidean) Distance: </w:t>
      </w:r>
      <w:r>
        <w:rPr>
          <w:sz w:val="24"/>
          <w:szCs w:val="24"/>
        </w:rPr>
        <w:t xml:space="preserve">Sum of squared differences. Best for normalized embeddings where magnitude matters.</w:t>
      </w:r>
    </w:p>
    <w:p>
      <w:pPr>
        <w:pStyle w:val="ListParagraph"/>
        <w:numPr>
          <w:ilvl w:val="0"/>
          <w:numId w:val="4"/>
        </w:numPr>
        <w:spacing w:after="60"/>
      </w:pPr>
      <w:r>
        <w:rPr>
          <w:b/>
          <w:bCs/>
          <w:sz w:val="24"/>
          <w:szCs w:val="24"/>
        </w:rPr>
        <w:t xml:space="preserve">Cosine Similarity: </w:t>
      </w:r>
      <w:r>
        <w:rPr>
          <w:sz w:val="24"/>
          <w:szCs w:val="24"/>
        </w:rPr>
        <w:t xml:space="preserve">Dot product of normalized vectors. Best for semantic similarity where direction matters more than magnitude.</w:t>
      </w:r>
    </w:p>
    <w:p>
      <w:pPr>
        <w:pStyle w:val="Heading2"/>
      </w:pPr>
      <w:r>
        <w:t xml:space="preserve">4.4 Custom Memory Management</w:t>
      </w:r>
    </w:p>
    <w:p>
      <w:pPr>
        <w:spacing w:after="120"/>
      </w:pPr>
      <w:r>
        <w:rPr>
          <w:sz w:val="24"/>
          <w:szCs w:val="24"/>
        </w:rPr>
        <w:t xml:space="preserve">The engine uses a custom memory allocator designed for the specific access patterns of graph traversal. Neighbor lists for each node are stored contiguously in memory, maximizing CPU cache locality. When the algorithm visits a node and reads its neighbors, the data is already in the L1/L2 cache rather than requiring a slow fetch from main memory. This cache-aware design significantly reduces latency under high-throughput conditions.</w:t>
      </w:r>
    </w:p>
    <w:p>
      <w:pPr>
        <w:pStyle w:val="Heading2"/>
      </w:pPr>
      <w:r>
        <w:t xml:space="preserve">4.5 Concurrency Model</w:t>
      </w:r>
    </w:p>
    <w:p>
      <w:pPr>
        <w:spacing w:after="120"/>
      </w:pPr>
      <w:r>
        <w:rPr>
          <w:sz w:val="24"/>
          <w:szCs w:val="24"/>
        </w:rPr>
        <w:t xml:space="preserve">QueryForge supports concurrent read and write operations using fine-grained locking and atomic operations. Multiple search queries can execute simultaneously without blocking each other, and vector insertions use lock-free or minimally-locked graph update strategies to prevent corruption. This ensures the engine remains performant under real-world multi-user conditions.</w:t>
      </w:r>
    </w:p>
    <w:p>
      <w:pPr>
        <w:pStyle w:val="Heading2"/>
      </w:pPr>
      <w:r>
        <w:t xml:space="preserve">4.6 Persistence: Zero-Copy Serialization</w:t>
      </w:r>
    </w:p>
    <w:p>
      <w:pPr>
        <w:spacing w:after="120"/>
      </w:pPr>
      <w:r>
        <w:rPr>
          <w:sz w:val="24"/>
          <w:szCs w:val="24"/>
        </w:rPr>
        <w:t xml:space="preserve">The entire index is serialized to disk using memory-mapped files (mmap). Instead of reading the file into memory and parsing it, mmap allows the operating system to map the file directly into the process’s virtual address space. The index loads nearly instantaneously regardless of size, and the OS handles paging data in and out of physical memory as needed.</w:t>
      </w:r>
    </w:p>
    <w:p>
      <w:pPr>
        <w:pStyle w:val="Heading2"/>
      </w:pPr>
      <w:r>
        <w:t xml:space="preserve">4.7 Hybrid Metadata Store</w:t>
      </w:r>
    </w:p>
    <w:p>
      <w:pPr>
        <w:spacing w:after="120"/>
      </w:pPr>
      <w:r>
        <w:rPr>
          <w:sz w:val="24"/>
          <w:szCs w:val="24"/>
        </w:rPr>
        <w:t xml:space="preserve">While vectors live in QueryForge’s high-performance C++ memory space, all associated metadata (product names, image URLs, categories, prices, timestamps) is stored in PostgreSQL. After QueryForge returns the nearest vector IDs, the backend performs a standard SQL query to retrieve the human-readable data. This hybrid approach lets each system do what it does best: QueryForge handles the math-intensive vector search, and PostgreSQL handles structured, ACID-compliant data management.</w:t>
      </w:r>
    </w:p>
    <w:p>
      <w:pPr>
        <w:pStyle w:val="Heading2"/>
      </w:pPr>
      <w:r>
        <w:t xml:space="preserve">4.8 Python Interface via Pybind11</w:t>
      </w:r>
    </w:p>
    <w:p>
      <w:pPr>
        <w:spacing w:after="120"/>
      </w:pPr>
      <w:r>
        <w:rPr>
          <w:sz w:val="24"/>
          <w:szCs w:val="24"/>
        </w:rPr>
        <w:t xml:space="preserve">The C++ engine is exposed to Python through Pybind11 bindings. This allows data scientists and ML engineers to interact with QueryForge using familiar Python syntax while all computationally intensive operations execute in optimized C++.</w:t>
      </w:r>
    </w:p>
    <w:p>
      <w:pPr>
        <w:spacing w:after="120"/>
      </w:pPr>
      <w:r>
        <w:rPr>
          <w:b/>
          <w:bCs/>
          <w:sz w:val="24"/>
          <w:szCs w:val="24"/>
        </w:rPr>
        <w:t xml:space="preserve">Exposed operations:</w:t>
      </w:r>
      <w:r>
        <w:rPr>
          <w:sz w:val="24"/>
          <w:szCs w:val="24"/>
        </w:rPr>
        <w:t xml:space="preserve"/>
      </w:r>
    </w:p>
    <w:p>
      <w:pPr>
        <w:pStyle w:val="ListParagraph"/>
        <w:numPr>
          <w:ilvl w:val="0"/>
          <w:numId w:val="2"/>
        </w:numPr>
        <w:spacing w:after="60"/>
      </w:pPr>
      <w:r>
        <w:rPr>
          <w:sz w:val="24"/>
          <w:szCs w:val="24"/>
        </w:rPr>
        <w:t xml:space="preserve">Index creation with configurable parameters (M, efConstruction, distance metric)</w:t>
      </w:r>
    </w:p>
    <w:p>
      <w:pPr>
        <w:pStyle w:val="ListParagraph"/>
        <w:numPr>
          <w:ilvl w:val="0"/>
          <w:numId w:val="2"/>
        </w:numPr>
        <w:spacing w:after="60"/>
      </w:pPr>
      <w:r>
        <w:rPr>
          <w:sz w:val="24"/>
          <w:szCs w:val="24"/>
        </w:rPr>
        <w:t xml:space="preserve">Single and batch vector insertion</w:t>
      </w:r>
    </w:p>
    <w:p>
      <w:pPr>
        <w:pStyle w:val="ListParagraph"/>
        <w:numPr>
          <w:ilvl w:val="0"/>
          <w:numId w:val="2"/>
        </w:numPr>
        <w:spacing w:after="60"/>
      </w:pPr>
      <w:r>
        <w:rPr>
          <w:sz w:val="24"/>
          <w:szCs w:val="24"/>
        </w:rPr>
        <w:t xml:space="preserve">K-nearest-neighbor search with configurable efSearch</w:t>
      </w:r>
    </w:p>
    <w:p>
      <w:pPr>
        <w:pStyle w:val="ListParagraph"/>
        <w:numPr>
          <w:ilvl w:val="0"/>
          <w:numId w:val="2"/>
        </w:numPr>
        <w:spacing w:after="60"/>
      </w:pPr>
      <w:r>
        <w:rPr>
          <w:sz w:val="24"/>
          <w:szCs w:val="24"/>
        </w:rPr>
        <w:t xml:space="preserve">Index serialization (save/load to disk)</w:t>
      </w:r>
    </w:p>
    <w:p>
      <w:pPr>
        <w:pStyle w:val="ListParagraph"/>
        <w:numPr>
          <w:ilvl w:val="0"/>
          <w:numId w:val="2"/>
        </w:numPr>
        <w:spacing w:after="60"/>
      </w:pPr>
      <w:r>
        <w:rPr>
          <w:sz w:val="24"/>
          <w:szCs w:val="24"/>
        </w:rPr>
        <w:t xml:space="preserve">Index statistics and health monitoring</w:t>
      </w:r>
    </w:p>
    <w:p>
      <w:pPr>
        <w:pStyle w:val="Heading1"/>
      </w:pPr>
      <w:r>
        <w:t xml:space="preserve">5. Demonstration Application: Image Similarity Search</w:t>
      </w:r>
    </w:p>
    <w:p>
      <w:pPr>
        <w:pStyle w:val="Heading2"/>
      </w:pPr>
      <w:r>
        <w:t xml:space="preserve">5.1 Dataset</w:t>
      </w:r>
    </w:p>
    <w:p>
      <w:pPr>
        <w:spacing w:after="120"/>
      </w:pPr>
      <w:r>
        <w:rPr>
          <w:sz w:val="24"/>
          <w:szCs w:val="24"/>
        </w:rPr>
        <w:t xml:space="preserve">The application will use a publicly available e-commerce product image dataset. The target is 500,000+ images spanning categories like footwear, clothing, furniture, and electronics to demonstrate cross-category visual similarity.</w:t>
      </w:r>
    </w:p>
    <w:p>
      <w:pPr>
        <w:spacing w:after="120"/>
      </w:pPr>
      <w:r>
        <w:rPr>
          <w:b/>
          <w:bCs/>
          <w:sz w:val="24"/>
          <w:szCs w:val="24"/>
        </w:rPr>
        <w:t xml:space="preserve">Candidate datasets:</w:t>
      </w:r>
      <w:r>
        <w:rPr>
          <w:sz w:val="24"/>
          <w:szCs w:val="24"/>
        </w:rPr>
        <w:t xml:space="preserve"/>
      </w:r>
    </w:p>
    <w:p>
      <w:pPr>
        <w:pStyle w:val="ListParagraph"/>
        <w:numPr>
          <w:ilvl w:val="0"/>
          <w:numId w:val="2"/>
        </w:numPr>
        <w:spacing w:after="60"/>
      </w:pPr>
      <w:r>
        <w:rPr>
          <w:b/>
          <w:bCs/>
          <w:sz w:val="24"/>
          <w:szCs w:val="24"/>
        </w:rPr>
        <w:t xml:space="preserve">Stanford Online Products: </w:t>
      </w:r>
      <w:r>
        <w:rPr>
          <w:sz w:val="24"/>
          <w:szCs w:val="24"/>
        </w:rPr>
        <w:t xml:space="preserve">~120K product images, 22K classes</w:t>
      </w:r>
    </w:p>
    <w:p>
      <w:pPr>
        <w:pStyle w:val="ListParagraph"/>
        <w:numPr>
          <w:ilvl w:val="0"/>
          <w:numId w:val="2"/>
        </w:numPr>
        <w:spacing w:after="60"/>
      </w:pPr>
      <w:r>
        <w:rPr>
          <w:b/>
          <w:bCs/>
          <w:sz w:val="24"/>
          <w:szCs w:val="24"/>
        </w:rPr>
        <w:t xml:space="preserve">DeepFashion: </w:t>
      </w:r>
      <w:r>
        <w:rPr>
          <w:sz w:val="24"/>
          <w:szCs w:val="24"/>
        </w:rPr>
        <w:t xml:space="preserve">800K+ fashion images</w:t>
      </w:r>
    </w:p>
    <w:p>
      <w:pPr>
        <w:pStyle w:val="ListParagraph"/>
        <w:numPr>
          <w:ilvl w:val="0"/>
          <w:numId w:val="2"/>
        </w:numPr>
        <w:spacing w:after="60"/>
      </w:pPr>
      <w:r>
        <w:rPr>
          <w:b/>
          <w:bCs/>
          <w:sz w:val="24"/>
          <w:szCs w:val="24"/>
        </w:rPr>
        <w:t xml:space="preserve">Open Images (subset): </w:t>
      </w:r>
      <w:r>
        <w:rPr>
          <w:sz w:val="24"/>
          <w:szCs w:val="24"/>
        </w:rPr>
        <w:t xml:space="preserve">Millions of images with labels</w:t>
      </w:r>
    </w:p>
    <w:p>
      <w:pPr>
        <w:pStyle w:val="ListParagraph"/>
        <w:numPr>
          <w:ilvl w:val="0"/>
          <w:numId w:val="2"/>
        </w:numPr>
        <w:spacing w:after="60"/>
      </w:pPr>
      <w:r>
        <w:rPr>
          <w:b/>
          <w:bCs/>
          <w:sz w:val="24"/>
          <w:szCs w:val="24"/>
        </w:rPr>
        <w:t xml:space="preserve">COCO: </w:t>
      </w:r>
      <w:r>
        <w:rPr>
          <w:sz w:val="24"/>
          <w:szCs w:val="24"/>
        </w:rPr>
        <w:t xml:space="preserve">330K images, suitable for prototyping</w:t>
      </w:r>
    </w:p>
    <w:p>
      <w:pPr>
        <w:pStyle w:val="Heading2"/>
      </w:pPr>
      <w:r>
        <w:t xml:space="preserve">5.2 Embedding Model</w:t>
      </w:r>
    </w:p>
    <w:p>
      <w:pPr>
        <w:spacing w:after="120"/>
      </w:pPr>
      <w:r>
        <w:rPr>
          <w:sz w:val="24"/>
          <w:szCs w:val="24"/>
        </w:rPr>
        <w:t xml:space="preserve">Each image is converted into a vector embedding using a pre-trained vision model. The primary candidate is OpenAI’s CLIP (Contrastive Language-Image Pre-training), which produces 512-dimensional embeddings that capture rich visual and semantic features. CLIP is particularly powerful because it understands both visual similarity (a red shoe looks like another red shoe) and semantic similarity (a running shoe is conceptually related to athletic wear).</w:t>
      </w:r>
    </w:p>
    <w:p>
      <w:pPr>
        <w:spacing w:after="120"/>
      </w:pPr>
      <w:r>
        <w:rPr>
          <w:sz w:val="24"/>
          <w:szCs w:val="24"/>
        </w:rPr>
        <w:t xml:space="preserve">An alternative is ResNet-50, which produces 2048-dimensional embeddings focused purely on visual features.</w:t>
      </w:r>
    </w:p>
    <w:p>
      <w:pPr>
        <w:pStyle w:val="Heading2"/>
      </w:pPr>
      <w:r>
        <w:t xml:space="preserve">5.3 Frontend Interface</w:t>
      </w:r>
    </w:p>
    <w:p>
      <w:pPr>
        <w:spacing w:after="120"/>
      </w:pPr>
      <w:r>
        <w:rPr>
          <w:sz w:val="24"/>
          <w:szCs w:val="24"/>
        </w:rPr>
        <w:t xml:space="preserve">The frontend is a minimal, clean React application with the following features:</w:t>
      </w:r>
    </w:p>
    <w:p>
      <w:pPr>
        <w:pStyle w:val="ListParagraph"/>
        <w:numPr>
          <w:ilvl w:val="0"/>
          <w:numId w:val="2"/>
        </w:numPr>
        <w:spacing w:after="60"/>
      </w:pPr>
      <w:r>
        <w:rPr>
          <w:b/>
          <w:bCs/>
          <w:sz w:val="24"/>
          <w:szCs w:val="24"/>
        </w:rPr>
        <w:t xml:space="preserve">Image Upload: </w:t>
      </w:r>
      <w:r>
        <w:rPr>
          <w:sz w:val="24"/>
          <w:szCs w:val="24"/>
        </w:rPr>
        <w:t xml:space="preserve">Users upload an image from their device or paste an image URL.</w:t>
      </w:r>
    </w:p>
    <w:p>
      <w:pPr>
        <w:pStyle w:val="ListParagraph"/>
        <w:numPr>
          <w:ilvl w:val="0"/>
          <w:numId w:val="2"/>
        </w:numPr>
        <w:spacing w:after="60"/>
      </w:pPr>
      <w:r>
        <w:rPr>
          <w:b/>
          <w:bCs/>
          <w:sz w:val="24"/>
          <w:szCs w:val="24"/>
        </w:rPr>
        <w:t xml:space="preserve">Catalog Browse: </w:t>
      </w:r>
      <w:r>
        <w:rPr>
          <w:sz w:val="24"/>
          <w:szCs w:val="24"/>
        </w:rPr>
        <w:t xml:space="preserve">Users click on any product in the catalog to find similar items.</w:t>
      </w:r>
    </w:p>
    <w:p>
      <w:pPr>
        <w:pStyle w:val="ListParagraph"/>
        <w:numPr>
          <w:ilvl w:val="0"/>
          <w:numId w:val="2"/>
        </w:numPr>
        <w:spacing w:after="60"/>
      </w:pPr>
      <w:r>
        <w:rPr>
          <w:b/>
          <w:bCs/>
          <w:sz w:val="24"/>
          <w:szCs w:val="24"/>
        </w:rPr>
        <w:t xml:space="preserve">Results Grid: </w:t>
      </w:r>
      <w:r>
        <w:rPr>
          <w:sz w:val="24"/>
          <w:szCs w:val="24"/>
        </w:rPr>
        <w:t xml:space="preserve">The top 10 most similar products displayed in a responsive grid, showing product image, name, category, similarity score, and price.</w:t>
      </w:r>
    </w:p>
    <w:p>
      <w:pPr>
        <w:pStyle w:val="ListParagraph"/>
        <w:numPr>
          <w:ilvl w:val="0"/>
          <w:numId w:val="2"/>
        </w:numPr>
        <w:spacing w:after="60"/>
      </w:pPr>
      <w:r>
        <w:rPr>
          <w:b/>
          <w:bCs/>
          <w:sz w:val="24"/>
          <w:szCs w:val="24"/>
        </w:rPr>
        <w:t xml:space="preserve">Performance Metrics: </w:t>
      </w:r>
      <w:r>
        <w:rPr>
          <w:sz w:val="24"/>
          <w:szCs w:val="24"/>
        </w:rPr>
        <w:t xml:space="preserve">The UI displays actual query latency (in milliseconds) to showcase QueryForge’s speed.</w:t>
      </w:r>
    </w:p>
    <w:p>
      <w:pPr>
        <w:pStyle w:val="Heading2"/>
      </w:pPr>
      <w:r>
        <w:t xml:space="preserve">5.4 API Endpoints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Endpoint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2"/>
                <w:szCs w:val="22"/>
              </w:rPr>
              <w:t xml:space="preserve">POST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/search/image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Accepts image file, converts to vector, queries QueryForge, returns similar products with metadata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/search/id/{product_id}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Retrieves stored vector for a product and finds similar products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b/>
                <w:bCs/>
                <w:sz w:val="22"/>
                <w:szCs w:val="22"/>
              </w:rPr>
              <w:t xml:space="preserve">GET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/catalog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Returns a paginated list of products for browsing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/health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Returns system health, index stats (vector count, index size, avg query time)</w:t>
            </w:r>
          </w:p>
        </w:tc>
      </w:tr>
    </w:tbl>
    <w:p>
      <w:pPr>
        <w:spacing w:after="120"/>
      </w:pPr>
    </w:p>
    <w:p>
      <w:pPr>
        <w:pStyle w:val="Heading1"/>
      </w:pPr>
      <w:r>
        <w:t xml:space="preserve">6. Build Phases</w:t>
      </w:r>
    </w:p>
    <w:p>
      <w:pPr>
        <w:spacing w:after="120"/>
      </w:pPr>
      <w:r>
        <w:rPr>
          <w:sz w:val="24"/>
          <w:szCs w:val="24"/>
        </w:rPr>
        <w:t xml:space="preserve">The project is structured into six phases. Each phase produces a testable, standalone deliverable that builds on the previous one.</w:t>
      </w:r>
    </w:p>
    <w:p>
      <w:pPr>
        <w:spacing w:after="40"/>
      </w:pPr>
    </w:p>
    <w:p>
      <w:pPr>
        <w:pStyle w:val="Heading2"/>
      </w:pPr>
      <w:r>
        <w:t xml:space="preserve">Phase 1: Distance Mathematics</w:t>
      </w:r>
    </w:p>
    <w:p>
      <w:pPr>
        <w:spacing w:after="120"/>
      </w:pPr>
      <w:r>
        <w:rPr>
          <w:b/>
          <w:bCs/>
          <w:sz w:val="24"/>
          <w:szCs w:val="24"/>
        </w:rPr>
        <w:t xml:space="preserve">Goal: </w:t>
      </w:r>
      <w:r>
        <w:rPr>
          <w:sz w:val="24"/>
          <w:szCs w:val="24"/>
        </w:rPr>
        <w:t xml:space="preserve">Implement the foundational distance computation layer with hardware-level optimization.</w:t>
      </w:r>
    </w:p>
    <w:p>
      <w:pPr>
        <w:spacing w:after="120"/>
      </w:pPr>
      <w:r>
        <w:rPr>
          <w:b/>
          <w:bCs/>
          <w:sz w:val="24"/>
          <w:szCs w:val="24"/>
        </w:rPr>
        <w:t xml:space="preserve">Key deliverables:</w:t>
      </w:r>
      <w:r>
        <w:rPr>
          <w:sz w:val="24"/>
          <w:szCs w:val="24"/>
        </w:rPr>
        <w:t xml:space="preserve"/>
      </w:r>
    </w:p>
    <w:p>
      <w:pPr>
        <w:pStyle w:val="ListParagraph"/>
        <w:numPr>
          <w:ilvl w:val="0"/>
          <w:numId w:val="2"/>
        </w:numPr>
        <w:spacing w:after="60"/>
      </w:pPr>
      <w:r>
        <w:rPr>
          <w:sz w:val="24"/>
          <w:szCs w:val="24"/>
        </w:rPr>
        <w:t xml:space="preserve">L2 (Euclidean) distance function with AVX2 SIMD optimization</w:t>
      </w:r>
    </w:p>
    <w:p>
      <w:pPr>
        <w:pStyle w:val="ListParagraph"/>
        <w:numPr>
          <w:ilvl w:val="0"/>
          <w:numId w:val="2"/>
        </w:numPr>
        <w:spacing w:after="60"/>
      </w:pPr>
      <w:r>
        <w:rPr>
          <w:sz w:val="24"/>
          <w:szCs w:val="24"/>
        </w:rPr>
        <w:t xml:space="preserve">Cosine similarity function with AVX2 SIMD optimization</w:t>
      </w:r>
    </w:p>
    <w:p>
      <w:pPr>
        <w:pStyle w:val="ListParagraph"/>
        <w:numPr>
          <w:ilvl w:val="0"/>
          <w:numId w:val="2"/>
        </w:numPr>
        <w:spacing w:after="60"/>
      </w:pPr>
      <w:r>
        <w:rPr>
          <w:sz w:val="24"/>
          <w:szCs w:val="24"/>
        </w:rPr>
        <w:t xml:space="preserve">SSE fallback implementations for broader hardware compatibility</w:t>
      </w:r>
    </w:p>
    <w:p>
      <w:pPr>
        <w:pStyle w:val="ListParagraph"/>
        <w:numPr>
          <w:ilvl w:val="0"/>
          <w:numId w:val="2"/>
        </w:numPr>
        <w:spacing w:after="60"/>
      </w:pPr>
      <w:r>
        <w:rPr>
          <w:sz w:val="24"/>
          <w:szCs w:val="24"/>
        </w:rPr>
        <w:t xml:space="preserve">Scalar baseline implementations for correctness verification</w:t>
      </w:r>
    </w:p>
    <w:p>
      <w:pPr>
        <w:pStyle w:val="ListParagraph"/>
        <w:numPr>
          <w:ilvl w:val="0"/>
          <w:numId w:val="2"/>
        </w:numPr>
        <w:spacing w:after="60"/>
      </w:pPr>
      <w:r>
        <w:rPr>
          <w:sz w:val="24"/>
          <w:szCs w:val="24"/>
        </w:rPr>
        <w:t xml:space="preserve">Benchmark suite comparing SIMD vs. scalar performance</w:t>
      </w:r>
    </w:p>
    <w:p>
      <w:pPr>
        <w:pStyle w:val="ListParagraph"/>
        <w:numPr>
          <w:ilvl w:val="0"/>
          <w:numId w:val="2"/>
        </w:numPr>
        <w:spacing w:after="60"/>
      </w:pPr>
      <w:r>
        <w:rPr>
          <w:sz w:val="24"/>
          <w:szCs w:val="24"/>
        </w:rPr>
        <w:t xml:space="preserve">Unit tests validating numerical accuracy across all implementations</w:t>
      </w:r>
    </w:p>
    <w:p>
      <w:pPr>
        <w:pStyle w:val="Heading2"/>
      </w:pPr>
      <w:r>
        <w:t xml:space="preserve">Phase 2: Base Graph (NSW)</w:t>
      </w:r>
    </w:p>
    <w:p>
      <w:pPr>
        <w:spacing w:after="120"/>
      </w:pPr>
      <w:r>
        <w:rPr>
          <w:b/>
          <w:bCs/>
          <w:sz w:val="24"/>
          <w:szCs w:val="24"/>
        </w:rPr>
        <w:t xml:space="preserve">Goal: </w:t>
      </w:r>
      <w:r>
        <w:rPr>
          <w:sz w:val="24"/>
          <w:szCs w:val="24"/>
        </w:rPr>
        <w:t xml:space="preserve">Build the single-layer Navigable Small World graph — the foundation that HNSW extends.</w:t>
      </w:r>
    </w:p>
    <w:p>
      <w:pPr>
        <w:spacing w:after="120"/>
      </w:pPr>
      <w:r>
        <w:rPr>
          <w:b/>
          <w:bCs/>
          <w:sz w:val="24"/>
          <w:szCs w:val="24"/>
        </w:rPr>
        <w:t xml:space="preserve">Key deliverables:</w:t>
      </w:r>
      <w:r>
        <w:rPr>
          <w:sz w:val="24"/>
          <w:szCs w:val="24"/>
        </w:rPr>
        <w:t xml:space="preserve"/>
      </w:r>
    </w:p>
    <w:p>
      <w:pPr>
        <w:pStyle w:val="ListParagraph"/>
        <w:numPr>
          <w:ilvl w:val="0"/>
          <w:numId w:val="4"/>
        </w:numPr>
        <w:spacing w:after="60"/>
      </w:pPr>
      <w:r>
        <w:rPr>
          <w:sz w:val="24"/>
          <w:szCs w:val="24"/>
        </w:rPr>
        <w:t xml:space="preserve">Node data structure with vector storage and neighbor lists</w:t>
      </w:r>
    </w:p>
    <w:p>
      <w:pPr>
        <w:pStyle w:val="ListParagraph"/>
        <w:numPr>
          <w:ilvl w:val="0"/>
          <w:numId w:val="4"/>
        </w:numPr>
        <w:spacing w:after="60"/>
      </w:pPr>
      <w:r>
        <w:rPr>
          <w:sz w:val="24"/>
          <w:szCs w:val="24"/>
        </w:rPr>
        <w:t xml:space="preserve">Greedy search algorithm (search-layer procedure from the HNSW paper)</w:t>
      </w:r>
    </w:p>
    <w:p>
      <w:pPr>
        <w:pStyle w:val="ListParagraph"/>
        <w:numPr>
          <w:ilvl w:val="0"/>
          <w:numId w:val="4"/>
        </w:numPr>
        <w:spacing w:after="60"/>
      </w:pPr>
      <w:r>
        <w:rPr>
          <w:sz w:val="24"/>
          <w:szCs w:val="24"/>
        </w:rPr>
        <w:t xml:space="preserve">Insert algorithm with neighbor selection heuristic</w:t>
      </w:r>
    </w:p>
    <w:p>
      <w:pPr>
        <w:pStyle w:val="ListParagraph"/>
        <w:numPr>
          <w:ilvl w:val="0"/>
          <w:numId w:val="4"/>
        </w:numPr>
        <w:spacing w:after="60"/>
      </w:pPr>
      <w:r>
        <w:rPr>
          <w:sz w:val="24"/>
          <w:szCs w:val="24"/>
        </w:rPr>
        <w:t xml:space="preserve">Dynamic candidate list (max-heap / min-heap based priority queue)</w:t>
      </w:r>
    </w:p>
    <w:p>
      <w:pPr>
        <w:pStyle w:val="ListParagraph"/>
        <w:numPr>
          <w:ilvl w:val="0"/>
          <w:numId w:val="4"/>
        </w:numPr>
        <w:spacing w:after="60"/>
      </w:pPr>
      <w:r>
        <w:rPr>
          <w:sz w:val="24"/>
          <w:szCs w:val="24"/>
        </w:rPr>
        <w:t xml:space="preserve">Configurable M parameter (max connections per node)</w:t>
      </w:r>
    </w:p>
    <w:p>
      <w:pPr>
        <w:pStyle w:val="ListParagraph"/>
        <w:numPr>
          <w:ilvl w:val="0"/>
          <w:numId w:val="4"/>
        </w:numPr>
        <w:spacing w:after="60"/>
      </w:pPr>
      <w:r>
        <w:rPr>
          <w:sz w:val="24"/>
          <w:szCs w:val="24"/>
        </w:rPr>
        <w:t xml:space="preserve">Basic benchmarks: insertion throughput, search recall at varying ef values</w:t>
      </w:r>
    </w:p>
    <w:p>
      <w:pPr>
        <w:pStyle w:val="Heading2"/>
      </w:pPr>
      <w:r>
        <w:t xml:space="preserve">Phase 3: Hierarchical Layers (Full HNSW)</w:t>
      </w:r>
    </w:p>
    <w:p>
      <w:pPr>
        <w:spacing w:after="120"/>
      </w:pPr>
      <w:r>
        <w:rPr>
          <w:b/>
          <w:bCs/>
          <w:sz w:val="24"/>
          <w:szCs w:val="24"/>
        </w:rPr>
        <w:t xml:space="preserve">Goal: </w:t>
      </w:r>
      <w:r>
        <w:rPr>
          <w:sz w:val="24"/>
          <w:szCs w:val="24"/>
        </w:rPr>
        <w:t xml:space="preserve">Extend NSW into the full multi-layer HNSW structure with logarithmic search complexity.</w:t>
      </w:r>
    </w:p>
    <w:p>
      <w:pPr>
        <w:spacing w:after="120"/>
      </w:pPr>
      <w:r>
        <w:rPr>
          <w:b/>
          <w:bCs/>
          <w:sz w:val="24"/>
          <w:szCs w:val="24"/>
        </w:rPr>
        <w:t xml:space="preserve">Key deliverables:</w:t>
      </w:r>
      <w:r>
        <w:rPr>
          <w:sz w:val="24"/>
          <w:szCs w:val="24"/>
        </w:rPr>
        <w:t xml:space="preserve"/>
      </w:r>
    </w:p>
    <w:p>
      <w:pPr>
        <w:pStyle w:val="ListParagraph"/>
        <w:numPr>
          <w:ilvl w:val="0"/>
          <w:numId w:val="2"/>
        </w:numPr>
        <w:spacing w:after="60"/>
      </w:pPr>
      <w:r>
        <w:rPr>
          <w:sz w:val="24"/>
          <w:szCs w:val="24"/>
        </w:rPr>
        <w:t xml:space="preserve">Layer assignment using the exponential decay formula: floor(-ln(uniform(0,1)) * mL)</w:t>
      </w:r>
    </w:p>
    <w:p>
      <w:pPr>
        <w:pStyle w:val="ListParagraph"/>
        <w:numPr>
          <w:ilvl w:val="0"/>
          <w:numId w:val="2"/>
        </w:numPr>
        <w:spacing w:after="60"/>
      </w:pPr>
      <w:r>
        <w:rPr>
          <w:sz w:val="24"/>
          <w:szCs w:val="24"/>
        </w:rPr>
        <w:t xml:space="preserve">Multi-layer graph structure with independent neighbor lists per layer</w:t>
      </w:r>
    </w:p>
    <w:p>
      <w:pPr>
        <w:pStyle w:val="ListParagraph"/>
        <w:numPr>
          <w:ilvl w:val="0"/>
          <w:numId w:val="2"/>
        </w:numPr>
        <w:spacing w:after="60"/>
      </w:pPr>
      <w:r>
        <w:rPr>
          <w:sz w:val="24"/>
          <w:szCs w:val="24"/>
        </w:rPr>
        <w:t xml:space="preserve">Top-down search: coarse navigation through upper layers, fine-grained search at layer 0</w:t>
      </w:r>
    </w:p>
    <w:p>
      <w:pPr>
        <w:pStyle w:val="ListParagraph"/>
        <w:numPr>
          <w:ilvl w:val="0"/>
          <w:numId w:val="2"/>
        </w:numPr>
        <w:spacing w:after="60"/>
      </w:pPr>
      <w:r>
        <w:rPr>
          <w:sz w:val="24"/>
          <w:szCs w:val="24"/>
        </w:rPr>
        <w:t xml:space="preserve">Entry point management (tracking the global entry point node and max layer)</w:t>
      </w:r>
    </w:p>
    <w:p>
      <w:pPr>
        <w:pStyle w:val="ListParagraph"/>
        <w:numPr>
          <w:ilvl w:val="0"/>
          <w:numId w:val="2"/>
        </w:numPr>
        <w:spacing w:after="60"/>
      </w:pPr>
      <w:r>
        <w:rPr>
          <w:sz w:val="24"/>
          <w:szCs w:val="24"/>
        </w:rPr>
        <w:t xml:space="preserve">Neighbor pruning heuristic (Algorithm 4 from the HNSW paper)</w:t>
      </w:r>
    </w:p>
    <w:p>
      <w:pPr>
        <w:pStyle w:val="ListParagraph"/>
        <w:numPr>
          <w:ilvl w:val="0"/>
          <w:numId w:val="2"/>
        </w:numPr>
        <w:spacing w:after="60"/>
      </w:pPr>
      <w:r>
        <w:rPr>
          <w:sz w:val="24"/>
          <w:szCs w:val="24"/>
        </w:rPr>
        <w:t xml:space="preserve">Recall benchmarks against brute-force KNN to validate accuracy</w:t>
      </w:r>
    </w:p>
    <w:p>
      <w:pPr>
        <w:pStyle w:val="Heading2"/>
      </w:pPr>
      <w:r>
        <w:t xml:space="preserve">Phase 4: Persistence and Storage</w:t>
      </w:r>
    </w:p>
    <w:p>
      <w:pPr>
        <w:spacing w:after="120"/>
      </w:pPr>
      <w:r>
        <w:rPr>
          <w:b/>
          <w:bCs/>
          <w:sz w:val="24"/>
          <w:szCs w:val="24"/>
        </w:rPr>
        <w:t xml:space="preserve">Goal: </w:t>
      </w:r>
      <w:r>
        <w:rPr>
          <w:sz w:val="24"/>
          <w:szCs w:val="24"/>
        </w:rPr>
        <w:t xml:space="preserve">Enable the index to survive process restarts and integrate with a metadata store.</w:t>
      </w:r>
    </w:p>
    <w:p>
      <w:pPr>
        <w:spacing w:after="120"/>
      </w:pPr>
      <w:r>
        <w:rPr>
          <w:b/>
          <w:bCs/>
          <w:sz w:val="24"/>
          <w:szCs w:val="24"/>
        </w:rPr>
        <w:t xml:space="preserve">Key deliverables:</w:t>
      </w:r>
      <w:r>
        <w:rPr>
          <w:sz w:val="24"/>
          <w:szCs w:val="24"/>
        </w:rPr>
        <w:t xml:space="preserve"/>
      </w:r>
    </w:p>
    <w:p>
      <w:pPr>
        <w:pStyle w:val="ListParagraph"/>
        <w:numPr>
          <w:ilvl w:val="0"/>
          <w:numId w:val="4"/>
        </w:numPr>
        <w:spacing w:after="60"/>
      </w:pPr>
      <w:r>
        <w:rPr>
          <w:sz w:val="24"/>
          <w:szCs w:val="24"/>
        </w:rPr>
        <w:t xml:space="preserve">Binary serialization format for the full HNSW graph (vectors, edges, layer info)</w:t>
      </w:r>
    </w:p>
    <w:p>
      <w:pPr>
        <w:pStyle w:val="ListParagraph"/>
        <w:numPr>
          <w:ilvl w:val="0"/>
          <w:numId w:val="4"/>
        </w:numPr>
        <w:spacing w:after="60"/>
      </w:pPr>
      <w:r>
        <w:rPr>
          <w:sz w:val="24"/>
          <w:szCs w:val="24"/>
        </w:rPr>
        <w:t xml:space="preserve">mmap-based index loading for near-instant startup</w:t>
      </w:r>
    </w:p>
    <w:p>
      <w:pPr>
        <w:pStyle w:val="ListParagraph"/>
        <w:numPr>
          <w:ilvl w:val="0"/>
          <w:numId w:val="4"/>
        </w:numPr>
        <w:spacing w:after="60"/>
      </w:pPr>
      <w:r>
        <w:rPr>
          <w:sz w:val="24"/>
          <w:szCs w:val="24"/>
        </w:rPr>
        <w:t xml:space="preserve">PostgreSQL integration for structured metadata (product names, URLs, categories, prices)</w:t>
      </w:r>
    </w:p>
    <w:p>
      <w:pPr>
        <w:pStyle w:val="ListParagraph"/>
        <w:numPr>
          <w:ilvl w:val="0"/>
          <w:numId w:val="4"/>
        </w:numPr>
        <w:spacing w:after="60"/>
      </w:pPr>
      <w:r>
        <w:rPr>
          <w:sz w:val="24"/>
          <w:szCs w:val="24"/>
        </w:rPr>
        <w:t xml:space="preserve">Index save/load API</w:t>
      </w:r>
    </w:p>
    <w:p>
      <w:pPr>
        <w:pStyle w:val="ListParagraph"/>
        <w:numPr>
          <w:ilvl w:val="0"/>
          <w:numId w:val="4"/>
        </w:numPr>
        <w:spacing w:after="60"/>
      </w:pPr>
      <w:r>
        <w:rPr>
          <w:sz w:val="24"/>
          <w:szCs w:val="24"/>
        </w:rPr>
        <w:t xml:space="preserve">Benchmark: index load time at various dataset sizes</w:t>
      </w:r>
    </w:p>
    <w:p>
      <w:pPr>
        <w:pStyle w:val="Heading2"/>
      </w:pPr>
      <w:r>
        <w:t xml:space="preserve">Phase 5: Embedding Pipeline</w:t>
      </w:r>
    </w:p>
    <w:p>
      <w:pPr>
        <w:spacing w:after="120"/>
      </w:pPr>
      <w:r>
        <w:rPr>
          <w:b/>
          <w:bCs/>
          <w:sz w:val="24"/>
          <w:szCs w:val="24"/>
        </w:rPr>
        <w:t xml:space="preserve">Goal: </w:t>
      </w:r>
      <w:r>
        <w:rPr>
          <w:sz w:val="24"/>
          <w:szCs w:val="24"/>
        </w:rPr>
        <w:t xml:space="preserve">Build the image-to-vector conversion pipeline and batch-index the dataset.</w:t>
      </w:r>
    </w:p>
    <w:p>
      <w:pPr>
        <w:spacing w:after="120"/>
      </w:pPr>
      <w:r>
        <w:rPr>
          <w:b/>
          <w:bCs/>
          <w:sz w:val="24"/>
          <w:szCs w:val="24"/>
        </w:rPr>
        <w:t xml:space="preserve">Key deliverables:</w:t>
      </w:r>
      <w:r>
        <w:rPr>
          <w:sz w:val="24"/>
          <w:szCs w:val="24"/>
        </w:rPr>
        <w:t xml:space="preserve"/>
      </w:r>
    </w:p>
    <w:p>
      <w:pPr>
        <w:pStyle w:val="ListParagraph"/>
        <w:numPr>
          <w:ilvl w:val="0"/>
          <w:numId w:val="2"/>
        </w:numPr>
        <w:spacing w:after="60"/>
      </w:pPr>
      <w:r>
        <w:rPr>
          <w:sz w:val="24"/>
          <w:szCs w:val="24"/>
        </w:rPr>
        <w:t xml:space="preserve">CLIP model integration (HuggingFace Transformers / OpenCLIP)</w:t>
      </w:r>
    </w:p>
    <w:p>
      <w:pPr>
        <w:pStyle w:val="ListParagraph"/>
        <w:numPr>
          <w:ilvl w:val="0"/>
          <w:numId w:val="2"/>
        </w:numPr>
        <w:spacing w:after="60"/>
      </w:pPr>
      <w:r>
        <w:rPr>
          <w:sz w:val="24"/>
          <w:szCs w:val="24"/>
        </w:rPr>
        <w:t xml:space="preserve">Single image embedding extraction</w:t>
      </w:r>
    </w:p>
    <w:p>
      <w:pPr>
        <w:pStyle w:val="ListParagraph"/>
        <w:numPr>
          <w:ilvl w:val="0"/>
          <w:numId w:val="2"/>
        </w:numPr>
        <w:spacing w:after="60"/>
      </w:pPr>
      <w:r>
        <w:rPr>
          <w:sz w:val="24"/>
          <w:szCs w:val="24"/>
        </w:rPr>
        <w:t xml:space="preserve">Batch embedding pipeline for processing 500K+ images</w:t>
      </w:r>
    </w:p>
    <w:p>
      <w:pPr>
        <w:pStyle w:val="ListParagraph"/>
        <w:numPr>
          <w:ilvl w:val="0"/>
          <w:numId w:val="2"/>
        </w:numPr>
        <w:spacing w:after="60"/>
      </w:pPr>
      <w:r>
        <w:rPr>
          <w:sz w:val="24"/>
          <w:szCs w:val="24"/>
        </w:rPr>
        <w:t xml:space="preserve">Embedding normalization and validation</w:t>
      </w:r>
    </w:p>
    <w:p>
      <w:pPr>
        <w:pStyle w:val="ListParagraph"/>
        <w:numPr>
          <w:ilvl w:val="0"/>
          <w:numId w:val="2"/>
        </w:numPr>
        <w:spacing w:after="60"/>
      </w:pPr>
      <w:r>
        <w:rPr>
          <w:sz w:val="24"/>
          <w:szCs w:val="24"/>
        </w:rPr>
        <w:t xml:space="preserve">PostgreSQL metadata population (image paths, categories, product info)</w:t>
      </w:r>
    </w:p>
    <w:p>
      <w:pPr>
        <w:pStyle w:val="ListParagraph"/>
        <w:numPr>
          <w:ilvl w:val="0"/>
          <w:numId w:val="2"/>
        </w:numPr>
        <w:spacing w:after="60"/>
      </w:pPr>
      <w:r>
        <w:rPr>
          <w:sz w:val="24"/>
          <w:szCs w:val="24"/>
        </w:rPr>
        <w:t xml:space="preserve">Pybind11 bindings exposing C++ engine to the Python pipeline</w:t>
      </w:r>
    </w:p>
    <w:p>
      <w:pPr>
        <w:pStyle w:val="Heading2"/>
      </w:pPr>
      <w:r>
        <w:t xml:space="preserve">Phase 6: API and Demo Application</w:t>
      </w:r>
    </w:p>
    <w:p>
      <w:pPr>
        <w:spacing w:after="120"/>
      </w:pPr>
      <w:r>
        <w:rPr>
          <w:b/>
          <w:bCs/>
          <w:sz w:val="24"/>
          <w:szCs w:val="24"/>
        </w:rPr>
        <w:t xml:space="preserve">Goal: </w:t>
      </w:r>
      <w:r>
        <w:rPr>
          <w:sz w:val="24"/>
          <w:szCs w:val="24"/>
        </w:rPr>
        <w:t xml:space="preserve">Build the web application that brings everything together into a working product.</w:t>
      </w:r>
    </w:p>
    <w:p>
      <w:pPr>
        <w:spacing w:after="120"/>
      </w:pPr>
      <w:r>
        <w:rPr>
          <w:b/>
          <w:bCs/>
          <w:sz w:val="24"/>
          <w:szCs w:val="24"/>
        </w:rPr>
        <w:t xml:space="preserve">Key deliverables:</w:t>
      </w:r>
      <w:r>
        <w:rPr>
          <w:sz w:val="24"/>
          <w:szCs w:val="24"/>
        </w:rPr>
        <w:t xml:space="preserve"/>
      </w:r>
    </w:p>
    <w:p>
      <w:pPr>
        <w:pStyle w:val="ListParagraph"/>
        <w:numPr>
          <w:ilvl w:val="0"/>
          <w:numId w:val="4"/>
        </w:numPr>
        <w:spacing w:after="60"/>
      </w:pPr>
      <w:r>
        <w:rPr>
          <w:sz w:val="24"/>
          <w:szCs w:val="24"/>
        </w:rPr>
        <w:t xml:space="preserve">FastAPI backend with the endpoints defined in Section 5.4</w:t>
      </w:r>
    </w:p>
    <w:p>
      <w:pPr>
        <w:pStyle w:val="ListParagraph"/>
        <w:numPr>
          <w:ilvl w:val="0"/>
          <w:numId w:val="4"/>
        </w:numPr>
        <w:spacing w:after="60"/>
      </w:pPr>
      <w:r>
        <w:rPr>
          <w:sz w:val="24"/>
          <w:szCs w:val="24"/>
        </w:rPr>
        <w:t xml:space="preserve">React frontend with image upload, catalog browse, and results grid</w:t>
      </w:r>
    </w:p>
    <w:p>
      <w:pPr>
        <w:pStyle w:val="ListParagraph"/>
        <w:numPr>
          <w:ilvl w:val="0"/>
          <w:numId w:val="4"/>
        </w:numPr>
        <w:spacing w:after="60"/>
      </w:pPr>
      <w:r>
        <w:rPr>
          <w:sz w:val="24"/>
          <w:szCs w:val="24"/>
        </w:rPr>
        <w:t xml:space="preserve">End-to-end integration: upload → embed → search → retrieve metadata → display</w:t>
      </w:r>
    </w:p>
    <w:p>
      <w:pPr>
        <w:pStyle w:val="ListParagraph"/>
        <w:numPr>
          <w:ilvl w:val="0"/>
          <w:numId w:val="4"/>
        </w:numPr>
        <w:spacing w:after="60"/>
      </w:pPr>
      <w:r>
        <w:rPr>
          <w:sz w:val="24"/>
          <w:szCs w:val="24"/>
        </w:rPr>
        <w:t xml:space="preserve">Performance metrics display (query latency in ms)</w:t>
      </w:r>
    </w:p>
    <w:p>
      <w:pPr>
        <w:pStyle w:val="ListParagraph"/>
        <w:numPr>
          <w:ilvl w:val="0"/>
          <w:numId w:val="4"/>
        </w:numPr>
        <w:spacing w:after="60"/>
      </w:pPr>
      <w:r>
        <w:rPr>
          <w:sz w:val="24"/>
          <w:szCs w:val="24"/>
        </w:rPr>
        <w:t xml:space="preserve">Error handling and input validation</w:t>
      </w:r>
    </w:p>
    <w:p>
      <w:pPr>
        <w:pStyle w:val="Heading1"/>
      </w:pPr>
      <w:r>
        <w:t xml:space="preserve">7. Expected Performance Benchmarks</w:t>
      </w:r>
    </w:p>
    <w:p>
      <w:pPr>
        <w:spacing w:after="120"/>
      </w:pPr>
      <w:r>
        <w:rPr>
          <w:sz w:val="24"/>
          <w:szCs w:val="24"/>
        </w:rPr>
        <w:t xml:space="preserve">The following targets are based on published benchmarks for HNSW implementations of comparable complexity. These will be validated through testing.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Query Latency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&lt; 10ms for top-10 retrieval across 500K vectors (768-d)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Recall@10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95% accuracy compared to exhaustive brute-force search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Throughput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&gt; 1,000 queries per second (single-threaded)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Index Build 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5 minutes for 500K vectors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Memory Footprint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&lt; 4GB for 1 million 768-dimensional vectors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Speedup vs. Brute Force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~50x improvement in query latency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SIMD Optimization Gain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~60% reduction in CPU cycles for distance computation</w:t>
            </w:r>
          </w:p>
        </w:tc>
      </w:tr>
    </w:tbl>
    <w:p>
      <w:pPr>
        <w:spacing w:after="120"/>
      </w:pPr>
    </w:p>
    <w:p>
      <w:pPr>
        <w:pStyle w:val="Heading1"/>
      </w:pPr>
      <w:r>
        <w:t xml:space="preserve">8. Industry Relevance</w:t>
      </w:r>
    </w:p>
    <w:p>
      <w:pPr>
        <w:spacing w:after="120"/>
      </w:pPr>
      <w:r>
        <w:rPr>
          <w:sz w:val="24"/>
          <w:szCs w:val="24"/>
        </w:rPr>
        <w:t xml:space="preserve">This project directly addresses one of the fastest-growing areas in software engineering. Vector search is the foundational technology behind:</w:t>
      </w:r>
    </w:p>
    <w:p>
      <w:pPr>
        <w:pStyle w:val="ListParagraph"/>
        <w:numPr>
          <w:ilvl w:val="0"/>
          <w:numId w:val="2"/>
        </w:numPr>
        <w:spacing w:after="60"/>
      </w:pPr>
      <w:r>
        <w:rPr>
          <w:b/>
          <w:bCs/>
          <w:sz w:val="24"/>
          <w:szCs w:val="24"/>
        </w:rPr>
        <w:t xml:space="preserve">Retrieval-Augmented Generation (RAG): </w:t>
      </w:r>
      <w:r>
        <w:rPr>
          <w:sz w:val="24"/>
          <w:szCs w:val="24"/>
        </w:rPr>
        <w:t xml:space="preserve">Every enterprise deploying LLMs uses vector search to ground AI responses in real data. Companies like OpenAI, Google, and Microsoft rely on vector indexes to connect language models to knowledge bases.</w:t>
      </w:r>
    </w:p>
    <w:p>
      <w:pPr>
        <w:pStyle w:val="ListParagraph"/>
        <w:numPr>
          <w:ilvl w:val="0"/>
          <w:numId w:val="2"/>
        </w:numPr>
        <w:spacing w:after="60"/>
      </w:pPr>
      <w:r>
        <w:rPr>
          <w:b/>
          <w:bCs/>
          <w:sz w:val="24"/>
          <w:szCs w:val="24"/>
        </w:rPr>
        <w:t xml:space="preserve">E-Commerce Visual Search: </w:t>
      </w:r>
      <w:r>
        <w:rPr>
          <w:sz w:val="24"/>
          <w:szCs w:val="24"/>
        </w:rPr>
        <w:t xml:space="preserve">Amazon, Pinterest, ASOS, and Etsy use image similarity search to improve product discovery and increase conversion rates.</w:t>
      </w:r>
    </w:p>
    <w:p>
      <w:pPr>
        <w:pStyle w:val="ListParagraph"/>
        <w:numPr>
          <w:ilvl w:val="0"/>
          <w:numId w:val="2"/>
        </w:numPr>
        <w:spacing w:after="60"/>
      </w:pPr>
      <w:r>
        <w:rPr>
          <w:b/>
          <w:bCs/>
          <w:sz w:val="24"/>
          <w:szCs w:val="24"/>
        </w:rPr>
        <w:t xml:space="preserve">Recommendation Systems: </w:t>
      </w:r>
      <w:r>
        <w:rPr>
          <w:sz w:val="24"/>
          <w:szCs w:val="24"/>
        </w:rPr>
        <w:t xml:space="preserve">Spotify, Netflix, and YouTube use vector embeddings to power content recommendations, matching users to content based on behavioral and content similarity.</w:t>
      </w:r>
    </w:p>
    <w:p>
      <w:pPr>
        <w:pStyle w:val="ListParagraph"/>
        <w:numPr>
          <w:ilvl w:val="0"/>
          <w:numId w:val="2"/>
        </w:numPr>
        <w:spacing w:after="60"/>
      </w:pPr>
      <w:r>
        <w:rPr>
          <w:b/>
          <w:bCs/>
          <w:sz w:val="24"/>
          <w:szCs w:val="24"/>
        </w:rPr>
        <w:t xml:space="preserve">Fraud and Anomaly Detection: </w:t>
      </w:r>
      <w:r>
        <w:rPr>
          <w:sz w:val="24"/>
          <w:szCs w:val="24"/>
        </w:rPr>
        <w:t xml:space="preserve">Financial institutions use vector similarity to identify suspicious transactions that closely resemble known fraud patterns.</w:t>
      </w:r>
    </w:p>
    <w:p>
      <w:pPr>
        <w:spacing w:after="120"/>
      </w:pPr>
      <w:r>
        <w:rPr>
          <w:sz w:val="24"/>
          <w:szCs w:val="24"/>
        </w:rPr>
        <w:t xml:space="preserve">By building both the underlying engine and a practical application, this project demonstrates competency across the full stack — from hardware-level CPU optimization to user-facing product development.</w:t>
      </w:r>
    </w:p>
    <w:p>
      <w:pPr>
        <w:pStyle w:val="Heading1"/>
      </w:pPr>
      <w:r>
        <w:t xml:space="preserve">9. Resume-Ready Deliverables</w:t>
      </w:r>
    </w:p>
    <w:p>
      <w:pPr>
        <w:spacing w:after="120"/>
      </w:pPr>
      <w:r>
        <w:rPr>
          <w:sz w:val="24"/>
          <w:szCs w:val="24"/>
        </w:rPr>
        <w:t xml:space="preserve">Upon completion, this project yields the following high-impact resume points:</w:t>
      </w:r>
    </w:p>
    <w:p>
      <w:pPr>
        <w:pStyle w:val="ListParagraph"/>
        <w:numPr>
          <w:ilvl w:val="0"/>
          <w:numId w:val="2"/>
        </w:numPr>
        <w:spacing w:after="60"/>
      </w:pPr>
      <w:r>
        <w:rPr>
          <w:sz w:val="24"/>
          <w:szCs w:val="24"/>
        </w:rPr>
        <w:t xml:space="preserve">Developed a </w:t>
      </w:r>
      <w:r>
        <w:rPr>
          <w:b/>
          <w:bCs/>
          <w:sz w:val="24"/>
          <w:szCs w:val="24"/>
        </w:rPr>
        <w:t xml:space="preserve">C++ Vector Indexing Engine</w:t>
      </w:r>
      <w:r>
        <w:rPr>
          <w:sz w:val="24"/>
          <w:szCs w:val="24"/>
        </w:rPr>
        <w:t xml:space="preserve"> implementing the HNSW algorithm, achieving a 50x speedup in similarity search compared to exhaustive KNN searches across 500K+ vectors.</w:t>
      </w:r>
    </w:p>
    <w:p>
      <w:pPr>
        <w:pStyle w:val="ListParagraph"/>
        <w:numPr>
          <w:ilvl w:val="0"/>
          <w:numId w:val="2"/>
        </w:numPr>
        <w:spacing w:after="60"/>
      </w:pPr>
      <w:r>
        <w:rPr>
          <w:sz w:val="24"/>
          <w:szCs w:val="24"/>
        </w:rPr>
        <w:t xml:space="preserve">Optimized </w:t>
      </w:r>
      <w:r>
        <w:rPr>
          <w:b/>
          <w:bCs/>
          <w:sz w:val="24"/>
          <w:szCs w:val="24"/>
        </w:rPr>
        <w:t xml:space="preserve">Distance Calculations using SIMD (AVX2/SSE)</w:t>
      </w:r>
      <w:r>
        <w:rPr>
          <w:sz w:val="24"/>
          <w:szCs w:val="24"/>
        </w:rPr>
        <w:t xml:space="preserve"> instructions, reducing CPU cycles per vector comparison by 60%.</w:t>
      </w:r>
    </w:p>
    <w:p>
      <w:pPr>
        <w:pStyle w:val="ListParagraph"/>
        <w:numPr>
          <w:ilvl w:val="0"/>
          <w:numId w:val="2"/>
        </w:numPr>
        <w:spacing w:after="60"/>
      </w:pPr>
      <w:r>
        <w:rPr>
          <w:sz w:val="24"/>
          <w:szCs w:val="24"/>
        </w:rPr>
        <w:t xml:space="preserve">Engineered a </w:t>
      </w:r>
      <w:r>
        <w:rPr>
          <w:b/>
          <w:bCs/>
          <w:sz w:val="24"/>
          <w:szCs w:val="24"/>
        </w:rPr>
        <w:t xml:space="preserve">Multi-Layered Graph Structure</w:t>
      </w:r>
      <w:r>
        <w:rPr>
          <w:sz w:val="24"/>
          <w:szCs w:val="24"/>
        </w:rPr>
        <w:t xml:space="preserve"> with custom memory management and cache-aware data layout to handle 1M+ high-dimensional embeddings (768-d) within a 4GB RAM footprint.</w:t>
      </w:r>
    </w:p>
    <w:p>
      <w:pPr>
        <w:pStyle w:val="ListParagraph"/>
        <w:numPr>
          <w:ilvl w:val="0"/>
          <w:numId w:val="2"/>
        </w:numPr>
        <w:spacing w:after="60"/>
      </w:pPr>
      <w:r>
        <w:rPr>
          <w:sz w:val="24"/>
          <w:szCs w:val="24"/>
        </w:rPr>
        <w:t xml:space="preserve">Implemented </w:t>
      </w:r>
      <w:r>
        <w:rPr>
          <w:b/>
          <w:bCs/>
          <w:sz w:val="24"/>
          <w:szCs w:val="24"/>
        </w:rPr>
        <w:t xml:space="preserve">Lock-Free Concurrent Graph Operations</w:t>
      </w:r>
      <w:r>
        <w:rPr>
          <w:sz w:val="24"/>
          <w:szCs w:val="24"/>
        </w:rPr>
        <w:t xml:space="preserve"> supporting simultaneous read/write access under multi-threaded conditions.</w:t>
      </w:r>
    </w:p>
    <w:p>
      <w:pPr>
        <w:pStyle w:val="ListParagraph"/>
        <w:numPr>
          <w:ilvl w:val="0"/>
          <w:numId w:val="2"/>
        </w:numPr>
        <w:spacing w:after="60"/>
      </w:pPr>
      <w:r>
        <w:rPr>
          <w:sz w:val="24"/>
          <w:szCs w:val="24"/>
        </w:rPr>
        <w:t xml:space="preserve">Built a </w:t>
      </w:r>
      <w:r>
        <w:rPr>
          <w:b/>
          <w:bCs/>
          <w:sz w:val="24"/>
          <w:szCs w:val="24"/>
        </w:rPr>
        <w:t xml:space="preserve">Reverse Image Search Engine</w:t>
      </w:r>
      <w:r>
        <w:rPr>
          <w:sz w:val="24"/>
          <w:szCs w:val="24"/>
        </w:rPr>
        <w:t xml:space="preserve"> processing 500K product images using CLIP embeddings, with sub-10ms retrieval latency and 95%+ recall.</w:t>
      </w:r>
    </w:p>
    <w:p>
      <w:pPr>
        <w:pStyle w:val="ListParagraph"/>
        <w:numPr>
          <w:ilvl w:val="0"/>
          <w:numId w:val="2"/>
        </w:numPr>
        <w:spacing w:after="60"/>
      </w:pPr>
      <w:r>
        <w:rPr>
          <w:sz w:val="24"/>
          <w:szCs w:val="24"/>
        </w:rPr>
        <w:t xml:space="preserve">Integrated a </w:t>
      </w:r>
      <w:r>
        <w:rPr>
          <w:b/>
          <w:bCs/>
          <w:sz w:val="24"/>
          <w:szCs w:val="24"/>
        </w:rPr>
        <w:t xml:space="preserve">Hybrid Storage Architecture</w:t>
      </w:r>
      <w:r>
        <w:rPr>
          <w:sz w:val="24"/>
          <w:szCs w:val="24"/>
        </w:rPr>
        <w:t xml:space="preserve"> combining a C++ vector index with PostgreSQL for ACID-compliant metadata management.</w:t>
      </w:r>
    </w:p>
    <w:p>
      <w:pPr>
        <w:pStyle w:val="ListParagraph"/>
        <w:numPr>
          <w:ilvl w:val="0"/>
          <w:numId w:val="2"/>
        </w:numPr>
        <w:spacing w:after="60"/>
      </w:pPr>
      <w:r>
        <w:rPr>
          <w:sz w:val="24"/>
          <w:szCs w:val="24"/>
        </w:rPr>
        <w:t xml:space="preserve">Exposed the C++ engine to Python via </w:t>
      </w:r>
      <w:r>
        <w:rPr>
          <w:b/>
          <w:bCs/>
          <w:sz w:val="24"/>
          <w:szCs w:val="24"/>
        </w:rPr>
        <w:t xml:space="preserve">Pybind11</w:t>
      </w:r>
      <w:r>
        <w:rPr>
          <w:sz w:val="24"/>
          <w:szCs w:val="24"/>
        </w:rPr>
        <w:t xml:space="preserve">, enabling seamless integration into ML training and inference pipelines.</w:t>
      </w:r>
    </w:p>
    <w:p>
      <w:pPr>
        <w:pStyle w:val="Heading1"/>
      </w:pPr>
      <w:r>
        <w:t xml:space="preserve">10. Comparative Advantage</w:t>
      </w:r>
    </w:p>
    <w:p>
      <w:pPr>
        <w:spacing w:after="120"/>
      </w:pPr>
      <w:r>
        <w:rPr>
          <w:sz w:val="24"/>
          <w:szCs w:val="24"/>
        </w:rPr>
        <w:t xml:space="preserve">Most students build applications — frontends, backends, CRUD APIs. This project builds a database component, a piece of infrastructure that other applications depend on. This places the work in the same category as software developed at companies like Meta (FAISS), Google (ScaNN), Spotify (Annoy), and dedicated vector database companies like Pinecone, Weaviate, and Milvus.</w:t>
      </w:r>
    </w:p>
    <w:p>
      <w:pPr>
        <w:spacing w:after="120"/>
      </w:pPr>
      <w:r>
        <w:rPr>
          <w:sz w:val="24"/>
          <w:szCs w:val="24"/>
        </w:rPr>
        <w:t xml:space="preserve">The combination of low-level C++ systems programming, hardware-aware optimization (SIMD, cache locality), algorithm implementation (HNSW), cross-language integration (Pybind11), and a tangible demonstration application creates a project portfolio that is differentiated, technically deep, and immediately relevant to the current AI-infrastructure job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8"/>
        <w:szCs w:val="18"/>
      </w:rPr>
      <w:t xml:space="preserve">QueryForge</w:t>
    </w:r>
    <w:r>
      <w:rPr>
        <w:rFonts w:ascii="Arial" w:cs="Arial" w:eastAsia="Arial" w:hAnsi="Arial"/>
        <w:color w:val="999999"/>
        <w:sz w:val="18"/>
        <w:szCs w:val="18"/>
      </w:rPr>
      <w:t xml:space="preserve">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2026-06-06T11:02:48.158Z</dcterms:created>
  <dcterms:modified xsi:type="dcterms:W3CDTF">2026-06-06T11:02:48.158Z</dcterms:modified>
</cp:coreProperties>
</file>

<file path=docProps/custom.xml><?xml version="1.0" encoding="utf-8"?>
<Properties xmlns="http://schemas.openxmlformats.org/officeDocument/2006/custom-properties" xmlns:vt="http://schemas.openxmlformats.org/officeDocument/2006/docPropsVTypes"/>
</file>