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STM32G041K6U6 (QFN-32) | Firmware: Rev 5 | libopencm3</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Q2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and uses WHITE as the source for Q2 injection voltage.</w:t>
      </w:r>
    </w:p>
    <w:p>
      <w:pPr>
        <w:spacing w:after="160"/>
      </w:pP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voltage sense with hysteresis</w:t>
      </w:r>
    </w:p>
    <w:p>
      <w:pPr>
        <w:spacing w:after="120"/>
      </w:pPr>
      <w:r>
        <w:t xml:space="preserve">The BLACK terminal voltage is continuously monitored via an ADC input. A hysteresis band prevents chatter at low throttle settings near zero:</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Brushed motor with 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injection ramping up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r>
    </w:tbl>
    <w:p>
      <w:pPr>
        <w:spacing w:after="160"/>
      </w:pPr>
    </w:p>
    <w:p>
      <w:pPr>
        <w:pStyle w:val="Heading2"/>
      </w:pPr>
      <w:r>
        <w:t xml:space="preserve">2.3 Mode B — Brushed motor, brake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bl>
    <w:p>
      <w:pPr>
        <w:spacing w:after="160"/>
      </w:pPr>
    </w:p>
    <w:p>
      <w:pPr>
        <w:pStyle w:val="Heading2"/>
      </w:pPr>
      <w:r>
        <w:t xml:space="preserve">2.4 Mode C — Brushless motor, eCom keep-alive</w:t>
      </w:r>
    </w:p>
    <w:p>
      <w:pPr>
        <w:spacing w:after="120"/>
      </w:pPr>
      <w:r>
        <w:t xml:space="preserve">Q2 provides a small continuous voltage to keep the eCom MCU powered. It is suppressed when the hand controller is delivering power above the keep-alive setpoint to prevent Q2 fighting the controller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vs keep-alive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powering eCom — Q2 not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active — eCom powered by module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per 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Pot-controlled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w:t>
            </w:r>
          </w:p>
        </w:tc>
      </w:tr>
    </w:tbl>
    <w:p>
      <w:pPr>
        <w:spacing w:after="160"/>
      </w:pPr>
    </w:p>
    <w:p>
      <w:pPr>
        <w:pBdr>
          <w:left w:val="single" w:color="2E75B6" w:sz="6" w:space="4"/>
        </w:pBdr>
        <w:spacing w:after="80" w:before="80"/>
        <w:ind w:left="360"/>
      </w:pPr>
      <w:r>
        <w:rPr>
          <w:i/>
          <w:iCs/>
          <w:color w:val="2E4A7A"/>
        </w:rPr>
        <w:t xml:space="preserve">During a hard brake (Q1 dead short), V_BLACK collapses to near 0V — well below the keep-alive setpoint — so Q2 runs during braking. The Schottky diode D4 in series with Q2’s output is essential in mode C to block reverse current through Q2 when Q1 holds the track near 0V.</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1.4mΩ Rds(on),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pull-up PA5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series to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STM32G041K6U6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track terminal ÷ R10/R11 divider. V_PA1 = V_BLACK × 0.1760. Brake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~4095 unpressed, ~372 pressed.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 CCR=0 → dead short.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 CCR=0 → Q2 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12k top for 2.96V (see 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IRLB3034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20A braking current continuous during brake
P = I² × Rds = 400 × 0.0014 = 0.56W
ΔT = 35°C above ambient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40V, 175°C Tj
Rds(on) 1.4mΩ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Q1 — Q1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IRF9Z34N (keep-alive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keep-alive: 5–50mA (eCom load) — negligible
Simultaneous Q1+Q2: up to 46A instantaneous through Q2 body diode if D4 absent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Rds(on) 350mΩ @ Vgs=−3.3V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Q2 carries 46A repetitively at 20kHz — not rated for this. D4 blocks this current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Q1’s 40V Vds is instantly exceeded on turn-off. 40V reverse rating left no margin on 16V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~46A pulses at 20kHz during mode C hard braking
(Q2 ON-time into near-shorted track via Q1)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Q1 and Q2 are both OFF when the hand controller is delivering power (V_BLACK &gt; 1500mV). The module is fully passive during throttle. Only during braking does current flow through Q1, and only then does the back-EMF need to be managed.</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(R2) on the GD1 input. When the MCU output goes high-impedance (reset/power-off), R2 holds GD1 input HIGH → driver output HIGH → Q1 gate HIGH → FET on → hard brake.</w:t>
      </w:r>
    </w:p>
    <w:p>
      <w:pPr>
        <w:pStyle w:val="ListParagraph"/>
        <w:numPr>
          <w:ilvl w:val="0"/>
          <w:numId w:val="2"/>
        </w:numPr>
        <w:spacing w:after="80"/>
      </w:pPr>
      <w:r>
        <w:t xml:space="preserve">TIM3_CH1 is configured with INVERTED polarity so CCR=0 produces a HIGH output during normal operation, consistent with the pull-up logic.</w:t>
      </w:r>
    </w:p>
    <w:p>
      <w:pPr>
        <w:pStyle w:val="ListParagraph"/>
        <w:numPr>
          <w:ilvl w:val="0"/>
          <w:numId w:val="2"/>
        </w:numPr>
        <w:spacing w:after="80"/>
      </w:pPr>
      <w:r>
        <w:t xml:space="preserve">brake_force_safe() writes directly to TIM3 CCR registers and is called from hard_fault_handler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ADC/DMA, PWM, flash storage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and uses a millisecond counter (incremented by SysTick ISR) for internal pacing.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four channels in sequence:</w:t>
      </w:r>
    </w:p>
    <w:p>
      <w:pPr>
        <w:pStyle w:val="ListParagraph"/>
        <w:numPr>
          <w:ilvl w:val="0"/>
          <w:numId w:val="2"/>
        </w:numPr>
        <w:spacing w:after="80"/>
      </w:pPr>
      <w:r>
        <w:t xml:space="preserve">Rank 1 — PA0 (CH0): WHITE rail voltage sense</w:t>
      </w:r>
    </w:p>
    <w:p>
      <w:pPr>
        <w:pStyle w:val="ListParagraph"/>
        <w:numPr>
          <w:ilvl w:val="0"/>
          <w:numId w:val="2"/>
        </w:numPr>
        <w:spacing w:after="80"/>
      </w:pPr>
      <w:r>
        <w:t xml:space="preserve">Rank 2 — PA1 (CH1): BLACK track voltage sense</w:t>
      </w:r>
    </w:p>
    <w:p>
      <w:pPr>
        <w:pStyle w:val="ListParagraph"/>
        <w:numPr>
          <w:ilvl w:val="0"/>
          <w:numId w:val="2"/>
        </w:numPr>
        <w:spacing w:after="80"/>
      </w:pPr>
      <w:r>
        <w:t xml:space="preserve">Rank 3 — PA3 (CH3): pot wiper</w:t>
      </w:r>
    </w:p>
    <w:p>
      <w:pPr>
        <w:pStyle w:val="ListParagraph"/>
        <w:numPr>
          <w:ilvl w:val="0"/>
          <w:numId w:val="2"/>
        </w:numPr>
        <w:spacing w:after="80"/>
      </w:pPr>
      <w:r>
        <w:t xml:space="preserve">Rank 4 — PA5 (CH5): capture button ADC</w:t>
      </w:r>
    </w:p>
    <w:p>
      <w:pPr>
        <w:spacing w:after="120"/>
      </w:pPr>
      <w:r>
        <w:t xml:space="preserve">DMA transfers results to a two-element buffer. A HAL_ADC_ConvCpltCallback sets a flag which the main tick reads on the next iteration. Sampling time is 39.5 cycles — adequate for the 10kΩ pot source impedance.</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(P-channel Q2 — gate LOW = FET on)</w:t>
      </w:r>
    </w:p>
    <w:p>
      <w:pPr>
        <w:shd w:fill="F2F2F2" w:val="clear"/>
        <w:spacing w:after="0" w:before="0"/>
        <w:ind w:left="360"/>
      </w:pPr>
      <w:r>
        <w:rPr>
          <w:rFonts w:ascii="Courier New" w:cs="Courier New" w:eastAsia="Courier New" w:hAnsi="Courier New"/>
          <w:color w:val="1A1A1A"/>
          <w:sz w:val="18"/>
          <w:szCs w:val="18"/>
        </w:rPr>
        <w:t xml:space="preserve">  CCR = 0   -&gt; output LOW  -&gt; Q2 OFF (no injection)</w:t>
      </w:r>
    </w:p>
    <w:p>
      <w:pPr>
        <w:shd w:fill="F2F2F2" w:val="clear"/>
        <w:spacing w:after="0" w:before="0"/>
        <w:ind w:left="360"/>
      </w:pPr>
      <w:r>
        <w:rPr>
          <w:rFonts w:ascii="Courier New" w:cs="Courier New" w:eastAsia="Courier New" w:hAnsi="Courier New"/>
          <w:color w:val="1A1A1A"/>
          <w:sz w:val="18"/>
          <w:szCs w:val="18"/>
        </w:rPr>
        <w:t xml:space="preserve">  CCR = 400 -&gt; PWM 400/3200 = 12.5% duty -&gt; ~2V at 16V rail</w:t>
      </w:r>
    </w:p>
    <w:p>
      <w:pPr>
        <w:shd w:fill="F2F2F2" w:val="clear"/>
        <w:spacing w:after="0" w:before="0"/>
        <w:ind w:left="360"/>
      </w:pPr>
      <w:r>
        <w:rPr>
          <w:rFonts w:ascii="Courier New" w:cs="Courier New" w:eastAsia="Courier New" w:hAnsi="Courier New"/>
          <w:color w:val="1A1A1A"/>
          <w:sz w:val="18"/>
          <w:szCs w:val="18"/>
        </w:rPr>
        <w:t xml:space="preserve">  Note: effective voltage scales with WHITE rail voltage</w:t>
      </w:r>
    </w:p>
    <w:p>
      <w:pPr>
        <w:shd w:fill="F2F2F2" w:val="clear"/>
        <w:spacing w:after="0" w:before="0"/>
        <w:ind w:left="360"/>
      </w:pPr>
      <w:r>
        <w:rPr>
          <w:rFonts w:ascii="Courier New" w:cs="Courier New" w:eastAsia="Courier New" w:hAnsi="Courier New"/>
          <w:color w:val="1A1A1A"/>
          <w:sz w:val="18"/>
          <w:szCs w:val="18"/>
        </w:rPr>
        <w:t xml:space="preserve">  Recalculate KA_CCR_MAX if PSU voltage changes: CCR = V_target/V_rail x 3200</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6. Bench Testing</w:t>
      </w:r>
    </w:p>
    <w:p>
      <w:pPr>
        <w:pStyle w:val="Heading2"/>
      </w:pPr>
      <w:r>
        <w:t xml:space="preserve">6.1 Brake detection verification</w:t>
      </w:r>
    </w:p>
    <w:p>
      <w:pPr>
        <w:spacing w:after="120"/>
      </w:pPr>
      <w:r>
        <w:t xml:space="preserve">The brake trigger is V_BLACK based. To simulate brake conditions on the bench, apply a variable voltage source to the BLACK input terminal and verify PA6/PA7 respond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applied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PA7 (Q2)</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(short to RED)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 per mode/pot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(below 500mV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0.5–1.5V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Hysteresis zone — 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(if was in passthrough)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 C / OFF for A/B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8V (throttle mid)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(A/B) or OFF if suppressed (C)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16V (full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Q2 suppressed in mode C</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P_Q1 = I² × Rds(on) = 400 × 0.0014 = 0.56W (hard short, full current)</w:t>
      </w:r>
    </w:p>
    <w:p>
      <w:pPr>
        <w:shd w:fill="F2F2F2" w:val="clear"/>
        <w:spacing w:after="0" w:before="0"/>
        <w:ind w:left="360"/>
      </w:pPr>
      <w:r>
        <w:rPr>
          <w:rFonts w:ascii="Courier New" w:cs="Courier New" w:eastAsia="Courier New" w:hAnsi="Courier New"/>
          <w:color w:val="1A1A1A"/>
          <w:sz w:val="18"/>
          <w:szCs w:val="18"/>
        </w:rPr>
        <w:t xml:space="preserve">P_Q2 = I_keepalive² × Rds(on)  — negligible (eCom load is milliamps)</w:t>
      </w:r>
    </w:p>
    <w:p>
      <w:pPr>
        <w:shd w:fill="F2F2F2" w:val="clear"/>
        <w:spacing w:after="0" w:before="0"/>
        <w:ind w:left="360"/>
      </w:pPr>
      <w:r>
        <w:rPr>
          <w:rFonts w:ascii="Courier New" w:cs="Courier New" w:eastAsia="Courier New" w:hAnsi="Courier New"/>
          <w:color w:val="1A1A1A"/>
          <w:sz w:val="18"/>
          <w:szCs w:val="18"/>
        </w:rPr>
        <w:t xml:space="preserve">P_LDO = (V_WHITE − 3.3V) × I_MCU = (16 − 3.3) × 0.02 = 0.25W typ</w:t>
      </w:r>
    </w:p>
    <w:p>
      <w:pPr>
        <w:spacing w:after="120"/>
      </w:pPr>
      <w:r>
        <w:t xml:space="preserve">Well within D2PAK ratings for Q1. The LDO dissipation increases at higher rail voltages — at 16V consider a small heatsink on U2 or a pre-regulator resistor to drop some voltage before the LDO.</w:t>
      </w:r>
    </w:p>
    <w:p>
      <w:pPr>
        <w:spacing w:after="160"/>
      </w:pPr>
    </w:p>
    <w:p>
      <w:pPr>
        <w:pStyle w:val="Heading1"/>
      </w:pPr>
      <w:r>
        <w:t xml:space="preserve">7.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 calibration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2720 (~8Ω) is calculated, not measured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on bench with motor and 20A supply. Adjust until minimum brake feel is acceptable.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divider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R8=18k/R9=4k7 gives 3.31V at 16V — 1mV over nominal but within ADC abs max (3.6V)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18k fitted. For additional margin use 20k (3.15V at 16V). Update WHITE_DIV_DEN to 247 if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drive at high rail voltage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supply is 3.3V; Q2 gate swing is only 0–3.3V with P-ch IRF9Z34N Vgs(th)=-3V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Q2 turns on fully at 3.3V gate drive. Consider BSS84 (Vgs(th)=-0.8V to -1.5V) for guaranteed enhancement at 3.3V.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dissipation at 16V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dissipates ~0.25W at 16V rail with MCU 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heatsink tab or copper pour under SOT-223 tab for sustained high-rail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reset on mode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mode toggle is changed mid-ramp, ramp state is not cleared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 — add mode_prev tracking and reset ramp on mode change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KiCad schematic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Schematic has wires and labels but component symbols not yet placed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symbols from KiCad libraries using BOM CSV as reference.</w:t>
            </w:r>
          </w:p>
        </w:tc>
      </w:tr>
    </w:tbl>
    <w:p>
      <w:pPr>
        <w:spacing w:after="160"/>
      </w:pPr>
    </w:p>
    <w:p>
      <w:pPr>
        <w:pStyle w:val="Heading1"/>
      </w:pPr>
      <w:r>
        <w:t xml:space="preserve">7B. Key Design Decisions</w:t>
      </w:r>
    </w:p>
    <w:p>
      <w:pPr>
        <w:spacing w:after="120"/>
      </w:pPr>
      <w:r>
        <w:t xml:space="preserve">This section records the significant architectural choices made during development, the alternatives considered, and the rationale for each decision. This is intended to prevent the same questions being relitigated in future revisions.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Choice made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Alternatives considered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trigger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on BLACK terminal with hysteresis (500mV enter, 1500mV exit)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wiper strip contact from hand controller; optoisolator across controller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works with any hand controller regardless of mechanical design. Hysteresis prevents chatter at low throttle. Wiper strip requires physical access to the controller internals and would not detect partial-short braking. Optoisolator adds complexity and a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 QFN-32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 SOIC-8 (original design)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has only 6 usable GPIO. Adding BLACK sense (PA1), mode toggle (PA2, PA4) and capture button (PA5) requires 4 additional pins unavailable in SOIC-8. QFN-32 uses same die, same firmware, same flash/RAM. QFN is solderable with hot 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(no ST HAL, no CubeMX)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HAL with CubeMX code generation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proprietary toolchain dependency. Entire build chain is open source and reproducible in Docker. Resulting binary is ~4.6KB vs ~20-40KB typical HAL. No ST account or licence required. CubeMX generates fragile boilerplate that is hard to version-control.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brake FET polarity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(CCR=0 → FET on = dead short)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polarity (CCR=ARR → FET 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inverted polarity, the safe failure mode (MCU unpowered, gate floating) defaults to brake ON via the pull-up resistor on GD1 input. With normal polarity, loss of MCU results in no braking — the car runs freely into a corner. Safety requirement drives this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FET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IRF9Z34N (high-side)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N-channel with bootstrap gate driver (high-side); N-channel low-side with reversed injection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requires no bootstrap circuit. Gate driven directly by UCC27524 from 3.3V rail. N-channel high-side requires gate voltage above drain (above rail) — needs charge pump or bootstrap, adding components and complexity. Low-side injection would require motor re-wiring.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off when V_BLACK &gt; ka_ccr_to_mv(saved_ka_ccr, white_mv)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always on (rely on D4 Schottky); fixed voltage threshold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Q2 fights the hand controller output when V_BLACK is above the keep-alive setpoint. This causes unnecessary current through both Q2 and the Schottky. Dynamic threshold using actual rail voltage scales correctly across different PSU voltages. Fixed threshold would be wrong at non-nominal rail voltages.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ccr += error × alpha/256 per 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 S-curve (two-phase coast then ramp)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gives fast initial onset (prevents car running wide) followed by a gentler tail (avoids snap-stop). Matches the feel of commercial active-coast controllers. Linear ramp has abrupt onset at entry and at completion. S-curve was considered but adds code complexity with marginal feel benefit.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implementation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ADC pin (10k pull-up, 1k series to GND via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GPIO; long-press vs short-press on GPIO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approach uses the same scan that reads the pot and rail — no extra interrupt or polling path. ADC threshold is adjustable in firmware without hardware change. Shares one of the available ADC channels (PA5/CH5). GPIO would waste a pin; long-press adds UX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64-bit double-word at page 31 (magic + ka_ccr + ramp_ms)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32-bit writes; EEPROM emulation library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One record fits both saved values. Page 31 reserved by linker (LENGTH=31K) so firmware can never overwrite it. EEPROM emulation adds significant code size and complexity for a two-variable save requirement.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(KA_CCR_MAX=400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adjustable via second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at the top of the practical range described in commercial controllers (0.2–2V typical). 3V risks spinning the motor rather than providing gentle anti-brake. A hardcoded ceiling with field capture for the specific value needed gives safety and flexibility.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the MCU is the STM32G041K6U6 (QFN-32). The original SOIC-8 variant does not have enough pins for the three-mode design. The firmware binary is identical but the pin map is different.</w:t>
      </w:r>
    </w:p>
    <w:p>
      <w:pPr>
        <w:pStyle w:val="ListParagraph"/>
        <w:numPr>
          <w:ilvl w:val="0"/>
          <w:numId w:val="2"/>
        </w:numPr>
        <w:spacing w:after="80"/>
      </w:pPr>
      <w:r>
        <w:t xml:space="preserve">Verify the voltage divider resistors for PA0 (rail sense). Measure actual fitted values and update ADC_RAIL_DIVIDER_NUM and ADC_RAIL_DIVIDER_DEN in brake_module.h. Default assumes R_top=15kΩ, R_bottom=4.7kΩ giving 2.96V at 12.4V rail. A wrong value triggers spurious safe-brake events.</w:t>
      </w:r>
    </w:p>
    <w:p>
      <w:pPr>
        <w:pStyle w:val="ListParagraph"/>
        <w:numPr>
          <w:ilvl w:val="0"/>
          <w:numId w:val="2"/>
        </w:numPr>
        <w:spacing w:after="80"/>
      </w:pPr>
      <w:r>
        <w:t xml:space="preserve">Confirm the 10kΩ pull-up on the GD1 input is placed before the gate driver input pin, not on Q1’s gate. The gate driver fights any resistor placed after its output.</w:t>
      </w:r>
    </w:p>
    <w:p>
      <w:pPr>
        <w:pStyle w:val="ListParagraph"/>
        <w:numPr>
          <w:ilvl w:val="0"/>
          <w:numId w:val="2"/>
        </w:numPr>
        <w:spacing w:after="80"/>
      </w:pPr>
      <w:r>
        <w:t xml:space="preserve">Confirm Q2 is a P-channel FET (e.g. IRF9Z34N) driven from GD2. The UCC27524 is a low-side driver and cannot drive a P-channel gate correctly without level shifting. See section 11.2 for the required gate drive circuit.</w:t>
      </w:r>
    </w:p>
    <w:p>
      <w:pPr>
        <w:pStyle w:val="ListParagraph"/>
        <w:numPr>
          <w:ilvl w:val="0"/>
          <w:numId w:val="2"/>
        </w:numPr>
        <w:spacing w:after="80"/>
      </w:pPr>
      <w:r>
        <w:t xml:space="preserve">For any board used in mode C (brushless keep-alive): fit the SS34 Schottky diode in series with Q2’s output before the track terminal. Without this diode, Q2 takes the full braking energy pulse through its body diode every time Q1 fires during hard braking.</w:t>
      </w:r>
    </w:p>
    <w:p>
      <w:pPr>
        <w:pStyle w:val="ListParagraph"/>
        <w:numPr>
          <w:ilvl w:val="0"/>
          <w:numId w:val="2"/>
        </w:numPr>
        <w:spacing w:after="80"/>
      </w:pPr>
      <w:r>
        <w:t xml:space="preserve">Confirm catch/freewheeling Schottky diodes are in place across both Q1 and Q2 drain-source junctions. At 20A with an inductive motor load, omitting these will destroy the FETs on the first switching edge.</w:t>
      </w:r>
    </w:p>
    <w:p>
      <w:pPr>
        <w:pStyle w:val="ListParagraph"/>
        <w:numPr>
          <w:ilvl w:val="0"/>
          <w:numId w:val="2"/>
        </w:numPr>
        <w:spacing w:after="80"/>
      </w:pPr>
      <w:r>
        <w:t xml:space="preserve">Check the capture button circuit: 10kΩ pull-up from PA5 to 3.3V, 1kΩ series resistor from button to GND. Measure V_PA5 with button unpressed (~3.3V) and pressed (~0.3V) before connecting to the MCU.</w:t>
      </w:r>
    </w:p>
    <w:p>
      <w:pPr>
        <w:spacing w:after="160"/>
      </w:pPr>
    </w:p>
    <w:p>
      <w:pPr>
        <w:pStyle w:val="Heading2"/>
      </w:pPr>
      <w:r>
        <w:t xml:space="preserve">9.2 Scope verification sequence — Mode A (brushed + antibrake)</w:t>
      </w:r>
    </w:p>
    <w:p>
      <w:pPr>
        <w:spacing w:after="120"/>
      </w:pPr>
      <w:r>
        <w:t xml:space="preserve">Set the mode toggle to position A. With the MCU powered but no track supply connected, probe PA6 (brake) and PA7 (keep-alive/antibrake):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both FETs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 — FET switching, mostly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increasing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 toward short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 detent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low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ramping up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~3V effective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again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 (DC)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without MCU</w:t>
            </w:r>
          </w:p>
        </w:tc>
      </w:tr>
    </w:tbl>
    <w:p>
      <w:pPr>
        <w:spacing w:after="160"/>
      </w:pPr>
    </w:p>
    <w:p>
      <w:pPr>
        <w:pStyle w:val="Heading2"/>
      </w:pPr>
      <w:r>
        <w:t xml:space="preserve">9.3 Scope verification sequence — Mode B (brushed, brake only)</w:t>
      </w:r>
    </w:p>
    <w:p>
      <w:pPr>
        <w:spacing w:after="120"/>
      </w:pPr>
      <w:r>
        <w:t xml:space="preserve">Set the mode toggle to position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travel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mid duty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confirm linearity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pot position,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injection at any pot position</w:t>
            </w:r>
          </w:p>
        </w:tc>
      </w:tr>
    </w:tbl>
    <w:p>
      <w:pPr>
        <w:spacing w:after="160"/>
      </w:pPr>
    </w:p>
    <w:p>
      <w:pPr>
        <w:pStyle w:val="Heading2"/>
      </w:pPr>
      <w:r>
        <w:t xml:space="preserve">9.4 Scope verification sequence — Mode C (brushless keep-alive)</w:t>
      </w:r>
    </w:p>
    <w:p>
      <w:pPr>
        <w:spacing w:after="120"/>
      </w:pPr>
      <w:r>
        <w:t xml:space="preserve">Set the mode toggle to position C. In mode C, PA7 should be active (non-zero) at all times once a keep-alive voltage has been saved. If no value has been saved yet, PA7 will be LOW until a capture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7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value saved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always present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suspended, pot controls Q2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at max = ~3V on track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new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new value persists after power cycle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keep-alive off</w:t>
            </w:r>
          </w:p>
        </w:tc>
      </w:tr>
    </w:tbl>
    <w:p>
      <w:pPr>
        <w:spacing w:after="160"/>
      </w:pPr>
    </w:p>
    <w:p>
      <w:pPr>
        <w:spacing w:after="120"/>
      </w:pPr>
      <w:r>
        <w:t xml:space="preserve">Step 8 (MCU power removal) is the most critical safety test across all modes. The 10kΩ pull-up on GD1’s input must hold PA6 HIGH without the MCU. If PA6 stays LOW when the MCU is unpowered, the safe-default circuit is not working and the module must not be connected to a track.</w:t>
      </w:r>
    </w:p>
    <w:p>
      <w:pPr>
        <w:spacing w:after="160"/>
      </w:pPr>
    </w:p>
    <w:p>
      <w:pPr>
        <w:pStyle w:val="Heading2"/>
      </w:pPr>
      <w:r>
        <w:t xml:space="preserve">9.5 On-track tuning</w:t>
      </w:r>
    </w:p>
    <w:p>
      <w:pPr>
        <w:spacing w:after="120"/>
      </w:pPr>
      <w:r>
        <w:t xml:space="preserve">Once scope verification passes, the following constants in brake_module.h can be adjusted on the bench with a motor under load. All changes require a firmware rebuild and reflash.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40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full CCW)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for softer minimum brake; decrease for harder. Verify ~8Ω effective with a resistive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dead-short zone around centre in mode A (±counts)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A flickers between brake and antibrake at the detent; decrease for crisper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KA_CCR_MAX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voltage (~3V at 12.4V)</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3V antibrake is too aggressive or eCom starts spinning. Recalculate: CCR = (V_target / V_rail) ×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20–30ms if the mode flickers on trigger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a single press triggers multiple saves (LED blinks more than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threshold for button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button reads unreliably, measure actual V_PA5 pressed and unpressed and set threshold to midpoint × (4095/3.3).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force safe brake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the module trips spuriously at low throttle settings; raise if it fails to protect on actual supply loss.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Antibrake and keep-alive are mutually exclusive by motor type. Antibrake injects voltage to counteract braking in a brushed motor. Keep-alive injects voltage to power the eCom MCU in a brushless system. Using antibrake with a brushless eCom would inject voltage into the commutation circuit at the wrong time, with unpredictable results.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injected — maximum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Q2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Q1 is fully on (dead short) and Q2 is simultaneously injecting keep-alive voltage, the track terminals are held near 0V by Q1 while Q2 is driving current into that near-zero impedance from the 12.4V rail. A Schottky diode in series with Q2’s output (between Q2 drain and the track terminal) is essential in mode C. The diode blocks reverse current through Q2 during the brake pulse and protects Q2 from the voltage spike when Q1 turns off. This diode is not needed in modes A or B where Q1 and Q2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Q2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Q2 to the track may be needed to limit inrush current during the capture procedure.</w:t>
      </w:r>
    </w:p>
    <w:p>
      <w:pPr>
        <w:spacing w:after="160"/>
      </w:pPr>
    </w:p>
    <w:p>
      <w:pPr>
        <w:pStyle w:val="Heading1"/>
      </w:pPr>
      <w:r>
        <w:t xml:space="preserve">11. FET Behaviour Reference</w:t>
      </w:r>
    </w:p>
    <w:p>
      <w:pPr>
        <w:pStyle w:val="Heading2"/>
      </w:pPr>
      <w:r>
        <w:t xml:space="preserve">11.1 Q1 — Brake FET (N-channel, low-side)</w:t>
      </w:r>
    </w:p>
    <w:p>
      <w:pPr>
        <w:spacing w:after="120"/>
      </w:pPr>
      <w:r>
        <w:t xml:space="preserve">Q1 is connected drain-to-source across the motor/track terminals in a low-side configuration. When Q1 conducts, it presents a near-zero impedance path across the motor, absorbing the regenerative energy from the spinning motor.</w:t>
      </w:r>
    </w:p>
    <w:p>
      <w:pPr>
        <w:spacing w:after="160"/>
      </w:pPr>
    </w:p>
    <w:p>
      <w:pPr>
        <w:spacing w:after="120"/>
      </w:pPr>
      <w:r>
        <w:t xml:space="preserve">Q1 is driven via TIM3_CH1 with INVERTED output polarity. This is the most important hardware design decision in the module and its rationale must be understood before any PCB layout: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TIM3_CH1 CCR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pin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Gate driver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(BRAKE_CCR_HARD)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 (BRAKE_CCR_SOFT)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~85%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 (BRAKE_CCR_OFF)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unpowered/reset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 pull-up holds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(safe)</w:t>
            </w:r>
          </w:p>
        </w:tc>
      </w:tr>
    </w:tbl>
    <w:p>
      <w:pPr>
        <w:spacing w:after="160"/>
      </w:pPr>
    </w:p>
    <w:p>
      <w:pPr>
        <w:spacing w:after="120"/>
      </w:pPr>
      <w:r>
        <w:t xml:space="preserve">The inverted polarity means CCR=0 produces maximum output and CCR=ARR produces zero output, which is the inverse of the normal PWM convention. The firmware therefore maps higher pot values (CW, more braking) to lower CCR values. This is counterintuitive in code but the hardware consequence is critical: a floating or undriven gate defaults to the safe (braked) state via the 10kΩ pull-up on the gate driver input.</w:t>
      </w:r>
    </w:p>
    <w:p>
      <w:pPr>
        <w:spacing w:after="160"/>
      </w:pPr>
    </w:p>
    <w:p>
      <w:pPr>
        <w:pBdr>
          <w:left w:val="single" w:color="2E75B6" w:sz="6" w:space="4"/>
        </w:pBdr>
        <w:spacing w:after="80" w:before="80"/>
        <w:ind w:left="360"/>
      </w:pPr>
      <w:r>
        <w:rPr>
          <w:i/>
          <w:iCs/>
          <w:color w:val="2E4A7A"/>
        </w:rPr>
        <w:t xml:space="preserve">The 10kΩ pull-up resistor must be placed on the gate driver INPUT, not on Q1’s gate directly. The gate driver has a low-impedance push-pull output that fights any resistor placed after it. A resistor on the driver input is seen as a high impedance by the driver output and correctly biases the input to the logic-high state when the MCU output is floating.</w:t>
      </w:r>
    </w:p>
    <w:p>
      <w:pPr>
        <w:spacing w:after="160"/>
      </w:pPr>
    </w:p>
    <w:p>
      <w:pPr>
        <w:pStyle w:val="Heading2"/>
      </w:pPr>
      <w:r>
        <w:t xml:space="preserve">11.2 Q2 — Keep-alive / Antibrake FET (P-channel, high-side)</w:t>
      </w:r>
    </w:p>
    <w:p>
      <w:pPr>
        <w:spacing w:after="120"/>
      </w:pPr>
      <w:r>
        <w:t xml:space="preserve">Q2 is connected in a high-side configuration between the 12.4V rail and the track terminal. When Q2 conducts, it injects a fraction of the rail voltage onto the track. The effective injected voltage is controlled by the PWM duty cycle on TIM3_CH2.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TIM3_CH2 CCR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voltage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A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(KA_CCR_OFF)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used (ka always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(approx 1V)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bl>
    <w:p>
      <w:pPr>
        <w:spacing w:after="160"/>
      </w:pPr>
    </w:p>
    <w:p>
      <w:pPr>
        <w:spacing w:after="120"/>
      </w:pPr>
      <w:r>
        <w:t xml:space="preserve">A P-channel FET is used for Q2 because it allows a simple high-side switch without a bootstrap circuit. The gate driver output drives the gate low to turn the FET on (P-channel convention). TIM3_CH2 uses normal (non-inverted) polarity: CCR=0 produces a LOW output, turning Q2 on; increasing CCR reduces duty, reducing the effective injected voltage.</w:t>
      </w:r>
    </w:p>
    <w:p>
      <w:pPr>
        <w:spacing w:after="160"/>
      </w:pPr>
    </w:p>
    <w:p>
      <w:pPr>
        <w:pStyle w:val="Heading2"/>
      </w:pPr>
      <w:r>
        <w:t xml:space="preserve">11.3 Simultaneous Q1 and Q2 conduction (Mode C only)</w:t>
      </w:r>
    </w:p>
    <w:p>
      <w:pPr>
        <w:spacing w:after="120"/>
      </w:pPr>
      <w:r>
        <w:t xml:space="preserve">In modes A and B, Q1 and Q2 are never on at the same time. In mode C they are: Q2 runs continuously while Q1 switches under wiper control. This creates an electrical conflict during hard braking that must be managed by the PCB layout.</w:t>
      </w:r>
    </w:p>
    <w:p>
      <w:pPr>
        <w:spacing w:after="160"/>
      </w:pPr>
    </w:p>
    <w:p>
      <w:pPr>
        <w:spacing w:after="120"/>
      </w:pPr>
      <w:r>
        <w:t xml:space="preserve">When Q1 is fully on (dead short, CCR=0), the track terminals are held at approximately 0V. Q2 is simultaneously driving current from the 12.4V rail into this near-zero impedance. The energy dissipated in Q2 during this overlap is:</w:t>
      </w:r>
    </w:p>
    <w:p>
      <w:pPr>
        <w:shd w:fill="F2F2F2" w:val="clear"/>
        <w:spacing w:after="0" w:before="0"/>
        <w:ind w:left="360"/>
      </w:pPr>
      <w:r>
        <w:rPr>
          <w:rFonts w:ascii="Courier New" w:cs="Courier New" w:eastAsia="Courier New" w:hAnsi="Courier New"/>
          <w:color w:val="1A1A1A"/>
          <w:sz w:val="18"/>
          <w:szCs w:val="18"/>
        </w:rPr>
        <w:t xml:space="preserve">V_Q2 = V_RAIL − V_track ≈ 12.4V (worst case dead short)</w:t>
      </w:r>
    </w:p>
    <w:p>
      <w:pPr>
        <w:shd w:fill="F2F2F2" w:val="clear"/>
        <w:spacing w:after="0" w:before="0"/>
        <w:ind w:left="360"/>
      </w:pPr>
      <w:r>
        <w:rPr>
          <w:rFonts w:ascii="Courier New" w:cs="Courier New" w:eastAsia="Courier New" w:hAnsi="Courier New"/>
          <w:color w:val="1A1A1A"/>
          <w:sz w:val="18"/>
          <w:szCs w:val="18"/>
        </w:rPr>
        <w:t xml:space="preserve">I_Q2  = V_Q2 / (R_Q2_ds + R_track_load)</w:t>
      </w:r>
    </w:p>
    <w:p>
      <w:pPr>
        <w:shd w:fill="F2F2F2" w:val="clear"/>
        <w:spacing w:after="0" w:before="0"/>
        <w:ind w:left="360"/>
      </w:pPr>
      <w:r>
        <w:rPr>
          <w:rFonts w:ascii="Courier New" w:cs="Courier New" w:eastAsia="Courier New" w:hAnsi="Courier New"/>
          <w:color w:val="1A1A1A"/>
          <w:sz w:val="18"/>
          <w:szCs w:val="18"/>
        </w:rPr>
        <w:t xml:space="preserve">P_Q2  = V_Q2 × I_Q2  (for duration of Q1 on-time)</w:t>
      </w:r>
    </w:p>
    <w:p>
      <w:pPr>
        <w:spacing w:after="160"/>
      </w:pPr>
    </w:p>
    <w:p>
      <w:pPr>
        <w:spacing w:after="120"/>
      </w:pPr>
      <w:r>
        <w:t xml:space="preserve">The keep-alive current is inherently small because the eCom MCU load is in the milliamp range. However, the instantaneous current during the moment Q1 turns on can be higher. The Schottky diode in series with Q2’s output limits this by blocking reverse current and clamping the voltage excursion on Q2’s drain when Q1 switches.</w:t>
      </w:r>
    </w:p>
    <w:p>
      <w:pPr>
        <w:spacing w:after="160"/>
      </w:pPr>
    </w:p>
    <w:p>
      <w:pPr>
        <w:spacing w:after="120"/>
      </w:pPr>
      <w:r>
        <w:t xml:space="preserve">Recommended BOM addition for mode C boards: one SS34 Schottky diode (3A, 40V) in series with Q2’s source/drain output, oriented to pass current from Q2 toward the track terminal and block current flowing back toward Q2.</w:t>
      </w:r>
    </w:p>
    <w:p>
      <w:pPr>
        <w:spacing w:after="160"/>
      </w:pPr>
    </w:p>
    <w:p>
      <w:pPr>
        <w:pStyle w:val="Heading1"/>
      </w:pPr>
      <w:r>
        <w:t xml:space="preserve">12. Updated Pin Map — STM32G041K6U6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STM32G041K6U6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13. Brake Ramp-In and Industry Terminology</w:t>
      </w:r>
    </w:p>
    <w:p>
      <w:pPr>
        <w:pStyle w:val="Heading2"/>
      </w:pPr>
      <w:r>
        <w:t xml:space="preserve">13.1 Industry context</w:t>
      </w:r>
    </w:p>
    <w:p>
      <w:pPr>
        <w:spacing w:after="120"/>
      </w:pPr>
      <w:r>
        <w:t xml:space="preserve">In slot car racing, three distinct braking techniques are in common use, and the terminology is sometimes used inconsistently by different manufacturers. The AART module implements all three, and the mode names have been updated to match industry convention: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Industry term</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inserted across motor terminals during braking. No voltage applied. Most common implementation — some manufacturers incorrectly call this anti-brake.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mode B on the CCW half of the pot. Dead short at the centre detent.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(anti-brake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anti-brake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forward voltage applied to motor when trigger released. Creates gentle forward torque opposing the braking force. Used on advanced controllers from Difalco, Third Eye Technology, and others.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 keep-alive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low voltage maintains eCom MCU power regardless of throttle state. Specific to brushless motor installations.</w:t>
            </w:r>
          </w:p>
        </w:tc>
      </w:tr>
    </w:tbl>
    <w:p>
      <w:pPr>
        <w:spacing w:after="160"/>
      </w:pPr>
    </w:p>
    <w:p>
      <w:pPr>
        <w:pBdr>
          <w:left w:val="single" w:color="2E75B6" w:sz="6" w:space="4"/>
        </w:pBdr>
        <w:spacing w:after="80" w:before="80"/>
        <w:ind w:left="360"/>
      </w:pPr>
      <w:r>
        <w:rPr>
          <w:i/>
          <w:iCs/>
          <w:color w:val="2E4A7A"/>
        </w:rPr>
        <w:t xml:space="preserve">The AART module uses direct track power (WHITE rail) for all voltage injection. No stored energy (capacitors, batteries, supercapacitors) is used. This satisfies the direct track power requirement in current BSCRA and ISRA controller regulations, where energy storage devices that can continue driving the car after trigger release are typically prohibited. Verify against the specific class rules for the event.</w:t>
      </w:r>
    </w:p>
    <w:p>
      <w:pPr>
        <w:spacing w:after="160"/>
      </w:pPr>
    </w:p>
    <w:p>
      <w:pPr>
        <w:pStyle w:val="Heading2"/>
      </w:pPr>
      <w:r>
        <w:t xml:space="preserve">13.2 Why positive anti-brake helps</w:t>
      </w:r>
    </w:p>
    <w:p>
      <w:pPr>
        <w:spacing w:after="120"/>
      </w:pPr>
      <w:r>
        <w:t xml:space="preserve">When a high-downforce wing car releases the trigger at speed, a dead short across the motor creates an abrupt deceleration that can destabilise the car. The effect is described by racers as the car ‘tripping over’ or ‘snapping’ under braking.</w:t>
      </w:r>
    </w:p>
    <w:p>
      <w:pPr>
        <w:spacing w:after="160"/>
      </w:pPr>
    </w:p>
    <w:p>
      <w:pPr>
        <w:spacing w:after="120"/>
      </w:pPr>
      <w:r>
        <w:t xml:space="preserve">Positive anti-brake applies a small forward torque (typically 0.2–2V) when the trigger is released. This:</w:t>
      </w:r>
    </w:p>
    <w:p>
      <w:pPr>
        <w:pStyle w:val="ListParagraph"/>
        <w:numPr>
          <w:ilvl w:val="0"/>
          <w:numId w:val="2"/>
        </w:numPr>
        <w:spacing w:after="80"/>
      </w:pPr>
      <w:r>
        <w:t xml:space="preserve">Reduces peak deceleration rate</w:t>
      </w:r>
    </w:p>
    <w:p>
      <w:pPr>
        <w:pStyle w:val="ListParagraph"/>
        <w:numPr>
          <w:ilvl w:val="0"/>
          <w:numId w:val="2"/>
        </w:numPr>
        <w:spacing w:after="80"/>
      </w:pPr>
      <w:r>
        <w:t xml:space="preserve">Keeps the rear tyres loaded during corner entry</w:t>
      </w:r>
    </w:p>
    <w:p>
      <w:pPr>
        <w:pStyle w:val="ListParagraph"/>
        <w:numPr>
          <w:ilvl w:val="0"/>
          <w:numId w:val="2"/>
        </w:numPr>
        <w:spacing w:after="80"/>
      </w:pPr>
      <w:r>
        <w:t xml:space="preserve">Makes the car feel ‘longer’ and smoother through fast sweepers</w:t>
      </w:r>
    </w:p>
    <w:p>
      <w:pPr>
        <w:pStyle w:val="ListParagraph"/>
        <w:numPr>
          <w:ilvl w:val="0"/>
          <w:numId w:val="2"/>
        </w:numPr>
        <w:spacing w:after="80"/>
      </w:pPr>
      <w:r>
        <w:t xml:space="preserve">Reduces deslotting risk under heavy braking</w:t>
      </w:r>
    </w:p>
    <w:p>
      <w:pPr>
        <w:spacing w:after="160"/>
      </w:pPr>
    </w:p>
    <w:p>
      <w:pPr>
        <w:spacing w:after="120"/>
      </w:pPr>
      <w:r>
        <w:t xml:space="preserve">The effect is most noticeable with powerful motors on high-downforce cars and tracks with long flowing corners. On tight technical tracks with heavy braking zones, less anti-brake (or none) is usually preferred for corner precision.</w:t>
      </w:r>
    </w:p>
    <w:p>
      <w:pPr>
        <w:spacing w:after="160"/>
      </w:pPr>
    </w:p>
    <w:p>
      <w:pPr>
        <w:pStyle w:val="Heading2"/>
      </w:pPr>
      <w:r>
        <w:t xml:space="preserve">13.3 Brake ramp-in</w:t>
      </w:r>
    </w:p>
    <w:p>
      <w:pPr>
        <w:spacing w:after="120"/>
      </w:pPr>
      <w:r>
        <w:t xml:space="preserve">The brake ramp-in feature delays the onset of full braking after the trigger is released, creating an ‘active coast’ effect. Instead of applying the full pot-selected resistance immediately, the module ramps the brake CCR exponentially from zero toward the target value.</w:t>
      </w:r>
    </w:p>
    <w:p>
      <w:pPr>
        <w:spacing w:after="160"/>
      </w:pPr>
    </w:p>
    <w:p>
      <w:pPr>
        <w:pStyle w:val="Heading3"/>
      </w:pPr>
      <w:r>
        <w:t xml:space="preserve">13.3.1 Exponential ramp shape</w:t>
      </w:r>
    </w:p>
    <w:p>
      <w:pPr>
        <w:spacing w:after="120"/>
      </w:pPr>
      <w:r>
        <w:t xml:space="preserve">Each millisecond tick, the CCR moves a fraction of the remaining distance toward the target:</w:t>
      </w:r>
    </w:p>
    <w:p>
      <w:pPr>
        <w:shd w:fill="F2F2F2" w:val="clear"/>
        <w:spacing w:after="0" w:before="0"/>
        <w:ind w:left="360"/>
      </w:pPr>
      <w:r>
        <w:rPr>
          <w:rFonts w:ascii="Courier New" w:cs="Courier New" w:eastAsia="Courier New" w:hAnsi="Courier New"/>
          <w:color w:val="1A1A1A"/>
          <w:sz w:val="18"/>
          <w:szCs w:val="18"/>
        </w:rPr>
        <w:t xml:space="preserve">ccr += (target − ccr) × alpha / 256   (each 1ms tick)</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alpha = 256  →  0ms  (immediate, one step)</w:t>
      </w:r>
    </w:p>
    <w:p>
      <w:pPr>
        <w:shd w:fill="F2F2F2" w:val="clear"/>
        <w:spacing w:after="0" w:before="0"/>
        <w:ind w:left="360"/>
      </w:pPr>
      <w:r>
        <w:rPr>
          <w:rFonts w:ascii="Courier New" w:cs="Courier New" w:eastAsia="Courier New" w:hAnsi="Courier New"/>
          <w:color w:val="1A1A1A"/>
          <w:sz w:val="18"/>
          <w:szCs w:val="18"/>
        </w:rPr>
        <w:t xml:space="preserve">alpha = 128  →  ~10ms to reach 95% of target</w:t>
      </w:r>
    </w:p>
    <w:p>
      <w:pPr>
        <w:shd w:fill="F2F2F2" w:val="clear"/>
        <w:spacing w:after="0" w:before="0"/>
        <w:ind w:left="360"/>
      </w:pPr>
      <w:r>
        <w:rPr>
          <w:rFonts w:ascii="Courier New" w:cs="Courier New" w:eastAsia="Courier New" w:hAnsi="Courier New"/>
          <w:color w:val="1A1A1A"/>
          <w:sz w:val="18"/>
          <w:szCs w:val="18"/>
        </w:rPr>
        <w:t xml:space="preserve">alpha = 26   →  ~50ms to reach 95% of target</w:t>
      </w:r>
    </w:p>
    <w:p>
      <w:pPr>
        <w:shd w:fill="F2F2F2" w:val="clear"/>
        <w:spacing w:after="0" w:before="0"/>
        <w:ind w:left="360"/>
      </w:pPr>
      <w:r>
        <w:rPr>
          <w:rFonts w:ascii="Courier New" w:cs="Courier New" w:eastAsia="Courier New" w:hAnsi="Courier New"/>
          <w:color w:val="1A1A1A"/>
          <w:sz w:val="18"/>
          <w:szCs w:val="18"/>
        </w:rPr>
        <w:t xml:space="preserve">alpha = 3    →  ~200ms to reach 95% of target</w:t>
      </w:r>
    </w:p>
    <w:p>
      <w:pPr>
        <w:spacing w:after="160"/>
      </w:pPr>
    </w:p>
    <w:p>
      <w:pPr>
        <w:spacing w:after="120"/>
      </w:pPr>
      <w:r>
        <w:t xml:space="preserve">The exponential shape gives a fast initial brake onset (preventing the car running wide) followed by a gentler tail-off, which avoids the snap-stop that upsets high-downforce cars. This matches the feel of the ‘active coast’ circuits found in advanced commercial controllers.</w:t>
      </w:r>
    </w:p>
    <w:p>
      <w:pPr>
        <w:spacing w:after="160"/>
      </w:pPr>
    </w:p>
    <w:p>
      <w:pPr>
        <w:pStyle w:val="Heading3"/>
      </w:pPr>
      <w:r>
        <w:t xml:space="preserve">13.3.2 Setting the ramp time</w:t>
      </w:r>
    </w:p>
    <w:p>
      <w:pPr>
        <w:spacing w:after="120"/>
      </w:pPr>
      <w:r>
        <w:t xml:space="preserve">The ramp time is set using the capture button in modes A and B:</w:t>
      </w:r>
    </w:p>
    <w:p>
      <w:pPr>
        <w:pStyle w:val="ListParagraph"/>
        <w:numPr>
          <w:ilvl w:val="0"/>
          <w:numId w:val="2"/>
        </w:numPr>
        <w:spacing w:after="80"/>
      </w:pPr>
      <w:r>
        <w:t xml:space="preserve">Set the mode toggle to A or B.</w:t>
      </w:r>
    </w:p>
    <w:p>
      <w:pPr>
        <w:pStyle w:val="ListParagraph"/>
        <w:numPr>
          <w:ilvl w:val="0"/>
          <w:numId w:val="2"/>
        </w:numPr>
        <w:spacing w:after="80"/>
      </w:pPr>
      <w:r>
        <w:t xml:space="preserve">Hold the capture button. The brake is suspended.</w:t>
      </w:r>
    </w:p>
    <w:p>
      <w:pPr>
        <w:pStyle w:val="ListParagraph"/>
        <w:numPr>
          <w:ilvl w:val="0"/>
          <w:numId w:val="2"/>
        </w:numPr>
        <w:spacing w:after="80"/>
      </w:pPr>
      <w:r>
        <w:t xml:space="preserve">Rotate the pot: CCW = 0ms (immediate braking), CW = 200ms (slowest ramp).</w:t>
      </w:r>
    </w:p>
    <w:p>
      <w:pPr>
        <w:pStyle w:val="ListParagraph"/>
        <w:numPr>
          <w:ilvl w:val="0"/>
          <w:numId w:val="2"/>
        </w:numPr>
        <w:spacing w:after="80"/>
      </w:pPr>
      <w:r>
        <w:t xml:space="preserve">Release the button. The ramp time is saved to flash and the LED blinks 3×.</w:t>
      </w:r>
    </w:p>
    <w:p>
      <w:pPr>
        <w:pStyle w:val="ListParagraph"/>
        <w:numPr>
          <w:ilvl w:val="0"/>
          <w:numId w:val="2"/>
        </w:numPr>
        <w:spacing w:after="80"/>
      </w:pPr>
      <w:r>
        <w:t xml:space="preserve">The saved value persists across power cycles.</w:t>
      </w:r>
    </w:p>
    <w:p>
      <w:pPr>
        <w:spacing w:after="160"/>
      </w:pPr>
    </w:p>
    <w:p>
      <w:pPr>
        <w:spacing w:after="120"/>
      </w:pPr>
      <w:r>
        <w:t xml:space="preserve">Starting point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Car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Suggested ramp time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High-downforce wing car, powerful motor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snap-stop on corner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wing 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onset softening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 / inline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braking needed for tight corners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disabled in mode C — ESC needs prompt braking</w:t>
            </w:r>
          </w:p>
        </w:tc>
      </w:tr>
    </w:tbl>
    <w:p>
      <w:pPr>
        <w:spacing w:after="160"/>
      </w:pPr>
    </w:p>
    <w:p>
      <w:pPr>
        <w:pStyle w:val="Heading3"/>
      </w:pPr>
      <w:r>
        <w:t xml:space="preserve">13.3.3 Interaction with positive anti-brake</w:t>
      </w:r>
    </w:p>
    <w:p>
      <w:pPr>
        <w:spacing w:after="120"/>
      </w:pPr>
      <w:r>
        <w:t xml:space="preserve">In mode A, the ramp-in applies only to the brake (CCW) side of the pot. The positive anti-brake (CW side) takes effect immediately when the trigger releases and the pot is in the anti-brake zone. There is no ramp on the anti-brake injection — a gradual onset of forward torque would feel sluggish and is not beneficial.</w:t>
      </w:r>
    </w:p>
    <w:p>
      <w:pPr>
        <w:spacing w:after="160"/>
      </w:pPr>
    </w:p>
    <w:p>
      <w:pPr>
        <w:pStyle w:val="Heading2"/>
      </w:pPr>
      <w:r>
        <w:t xml:space="preserve">13.4 Flash storage layout</w:t>
      </w:r>
    </w:p>
    <w:p>
      <w:pPr>
        <w:spacing w:after="120"/>
      </w:pPr>
      <w:r>
        <w:t xml:space="preserve">The flash save record at page 31 (address 0x08007C00) now stores both the keep-alive CCR and the ramp time in a single 64-bit write:</w:t>
      </w:r>
    </w:p>
    <w:p>
      <w:pPr>
        <w:shd w:fill="F2F2F2" w:val="clear"/>
        <w:spacing w:after="0" w:before="0"/>
        <w:ind w:left="360"/>
      </w:pPr>
      <w:r>
        <w:rPr>
          <w:rFonts w:ascii="Courier New" w:cs="Courier New" w:eastAsia="Courier New" w:hAnsi="Courier New"/>
          <w:color w:val="1A1A1A"/>
          <w:sz w:val="18"/>
          <w:szCs w:val="18"/>
        </w:rPr>
        <w:t xml:space="preserve">Offset 0x00: uint32_t magic    = 0xAA270001</w:t>
      </w:r>
    </w:p>
    <w:p>
      <w:pPr>
        <w:shd w:fill="F2F2F2" w:val="clear"/>
        <w:spacing w:after="0" w:before="0"/>
        <w:ind w:left="360"/>
      </w:pPr>
      <w:r>
        <w:rPr>
          <w:rFonts w:ascii="Courier New" w:cs="Courier New" w:eastAsia="Courier New" w:hAnsi="Courier New"/>
          <w:color w:val="1A1A1A"/>
          <w:sz w:val="18"/>
          <w:szCs w:val="18"/>
        </w:rPr>
        <w:t xml:space="preserve">Offset 0x04: uint16_t ka_ccr   (bits 15:0  of upper word)</w:t>
      </w:r>
    </w:p>
    <w:p>
      <w:pPr>
        <w:shd w:fill="F2F2F2" w:val="clear"/>
        <w:spacing w:after="0" w:before="0"/>
        <w:ind w:left="360"/>
      </w:pPr>
      <w:r>
        <w:rPr>
          <w:rFonts w:ascii="Courier New" w:cs="Courier New" w:eastAsia="Courier New" w:hAnsi="Courier New"/>
          <w:color w:val="1A1A1A"/>
          <w:sz w:val="18"/>
          <w:szCs w:val="18"/>
        </w:rPr>
        <w:t xml:space="preserve">             uint16_t ramp_ms  (bits 31:16 of upper word)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Full 64-bit record:</w:t>
      </w:r>
    </w:p>
    <w:p>
      <w:pPr>
        <w:shd w:fill="F2F2F2" w:val="clear"/>
        <w:spacing w:after="0" w:before="0"/>
        <w:ind w:left="360"/>
      </w:pPr>
      <w:r>
        <w:rPr>
          <w:rFonts w:ascii="Courier New" w:cs="Courier New" w:eastAsia="Courier New" w:hAnsi="Courier New"/>
          <w:color w:val="1A1A1A"/>
          <w:sz w:val="18"/>
          <w:szCs w:val="18"/>
        </w:rPr>
        <w:t xml:space="preserve">  [63:48] = ramp_ms  (0–200)</w:t>
      </w:r>
    </w:p>
    <w:p>
      <w:pPr>
        <w:shd w:fill="F2F2F2" w:val="clear"/>
        <w:spacing w:after="0" w:before="0"/>
        <w:ind w:left="360"/>
      </w:pPr>
      <w:r>
        <w:rPr>
          <w:rFonts w:ascii="Courier New" w:cs="Courier New" w:eastAsia="Courier New" w:hAnsi="Courier New"/>
          <w:color w:val="1A1A1A"/>
          <w:sz w:val="18"/>
          <w:szCs w:val="18"/>
        </w:rPr>
        <w:t xml:space="preserve">  [47:32] = ka_ccr   (0–400)</w:t>
      </w:r>
    </w:p>
    <w:p>
      <w:pPr>
        <w:shd w:fill="F2F2F2" w:val="clear"/>
        <w:spacing w:after="0" w:before="0"/>
        <w:ind w:left="360"/>
      </w:pPr>
      <w:r>
        <w:rPr>
          <w:rFonts w:ascii="Courier New" w:cs="Courier New" w:eastAsia="Courier New" w:hAnsi="Courier New"/>
          <w:color w:val="1A1A1A"/>
          <w:sz w:val="18"/>
          <w:szCs w:val="18"/>
        </w:rPr>
        <w:t xml:space="preserve">  [31:0]  = magic    (0xAA270001)</w:t>
      </w:r>
    </w:p>
    <w:p>
      <w:pPr>
        <w:spacing w:after="160"/>
      </w:pPr>
    </w:p>
    <w:p>
      <w:pPr>
        <w:spacing w:after="120"/>
      </w:pPr>
      <w:r>
        <w:t xml:space="preserve">If the magic word is not present (erased flash = all 0xFF), both values default to zero (immediate braking, keep-alive off). The capture procedure only needs to be performed once per motor/controller combination.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Q1/Q2 conduction analysis, updated pin map for STM32G041K6U6 QFN-32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section 9: scope verification tables split per mode, correct pot directions, expanded tuning 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revision: sections 1–4 rewritten for Rev 4 architecture. Wiper strip removed; brake detection via BLACK terminal voltage sense with hysteresis (enter &lt;500mV, exit &gt;1500mV). Keep-alive suppressed when controller above KA setpoint. BLACK sense divider R10/R11 (22k/4k7) added. ADC scan extended to 4 channels. Rail voltage updated to 12–16V. Banana plug connections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5 firmware: exponential brake ramp-in added (0–200ms, saved to flash). Industry terminology adopted. Capture button dual-function. Flash record extended to 64-bit. BSCRA/ISRA legality note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document audit: stale HAL-era constants replaced; title page updated; sections 4–6 corrected for V_BLACK brake detection; section 5 rewritten as Peripheral Configuration; section 7 open items refreshed; new section 7B Key Design Decisions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and thermal sanity check applied. Component changes: D1 P6KE18A → P6KE18CA (bidirectional); D2/D3 SS34 → SS310 (100V); D4 SS34 → MBRS360; F1 25A → 500mA–1A WHITE rail only; R8 15k → 18k. New section 3.5 Power and Thermal Analysis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stale CubeMX Setup Checklist (section 5) entirely — project uses libopencm3 with no CubeMX dependency. Section 5 slot replaced by Peripheral Configuration (added in v7). Duplicate stale bench test table removed.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2026-06-01T14:35:27.004Z</dcterms:created>
  <dcterms:modified xsi:type="dcterms:W3CDTF">2026-06-01T14:35:27.017Z</dcterms:modified>
</cp:coreProperties>
</file>

<file path=docProps/custom.xml><?xml version="1.0" encoding="utf-8"?>
<Properties xmlns="http://schemas.openxmlformats.org/officeDocument/2006/custom-properties" xmlns:vt="http://schemas.openxmlformats.org/officeDocument/2006/docPropsVTypes"/>
</file>