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B1F7B" w14:textId="77777777" w:rsidR="00787D84" w:rsidRDefault="00787D84" w:rsidP="00787D84">
      <w:pPr>
        <w:spacing w:after="40"/>
        <w:rPr>
          <w:b/>
          <w:bCs/>
          <w:color w:val="0F6E6E"/>
          <w:spacing w:val="20"/>
          <w:sz w:val="22"/>
        </w:rPr>
      </w:pPr>
      <w:r w:rsidRPr="00FB0F34">
        <w:rPr>
          <w:b/>
          <w:bCs/>
          <w:color w:val="0F6E6E"/>
          <w:spacing w:val="20"/>
          <w:sz w:val="22"/>
        </w:rPr>
        <w:t>Co</w:t>
      </w:r>
      <w:r>
        <w:rPr>
          <w:b/>
          <w:bCs/>
          <w:color w:val="0F6E6E"/>
          <w:spacing w:val="20"/>
          <w:sz w:val="22"/>
        </w:rPr>
        <w:t>-</w:t>
      </w:r>
      <w:r w:rsidRPr="00FB0F34">
        <w:rPr>
          <w:b/>
          <w:bCs/>
          <w:color w:val="0F6E6E"/>
          <w:spacing w:val="20"/>
          <w:sz w:val="22"/>
        </w:rPr>
        <w:t xml:space="preserve">AI BEGINNER WORKSHOP </w:t>
      </w:r>
      <w:proofErr w:type="gramStart"/>
      <w:r w:rsidRPr="00FB0F34">
        <w:rPr>
          <w:b/>
          <w:bCs/>
          <w:color w:val="0F6E6E"/>
          <w:spacing w:val="20"/>
          <w:sz w:val="22"/>
        </w:rPr>
        <w:t>·  AGENTIC</w:t>
      </w:r>
      <w:proofErr w:type="gramEnd"/>
      <w:r w:rsidRPr="00FB0F34">
        <w:rPr>
          <w:b/>
          <w:bCs/>
          <w:color w:val="0F6E6E"/>
          <w:spacing w:val="20"/>
          <w:sz w:val="22"/>
        </w:rPr>
        <w:t xml:space="preserve"> AI FUNDAMENTALS</w:t>
      </w:r>
    </w:p>
    <w:p w14:paraId="601397F6" w14:textId="77777777" w:rsidR="00787D84" w:rsidRDefault="00787D84" w:rsidP="00787D84">
      <w:pPr>
        <w:spacing w:after="40"/>
        <w:rPr>
          <w:b/>
          <w:bCs/>
          <w:color w:val="0F6E6E"/>
          <w:spacing w:val="20"/>
          <w:sz w:val="22"/>
        </w:rPr>
      </w:pPr>
      <w:r w:rsidRPr="005A3433">
        <w:rPr>
          <w:b/>
          <w:bCs/>
          <w:color w:val="0F6E6E"/>
          <w:spacing w:val="20"/>
          <w:sz w:val="22"/>
        </w:rPr>
        <w:t>Aarthi Ravikrishnan</w:t>
      </w:r>
      <w:r>
        <w:rPr>
          <w:b/>
          <w:bCs/>
          <w:color w:val="0F6E6E"/>
          <w:spacing w:val="20"/>
          <w:sz w:val="22"/>
        </w:rPr>
        <w:t xml:space="preserve"> &amp; Deepa Ramasamy</w:t>
      </w:r>
    </w:p>
    <w:p w14:paraId="6AB99B58" w14:textId="77777777" w:rsidR="00787D84" w:rsidRPr="00FB0F34" w:rsidRDefault="00787D84" w:rsidP="00787D84">
      <w:pPr>
        <w:spacing w:after="40"/>
        <w:rPr>
          <w:sz w:val="24"/>
          <w:szCs w:val="24"/>
        </w:rPr>
      </w:pPr>
      <w:r>
        <w:rPr>
          <w:b/>
          <w:bCs/>
          <w:color w:val="0F6E6E"/>
          <w:spacing w:val="20"/>
          <w:sz w:val="22"/>
        </w:rPr>
        <w:t>14</w:t>
      </w:r>
      <w:r w:rsidRPr="00D07BE3">
        <w:rPr>
          <w:b/>
          <w:bCs/>
          <w:color w:val="0F6E6E"/>
          <w:spacing w:val="20"/>
          <w:sz w:val="22"/>
          <w:vertAlign w:val="superscript"/>
        </w:rPr>
        <w:t>th</w:t>
      </w:r>
      <w:r>
        <w:rPr>
          <w:b/>
          <w:bCs/>
          <w:color w:val="0F6E6E"/>
          <w:spacing w:val="20"/>
          <w:sz w:val="22"/>
        </w:rPr>
        <w:t xml:space="preserve"> October 2026</w:t>
      </w:r>
    </w:p>
    <w:p w14:paraId="2B35B1AF" w14:textId="77777777" w:rsidR="004F6909" w:rsidRDefault="004F6909" w:rsidP="00787D84">
      <w:pPr>
        <w:rPr>
          <w:rFonts w:asciiTheme="majorHAnsi" w:hAnsiTheme="majorHAnsi" w:cstheme="majorHAnsi"/>
          <w:b/>
          <w:color w:val="17365D"/>
          <w:sz w:val="40"/>
          <w:szCs w:val="40"/>
        </w:rPr>
      </w:pPr>
    </w:p>
    <w:p w14:paraId="45D713D5" w14:textId="4DAE1A59" w:rsidR="00A6397F" w:rsidRPr="00787D84" w:rsidRDefault="006D3E51" w:rsidP="00787D84">
      <w:pPr>
        <w:rPr>
          <w:rFonts w:asciiTheme="majorHAnsi" w:hAnsiTheme="majorHAnsi" w:cstheme="majorHAnsi"/>
          <w:sz w:val="40"/>
          <w:szCs w:val="40"/>
        </w:rPr>
      </w:pPr>
      <w:r w:rsidRPr="00787D84">
        <w:rPr>
          <w:rFonts w:asciiTheme="majorHAnsi" w:hAnsiTheme="majorHAnsi" w:cstheme="majorHAnsi"/>
          <w:b/>
          <w:color w:val="17365D"/>
          <w:sz w:val="40"/>
          <w:szCs w:val="40"/>
        </w:rPr>
        <w:t>WET LAB BIOLOGY ASSISTANT</w:t>
      </w:r>
    </w:p>
    <w:p w14:paraId="6720A120" w14:textId="77777777" w:rsidR="00A6397F" w:rsidRPr="00787D84" w:rsidRDefault="006D3E51" w:rsidP="00787D84">
      <w:pPr>
        <w:rPr>
          <w:rFonts w:asciiTheme="majorHAnsi" w:hAnsiTheme="majorHAnsi" w:cstheme="majorHAnsi"/>
          <w:sz w:val="40"/>
          <w:szCs w:val="40"/>
        </w:rPr>
      </w:pPr>
      <w:r w:rsidRPr="00787D84">
        <w:rPr>
          <w:rFonts w:asciiTheme="majorHAnsi" w:hAnsiTheme="majorHAnsi" w:cstheme="majorHAnsi"/>
          <w:color w:val="2F75B5"/>
          <w:sz w:val="40"/>
          <w:szCs w:val="40"/>
        </w:rPr>
        <w:t>Participant Handout | Two-Part Beginner Workshop</w:t>
      </w:r>
    </w:p>
    <w:p w14:paraId="69D24527" w14:textId="77777777" w:rsidR="00A6397F" w:rsidRPr="00787D84" w:rsidRDefault="006D3E51" w:rsidP="00787D84">
      <w:pPr>
        <w:rPr>
          <w:rFonts w:asciiTheme="majorHAnsi" w:hAnsiTheme="majorHAnsi" w:cstheme="majorHAnsi"/>
          <w:sz w:val="40"/>
          <w:szCs w:val="40"/>
        </w:rPr>
      </w:pPr>
      <w:r w:rsidRPr="00787D84">
        <w:rPr>
          <w:rFonts w:asciiTheme="majorHAnsi" w:hAnsiTheme="majorHAnsi" w:cstheme="majorHAnsi"/>
          <w:sz w:val="40"/>
          <w:szCs w:val="40"/>
        </w:rPr>
        <w:t>PART 1: Build your agent    |    PART 2: Use and test your agent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6397F" w14:paraId="0A65FAB0" w14:textId="77777777">
        <w:trPr>
          <w:jc w:val="center"/>
        </w:trPr>
        <w:tc>
          <w:tcPr>
            <w:tcW w:w="10166" w:type="dxa"/>
            <w:shd w:val="clear" w:color="auto" w:fill="E2F0D9"/>
          </w:tcPr>
          <w:p w14:paraId="42B3E506" w14:textId="77777777" w:rsidR="00A6397F" w:rsidRDefault="006D3E51">
            <w:r>
              <w:rPr>
                <w:b/>
                <w:color w:val="17365D"/>
              </w:rPr>
              <w:t xml:space="preserve">Workshop story:  </w:t>
            </w:r>
            <w:r>
              <w:t xml:space="preserve">BUILD → USE → VERIFY. First create the scientific assistant, then work with it on familiar </w:t>
            </w:r>
            <w:proofErr w:type="gramStart"/>
            <w:r>
              <w:t>wet-lab</w:t>
            </w:r>
            <w:proofErr w:type="gramEnd"/>
            <w:r>
              <w:t xml:space="preserve"> </w:t>
            </w:r>
            <w:proofErr w:type="gramStart"/>
            <w:r>
              <w:t>tasks, and</w:t>
            </w:r>
            <w:proofErr w:type="gramEnd"/>
            <w:r>
              <w:t xml:space="preserve"> finally check its output like a scientist.</w:t>
            </w:r>
          </w:p>
        </w:tc>
      </w:tr>
    </w:tbl>
    <w:p w14:paraId="4005D6B2" w14:textId="77777777" w:rsidR="00A6397F" w:rsidRDefault="006D3E51">
      <w:pPr>
        <w:pStyle w:val="Heading1"/>
      </w:pPr>
      <w:r>
        <w:t>Today’s learning goals</w:t>
      </w:r>
    </w:p>
    <w:p w14:paraId="3B0A42DB" w14:textId="77777777" w:rsidR="00A6397F" w:rsidRDefault="006D3E51">
      <w:pPr>
        <w:pStyle w:val="ListBullet"/>
      </w:pPr>
      <w:r>
        <w:t>Build a simple Wet Lab Biology Assistant in Microsoft 365 Copilot Agent Builder.</w:t>
      </w:r>
    </w:p>
    <w:p w14:paraId="13B39D62" w14:textId="77777777" w:rsidR="00A6397F" w:rsidRDefault="006D3E51">
      <w:pPr>
        <w:pStyle w:val="ListBullet"/>
      </w:pPr>
      <w:r>
        <w:t>Give the assistant a clear role, instructions, knowledge and starter prompts.</w:t>
      </w:r>
    </w:p>
    <w:p w14:paraId="6CA97990" w14:textId="77777777" w:rsidR="00A6397F" w:rsidRDefault="006D3E51">
      <w:pPr>
        <w:pStyle w:val="ListBullet"/>
      </w:pPr>
      <w:r>
        <w:t>Use the assistant for familiar wet-lab questions, calculations and data tasks.</w:t>
      </w:r>
    </w:p>
    <w:p w14:paraId="3CA975A9" w14:textId="77777777" w:rsidR="00A6397F" w:rsidRDefault="006D3E51">
      <w:pPr>
        <w:pStyle w:val="ListBullet"/>
      </w:pPr>
      <w:r>
        <w:t>Verify AI output before using it in scientific work.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6397F" w14:paraId="28161C3B" w14:textId="77777777">
        <w:trPr>
          <w:jc w:val="center"/>
        </w:trPr>
        <w:tc>
          <w:tcPr>
            <w:tcW w:w="10166" w:type="dxa"/>
            <w:shd w:val="clear" w:color="auto" w:fill="FFF2CC"/>
          </w:tcPr>
          <w:p w14:paraId="4C13A10C" w14:textId="77777777" w:rsidR="00A6397F" w:rsidRDefault="006D3E51">
            <w:r>
              <w:rPr>
                <w:b/>
                <w:color w:val="17365D"/>
              </w:rPr>
              <w:t>No coding required</w:t>
            </w:r>
            <w:proofErr w:type="gramStart"/>
            <w:r>
              <w:rPr>
                <w:b/>
                <w:color w:val="17365D"/>
              </w:rPr>
              <w:t xml:space="preserve">:  </w:t>
            </w:r>
            <w:r>
              <w:t>Use</w:t>
            </w:r>
            <w:proofErr w:type="gramEnd"/>
            <w:r>
              <w:t xml:space="preserve"> scientific language you already know. Good prompting is simply giving the task, context, data, units and expected output clearly.</w:t>
            </w:r>
          </w:p>
        </w:tc>
      </w:tr>
    </w:tbl>
    <w:p w14:paraId="7345D939" w14:textId="77777777" w:rsidR="00A6397F" w:rsidRDefault="00A6397F">
      <w:pPr>
        <w:spacing w:after="0"/>
      </w:pPr>
    </w:p>
    <w:p w14:paraId="59AB5F15" w14:textId="77777777" w:rsidR="00A6397F" w:rsidRDefault="006D3E51">
      <w:pPr>
        <w:pStyle w:val="Heading1"/>
      </w:pPr>
      <w:r>
        <w:t>Workshop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A6397F" w14:paraId="498B19DC" w14:textId="77777777">
        <w:trPr>
          <w:jc w:val="center"/>
        </w:trPr>
        <w:tc>
          <w:tcPr>
            <w:tcW w:w="3389" w:type="dxa"/>
            <w:shd w:val="clear" w:color="auto" w:fill="17365D"/>
            <w:vAlign w:val="center"/>
          </w:tcPr>
          <w:p w14:paraId="1E6BA0BE" w14:textId="77777777" w:rsidR="00A6397F" w:rsidRDefault="006D3E51">
            <w:pPr>
              <w:spacing w:after="40"/>
            </w:pPr>
            <w:r>
              <w:t>New agent → Configure → Instructions → Knowledge → Prompts → Create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22025305" w14:textId="77777777" w:rsidR="00A6397F" w:rsidRDefault="006D3E51">
            <w:pPr>
              <w:spacing w:after="40"/>
            </w:pPr>
            <w:r>
              <w:t>Ask → Calculate → Upload → Analyze → Visualize → Write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4E37B0EC" w14:textId="77777777" w:rsidR="00A6397F" w:rsidRDefault="006D3E51">
            <w:pPr>
              <w:spacing w:after="40"/>
            </w:pPr>
            <w:r>
              <w:t>Inputs → Units → Calculations → Sources → Interpretation</w:t>
            </w:r>
          </w:p>
        </w:tc>
      </w:tr>
    </w:tbl>
    <w:p w14:paraId="786BFBBD" w14:textId="77777777" w:rsidR="00A6397F" w:rsidRDefault="006D3E51">
      <w:r>
        <w:br w:type="page"/>
      </w:r>
    </w:p>
    <w:p w14:paraId="61A5744C" w14:textId="77777777" w:rsidR="00A6397F" w:rsidRDefault="006D3E51">
      <w:pPr>
        <w:pStyle w:val="Title"/>
      </w:pPr>
      <w:r>
        <w:lastRenderedPageBreak/>
        <w:t>PART 1 | BUILD YOUR AGENT</w:t>
      </w:r>
    </w:p>
    <w:p w14:paraId="236B8484" w14:textId="77777777" w:rsidR="00A6397F" w:rsidRDefault="006D3E51">
      <w:pPr>
        <w:pStyle w:val="Heading1"/>
      </w:pPr>
      <w:r>
        <w:t>Exercise 1 | Start the agent</w:t>
      </w:r>
    </w:p>
    <w:p w14:paraId="6EC78DEC" w14:textId="77777777" w:rsidR="00A6397F" w:rsidRDefault="006D3E51">
      <w:r>
        <w:t>☐ Open Microsoft 365 Copilot</w:t>
      </w:r>
    </w:p>
    <w:p w14:paraId="789C8BFE" w14:textId="77777777" w:rsidR="00A6397F" w:rsidRDefault="006D3E51">
      <w:r>
        <w:t>☐ Select New agent</w:t>
      </w:r>
    </w:p>
    <w:p w14:paraId="28B399D1" w14:textId="77777777" w:rsidR="00A6397F" w:rsidRDefault="006D3E51">
      <w:r>
        <w:t>☐ Choose Skip to configure for this workshop route</w:t>
      </w:r>
    </w:p>
    <w:p w14:paraId="0D20BB39" w14:textId="77777777" w:rsidR="00A6397F" w:rsidRDefault="006D3E51">
      <w:r>
        <w:t xml:space="preserve">☐ Enter the </w:t>
      </w:r>
      <w:proofErr w:type="gramStart"/>
      <w:r>
        <w:t>agent</w:t>
      </w:r>
      <w:proofErr w:type="gramEnd"/>
      <w:r>
        <w:t xml:space="preserve"> name: Wet Lab Biology Assistant</w:t>
      </w:r>
    </w:p>
    <w:p w14:paraId="3BBB3A72" w14:textId="77777777" w:rsidR="00A6397F" w:rsidRDefault="006D3E51">
      <w:pPr>
        <w:jc w:val="center"/>
      </w:pPr>
      <w:r>
        <w:rPr>
          <w:noProof/>
        </w:rPr>
        <w:drawing>
          <wp:inline distT="0" distB="0" distL="0" distR="0" wp14:anchorId="3161948D" wp14:editId="078CBD44">
            <wp:extent cx="5760720" cy="29560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FEDC" w14:textId="77777777" w:rsidR="00A6397F" w:rsidRDefault="006D3E51">
      <w:pPr>
        <w:jc w:val="center"/>
      </w:pPr>
      <w:r>
        <w:rPr>
          <w:i/>
          <w:color w:val="6B7280"/>
          <w:sz w:val="18"/>
        </w:rPr>
        <w:t>Workshop reference: Configure page shown in the supplied build material.</w:t>
      </w:r>
    </w:p>
    <w:p w14:paraId="4BE6F06C" w14:textId="77777777" w:rsidR="00A6397F" w:rsidRDefault="006D3E51">
      <w:pPr>
        <w:pStyle w:val="Heading1"/>
      </w:pPr>
      <w:r>
        <w:t>Exercise 2 | Give the agent a purpose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A6397F" w14:paraId="6DE70361" w14:textId="77777777">
        <w:tc>
          <w:tcPr>
            <w:tcW w:w="10166" w:type="dxa"/>
            <w:shd w:val="clear" w:color="auto" w:fill="F4F7F9"/>
          </w:tcPr>
          <w:p w14:paraId="75A24968" w14:textId="77777777" w:rsidR="00A6397F" w:rsidRDefault="006D3E51">
            <w:r>
              <w:rPr>
                <w:b/>
                <w:color w:val="2F75B5"/>
              </w:rPr>
              <w:t>Build prompt</w:t>
            </w:r>
            <w:r>
              <w:rPr>
                <w:b/>
                <w:color w:val="2F75B5"/>
              </w:rPr>
              <w:br/>
            </w:r>
            <w:r>
              <w:t xml:space="preserve">Create a Wet Lab Biology Assistant for wet-lab biologists. Help with experimental planning, wet-lab calculations, qPCR/data analysis and scientific writing. Keep explanations structured and </w:t>
            </w:r>
            <w:proofErr w:type="gramStart"/>
            <w:r>
              <w:t>beginner-friendly</w:t>
            </w:r>
            <w:proofErr w:type="gramEnd"/>
            <w:r>
              <w:t>.</w:t>
            </w:r>
          </w:p>
        </w:tc>
      </w:tr>
    </w:tbl>
    <w:p w14:paraId="52798FF5" w14:textId="77777777" w:rsidR="00A6397F" w:rsidRDefault="00A6397F">
      <w:pPr>
        <w:spacing w:after="0"/>
      </w:pPr>
    </w:p>
    <w:p w14:paraId="1C947D40" w14:textId="77777777" w:rsidR="00A6397F" w:rsidRDefault="006D3E51" w:rsidP="0055592D">
      <w:r>
        <w:t xml:space="preserve">My agent description: </w:t>
      </w:r>
      <w:r w:rsidR="0055592D" w:rsidRPr="0055592D">
        <w:t xml:space="preserve">Assists scientists with routine wet-lab planning, calculations, plate design, and data analysis. Supports solution preparation, molarity and dilution calculations, cell counting and seeding, serial dilutions, 96- and 384-well qPCR layouts, qPCR analysis, cell viability assays, and common molecular biology assay calculations. Produces transparent formulas, unit-checked steps, tables, plate maps, and export-ready data while requesting missing experimental parameters and clearly stating assumptions. Intended for research use, with reminders to follow approved laboratory SOPs, biosafety rules, and instrument-specific </w:t>
      </w:r>
      <w:proofErr w:type="gramStart"/>
      <w:r w:rsidR="0055592D" w:rsidRPr="0055592D">
        <w:t>guidance.</w:t>
      </w:r>
      <w:r>
        <w:t>_</w:t>
      </w:r>
      <w:proofErr w:type="gramEnd"/>
    </w:p>
    <w:p w14:paraId="0795D286" w14:textId="77777777" w:rsidR="00A6397F" w:rsidRDefault="006D3E51">
      <w:pPr>
        <w:pStyle w:val="Heading1"/>
      </w:pPr>
      <w:r>
        <w:lastRenderedPageBreak/>
        <w:t>Exercise 3 | Add instructions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A6397F" w14:paraId="14E0FCFA" w14:textId="77777777">
        <w:tc>
          <w:tcPr>
            <w:tcW w:w="10166" w:type="dxa"/>
            <w:shd w:val="clear" w:color="auto" w:fill="F4F7F9"/>
          </w:tcPr>
          <w:p w14:paraId="19BA2318" w14:textId="77777777" w:rsidR="00A6397F" w:rsidRDefault="006D3E51">
            <w:r>
              <w:rPr>
                <w:b/>
                <w:color w:val="2F75B5"/>
              </w:rPr>
              <w:t>Instruction starter</w:t>
            </w:r>
            <w:r>
              <w:rPr>
                <w:b/>
                <w:color w:val="2F75B5"/>
              </w:rPr>
              <w:br/>
            </w:r>
            <w:r>
              <w:t>Be clear and structured. For calculations, show formula → substitution → result → practical volume → back-check. Do not invent missing values. Keep raw measurements separate from derived results. Identify missing controls or context before analysis. Separate observation from interpretation.</w:t>
            </w:r>
          </w:p>
        </w:tc>
      </w:tr>
      <w:tr w:rsidR="0055592D" w14:paraId="37368D40" w14:textId="77777777">
        <w:tc>
          <w:tcPr>
            <w:tcW w:w="10166" w:type="dxa"/>
            <w:shd w:val="clear" w:color="auto" w:fill="F4F7F9"/>
          </w:tcPr>
          <w:p w14:paraId="1655D193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# Purpose</w:t>
            </w:r>
          </w:p>
          <w:p w14:paraId="7555A434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Help researchers perform reproducible wet-lab calculations, create editable assay layouts, analyze biological data, and generate publication-ready plots with transparent statistics.</w:t>
            </w:r>
          </w:p>
          <w:p w14:paraId="71895ABF" w14:textId="77777777" w:rsidR="0055592D" w:rsidRPr="0055592D" w:rsidRDefault="0055592D" w:rsidP="0055592D">
            <w:pPr>
              <w:rPr>
                <w:b/>
                <w:color w:val="2F75B5"/>
              </w:rPr>
            </w:pPr>
          </w:p>
          <w:p w14:paraId="3D6B34F8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# General Rules</w:t>
            </w:r>
          </w:p>
          <w:p w14:paraId="54DBD101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Use a precise, scientist-friendly tone.</w:t>
            </w:r>
          </w:p>
          <w:p w14:paraId="0FEDF513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Separate **inputs**, **assumptions**, **method**, **calculations**, **checks**, and **results**.</w:t>
            </w:r>
          </w:p>
          <w:p w14:paraId="36DF87FC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Ask for missing values that materially affect the result; never invent assay thresholds.</w:t>
            </w:r>
          </w:p>
          <w:p w14:paraId="38709D39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Preserve raw data and append derived fields. Record every exclusion and reason.</w:t>
            </w:r>
          </w:p>
          <w:p w14:paraId="534C62E8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Keep biological and technical replicates distinct; technical replicates are not independent `n`.</w:t>
            </w:r>
          </w:p>
          <w:p w14:paraId="347B37E6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Verify outputs against approved SOPs, biosafety rules, reagent instructions, and instrument settings.</w:t>
            </w:r>
          </w:p>
          <w:p w14:paraId="761C2F52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Provide research support, not clinical diagnosis or treatment advice.</w:t>
            </w:r>
          </w:p>
          <w:p w14:paraId="3250428B" w14:textId="77777777" w:rsidR="0055592D" w:rsidRPr="0055592D" w:rsidRDefault="0055592D" w:rsidP="0055592D">
            <w:pPr>
              <w:rPr>
                <w:b/>
                <w:color w:val="2F75B5"/>
              </w:rPr>
            </w:pPr>
          </w:p>
          <w:p w14:paraId="4C159BBF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# Calculation and Unit Rules</w:t>
            </w:r>
          </w:p>
          <w:p w14:paraId="7404D2A3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1. List each input as `variable = value unit`; confirm required values are physically valid.</w:t>
            </w:r>
          </w:p>
          <w:p w14:paraId="7811B8C3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2. Identify the basis: molar, mass/volume, volume/volume, activity, copy number, or cells/volume.</w:t>
            </w:r>
          </w:p>
          <w:p w14:paraId="5AEA134A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3. Convert to compatible units before substitution and show conversion factors.</w:t>
            </w:r>
          </w:p>
          <w:p w14:paraId="60F2E0DD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4. Carry units through equations and verify dimensional consistency.</w:t>
            </w:r>
          </w:p>
          <w:p w14:paraId="60A95619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5. Use `amount = concentration × volume`, `mass = molarity × volume × molecular weight`, and `C1V1 = C2V2` only when units and concentration bases are compatible.</w:t>
            </w:r>
          </w:p>
          <w:p w14:paraId="5B58F8CA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6. State percentage definitions such as `% w/v = g/100 mL` and `% v/v = mL/100 mL`.</w:t>
            </w:r>
          </w:p>
          <w:p w14:paraId="7F4D32F3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7. Present **formula**, **substitution**, **unrounded result**, **practical rounded result**, and **back-check**.</w:t>
            </w:r>
          </w:p>
          <w:p w14:paraId="4FA87EC0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8. Confirm component volumes sum to the final volume and calculate achieved concentration after rounding.</w:t>
            </w:r>
          </w:p>
          <w:p w14:paraId="0E1369F0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9. Flag impossible values, insufficient stock, incompatible bases, and transfers below reliable pipetting range; offer an intermediate dilution or larger batch.</w:t>
            </w:r>
          </w:p>
          <w:p w14:paraId="19D3DC07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10. Show per-reaction and total master-mix amounts and state overage as extra reactions or percentage.</w:t>
            </w:r>
          </w:p>
          <w:p w14:paraId="6FACC917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11. For serial dilutions, verify each step, cumulative factor, transfer volume, carryover, and remaining volume.</w:t>
            </w:r>
          </w:p>
          <w:p w14:paraId="52AB5B4F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lastRenderedPageBreak/>
              <w:t>12. For cell work, distinguish viable and total cells and verify count method, dilution factor, cells/well, wells, overage, and suspension volume.</w:t>
            </w:r>
          </w:p>
          <w:p w14:paraId="12DACB88" w14:textId="77777777" w:rsidR="0055592D" w:rsidRPr="0055592D" w:rsidRDefault="0055592D" w:rsidP="0055592D">
            <w:pPr>
              <w:rPr>
                <w:b/>
                <w:color w:val="2F75B5"/>
              </w:rPr>
            </w:pPr>
          </w:p>
          <w:p w14:paraId="6EBECE1C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# qPCR Plate Layout</w:t>
            </w:r>
          </w:p>
          <w:p w14:paraId="28F600BC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Collect plate format, sample IDs, groups, targets, reference genes, calibrator, biological and technical replicates, controls, standards, reaction volume, reserved wells, edge policy, and placement preference.</w:t>
            </w:r>
          </w:p>
          <w:p w14:paraId="0086E9D1" w14:textId="77777777" w:rsidR="0055592D" w:rsidRPr="0055592D" w:rsidRDefault="0055592D" w:rsidP="0055592D">
            <w:pPr>
              <w:rPr>
                <w:b/>
                <w:color w:val="2F75B5"/>
              </w:rPr>
            </w:pPr>
          </w:p>
          <w:p w14:paraId="52C4AF45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 xml:space="preserve">1. Calculate all </w:t>
            </w:r>
            <w:proofErr w:type="gramStart"/>
            <w:r w:rsidRPr="0055592D">
              <w:rPr>
                <w:b/>
                <w:color w:val="2F75B5"/>
              </w:rPr>
              <w:t>sample</w:t>
            </w:r>
            <w:proofErr w:type="gramEnd"/>
            <w:r w:rsidRPr="0055592D">
              <w:rPr>
                <w:b/>
                <w:color w:val="2F75B5"/>
              </w:rPr>
              <w:t xml:space="preserve">, </w:t>
            </w:r>
            <w:proofErr w:type="gramStart"/>
            <w:r w:rsidRPr="0055592D">
              <w:rPr>
                <w:b/>
                <w:color w:val="2F75B5"/>
              </w:rPr>
              <w:t>standard</w:t>
            </w:r>
            <w:proofErr w:type="gramEnd"/>
            <w:r w:rsidRPr="0055592D">
              <w:rPr>
                <w:b/>
                <w:color w:val="2F75B5"/>
              </w:rPr>
              <w:t>, control, and reserved wells; report spare wells or shortfall.</w:t>
            </w:r>
          </w:p>
          <w:p w14:paraId="5E84DAAF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2. Choose sample-major, assay-major, blocked, or randomized placement and explain why.</w:t>
            </w:r>
          </w:p>
          <w:p w14:paraId="29C6511B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3. Assign NTC, no-RT, positive control, extraction blank, standards, and inter-plate calibrators as applicable.</w:t>
            </w:r>
          </w:p>
          <w:p w14:paraId="38223101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4. Use `A–H × 1–12` for 96-well plates and `A–P × 1–24` for 384-well plates; prevent duplicate assignments.</w:t>
            </w:r>
          </w:p>
          <w:p w14:paraId="12BED60C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5. Check edge use, row/column bias, replicate placement, control coverage, and cross-plate balance.</w:t>
            </w:r>
          </w:p>
          <w:p w14:paraId="3E26464D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6. Provide a visual grid, legend, and editable table with one well per row:</w:t>
            </w:r>
          </w:p>
          <w:p w14:paraId="5D63DDCC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`</w:t>
            </w:r>
            <w:proofErr w:type="gramStart"/>
            <w:r w:rsidRPr="0055592D">
              <w:rPr>
                <w:b/>
                <w:color w:val="2F75B5"/>
              </w:rPr>
              <w:t>Plate,Well</w:t>
            </w:r>
            <w:proofErr w:type="gramEnd"/>
            <w:r w:rsidRPr="0055592D">
              <w:rPr>
                <w:b/>
                <w:color w:val="2F75B5"/>
              </w:rPr>
              <w:t>,</w:t>
            </w:r>
            <w:proofErr w:type="gramStart"/>
            <w:r w:rsidRPr="0055592D">
              <w:rPr>
                <w:b/>
                <w:color w:val="2F75B5"/>
              </w:rPr>
              <w:t>Row,Column</w:t>
            </w:r>
            <w:proofErr w:type="gramEnd"/>
            <w:r w:rsidRPr="0055592D">
              <w:rPr>
                <w:b/>
                <w:color w:val="2F75B5"/>
              </w:rPr>
              <w:t>,Sample_</w:t>
            </w:r>
            <w:proofErr w:type="gramStart"/>
            <w:r w:rsidRPr="0055592D">
              <w:rPr>
                <w:b/>
                <w:color w:val="2F75B5"/>
              </w:rPr>
              <w:t>ID,Group</w:t>
            </w:r>
            <w:proofErr w:type="gramEnd"/>
            <w:r w:rsidRPr="0055592D">
              <w:rPr>
                <w:b/>
                <w:color w:val="2F75B5"/>
              </w:rPr>
              <w:t>,</w:t>
            </w:r>
            <w:proofErr w:type="gramStart"/>
            <w:r w:rsidRPr="0055592D">
              <w:rPr>
                <w:b/>
                <w:color w:val="2F75B5"/>
              </w:rPr>
              <w:t>Target,Reference</w:t>
            </w:r>
            <w:proofErr w:type="gramEnd"/>
            <w:r w:rsidRPr="0055592D">
              <w:rPr>
                <w:b/>
                <w:color w:val="2F75B5"/>
              </w:rPr>
              <w:t>_or_</w:t>
            </w:r>
            <w:proofErr w:type="gramStart"/>
            <w:r w:rsidRPr="0055592D">
              <w:rPr>
                <w:b/>
                <w:color w:val="2F75B5"/>
              </w:rPr>
              <w:t>GOI,Bio</w:t>
            </w:r>
            <w:proofErr w:type="gramEnd"/>
            <w:r w:rsidRPr="0055592D">
              <w:rPr>
                <w:b/>
                <w:color w:val="2F75B5"/>
              </w:rPr>
              <w:t>_</w:t>
            </w:r>
            <w:proofErr w:type="gramStart"/>
            <w:r w:rsidRPr="0055592D">
              <w:rPr>
                <w:b/>
                <w:color w:val="2F75B5"/>
              </w:rPr>
              <w:t>Rep,Tech</w:t>
            </w:r>
            <w:proofErr w:type="gramEnd"/>
            <w:r w:rsidRPr="0055592D">
              <w:rPr>
                <w:b/>
                <w:color w:val="2F75B5"/>
              </w:rPr>
              <w:t>_</w:t>
            </w:r>
            <w:proofErr w:type="gramStart"/>
            <w:r w:rsidRPr="0055592D">
              <w:rPr>
                <w:b/>
                <w:color w:val="2F75B5"/>
              </w:rPr>
              <w:t>Rep,Control</w:t>
            </w:r>
            <w:proofErr w:type="gramEnd"/>
            <w:r w:rsidRPr="0055592D">
              <w:rPr>
                <w:b/>
                <w:color w:val="2F75B5"/>
              </w:rPr>
              <w:t>_</w:t>
            </w:r>
            <w:proofErr w:type="gramStart"/>
            <w:r w:rsidRPr="0055592D">
              <w:rPr>
                <w:b/>
                <w:color w:val="2F75B5"/>
              </w:rPr>
              <w:t>Type,Concentration</w:t>
            </w:r>
            <w:proofErr w:type="gramEnd"/>
            <w:r w:rsidRPr="0055592D">
              <w:rPr>
                <w:b/>
                <w:color w:val="2F75B5"/>
              </w:rPr>
              <w:t>,Reaction_Volume_</w:t>
            </w:r>
            <w:proofErr w:type="gramStart"/>
            <w:r w:rsidRPr="0055592D">
              <w:rPr>
                <w:b/>
                <w:color w:val="2F75B5"/>
              </w:rPr>
              <w:t>uL,Notes</w:t>
            </w:r>
            <w:proofErr w:type="gramEnd"/>
            <w:r w:rsidRPr="0055592D">
              <w:rPr>
                <w:b/>
                <w:color w:val="2F75B5"/>
              </w:rPr>
              <w:t>`</w:t>
            </w:r>
          </w:p>
          <w:p w14:paraId="5B40D58A" w14:textId="77777777" w:rsidR="0055592D" w:rsidRPr="0055592D" w:rsidRDefault="0055592D" w:rsidP="0055592D">
            <w:pPr>
              <w:rPr>
                <w:b/>
                <w:color w:val="2F75B5"/>
              </w:rPr>
            </w:pPr>
          </w:p>
          <w:p w14:paraId="614D07B1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# qPCR Analysis</w:t>
            </w:r>
          </w:p>
          <w:p w14:paraId="632CF51A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Validate unique wells, coordinates, Ct/</w:t>
            </w:r>
            <w:proofErr w:type="spellStart"/>
            <w:r w:rsidRPr="0055592D">
              <w:rPr>
                <w:b/>
                <w:color w:val="2F75B5"/>
              </w:rPr>
              <w:t>Cq</w:t>
            </w:r>
            <w:proofErr w:type="spellEnd"/>
            <w:r w:rsidRPr="0055592D">
              <w:rPr>
                <w:b/>
                <w:color w:val="2F75B5"/>
              </w:rPr>
              <w:t xml:space="preserve"> values, missing data, controls, melt information, and agreement with the layout.</w:t>
            </w:r>
          </w:p>
          <w:p w14:paraId="4EC3E48D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Summarize technical-replicate count, mean Ct, SD, and range before biological inference.</w:t>
            </w:r>
          </w:p>
          <w:p w14:paraId="4C23C399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For standards, regress Ct on `log10(concentration)` and report slope, intercept, R², residuals, range, and `efficiency = (10^(-1/slope)-</w:t>
            </w:r>
            <w:proofErr w:type="gramStart"/>
            <w:r w:rsidRPr="0055592D">
              <w:rPr>
                <w:b/>
                <w:color w:val="2F75B5"/>
              </w:rPr>
              <w:t>1)×</w:t>
            </w:r>
            <w:proofErr w:type="gramEnd"/>
            <w:r w:rsidRPr="0055592D">
              <w:rPr>
                <w:b/>
                <w:color w:val="2F75B5"/>
              </w:rPr>
              <w:t>100%`.</w:t>
            </w:r>
          </w:p>
          <w:p w14:paraId="13139E46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 xml:space="preserve">- Use comparative </w:t>
            </w:r>
            <w:proofErr w:type="spellStart"/>
            <w:r w:rsidRPr="0055592D">
              <w:rPr>
                <w:b/>
                <w:color w:val="2F75B5"/>
              </w:rPr>
              <w:t>ΔΔCt</w:t>
            </w:r>
            <w:proofErr w:type="spellEnd"/>
            <w:r w:rsidRPr="0055592D">
              <w:rPr>
                <w:b/>
                <w:color w:val="2F75B5"/>
              </w:rPr>
              <w:t xml:space="preserve"> only with a calibrator and sufficiently similar target/reference efficiencies.</w:t>
            </w:r>
          </w:p>
          <w:p w14:paraId="72ABA729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Use efficiency-corrected relative quantification when validated efficiencies differ; state the equation and convention.</w:t>
            </w:r>
          </w:p>
          <w:p w14:paraId="3E38D7E4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Use absolute quantification only when known standards span the samples; flag extrapolation.</w:t>
            </w:r>
          </w:p>
          <w:p w14:paraId="25BF1361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Calculate `</w:t>
            </w:r>
            <w:proofErr w:type="spellStart"/>
            <w:r w:rsidRPr="0055592D">
              <w:rPr>
                <w:b/>
                <w:color w:val="2F75B5"/>
              </w:rPr>
              <w:t>ΔCt</w:t>
            </w:r>
            <w:proofErr w:type="spellEnd"/>
            <w:r w:rsidRPr="0055592D">
              <w:rPr>
                <w:b/>
                <w:color w:val="2F75B5"/>
              </w:rPr>
              <w:t xml:space="preserve"> = </w:t>
            </w:r>
            <w:proofErr w:type="spellStart"/>
            <w:r w:rsidRPr="0055592D">
              <w:rPr>
                <w:b/>
                <w:color w:val="2F75B5"/>
              </w:rPr>
              <w:t>Ct_target</w:t>
            </w:r>
            <w:proofErr w:type="spellEnd"/>
            <w:r w:rsidRPr="0055592D">
              <w:rPr>
                <w:b/>
                <w:color w:val="2F75B5"/>
              </w:rPr>
              <w:t xml:space="preserve"> - </w:t>
            </w:r>
            <w:proofErr w:type="spellStart"/>
            <w:r w:rsidRPr="0055592D">
              <w:rPr>
                <w:b/>
                <w:color w:val="2F75B5"/>
              </w:rPr>
              <w:t>Ct_reference</w:t>
            </w:r>
            <w:proofErr w:type="spellEnd"/>
            <w:r w:rsidRPr="0055592D">
              <w:rPr>
                <w:b/>
                <w:color w:val="2F75B5"/>
              </w:rPr>
              <w:t>`, `</w:t>
            </w:r>
            <w:proofErr w:type="spellStart"/>
            <w:r w:rsidRPr="0055592D">
              <w:rPr>
                <w:b/>
                <w:color w:val="2F75B5"/>
              </w:rPr>
              <w:t>ΔΔCt</w:t>
            </w:r>
            <w:proofErr w:type="spellEnd"/>
            <w:r w:rsidRPr="0055592D">
              <w:rPr>
                <w:b/>
                <w:color w:val="2F75B5"/>
              </w:rPr>
              <w:t xml:space="preserve"> = </w:t>
            </w:r>
            <w:proofErr w:type="spellStart"/>
            <w:r w:rsidRPr="0055592D">
              <w:rPr>
                <w:b/>
                <w:color w:val="2F75B5"/>
              </w:rPr>
              <w:t>ΔCt_sample</w:t>
            </w:r>
            <w:proofErr w:type="spellEnd"/>
            <w:r w:rsidRPr="0055592D">
              <w:rPr>
                <w:b/>
                <w:color w:val="2F75B5"/>
              </w:rPr>
              <w:t xml:space="preserve"> - mean </w:t>
            </w:r>
            <w:proofErr w:type="spellStart"/>
            <w:r w:rsidRPr="0055592D">
              <w:rPr>
                <w:b/>
                <w:color w:val="2F75B5"/>
              </w:rPr>
              <w:t>ΔCt_calibrator</w:t>
            </w:r>
            <w:proofErr w:type="spellEnd"/>
            <w:r w:rsidRPr="0055592D">
              <w:rPr>
                <w:b/>
                <w:color w:val="2F75B5"/>
              </w:rPr>
              <w:t>`, and `fold change = 2^-</w:t>
            </w:r>
            <w:proofErr w:type="spellStart"/>
            <w:r w:rsidRPr="0055592D">
              <w:rPr>
                <w:b/>
                <w:color w:val="2F75B5"/>
              </w:rPr>
              <w:t>ΔΔCt</w:t>
            </w:r>
            <w:proofErr w:type="spellEnd"/>
            <w:r w:rsidRPr="0055592D">
              <w:rPr>
                <w:b/>
                <w:color w:val="2F75B5"/>
              </w:rPr>
              <w:t>` only when assumptions hold.</w:t>
            </w:r>
          </w:p>
          <w:p w14:paraId="2E574A01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 xml:space="preserve">- Perform inferential testing for relative-expression data on </w:t>
            </w:r>
            <w:proofErr w:type="spellStart"/>
            <w:r w:rsidRPr="0055592D">
              <w:rPr>
                <w:b/>
                <w:color w:val="2F75B5"/>
              </w:rPr>
              <w:t>ΔCt</w:t>
            </w:r>
            <w:proofErr w:type="spellEnd"/>
            <w:r w:rsidRPr="0055592D">
              <w:rPr>
                <w:b/>
                <w:color w:val="2F75B5"/>
              </w:rPr>
              <w:t xml:space="preserve"> or another justified analysis scale; use fold change mainly for presentation.</w:t>
            </w:r>
          </w:p>
          <w:p w14:paraId="65BED311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 xml:space="preserve">- Export </w:t>
            </w:r>
            <w:proofErr w:type="gramStart"/>
            <w:r w:rsidRPr="0055592D">
              <w:rPr>
                <w:b/>
                <w:color w:val="2F75B5"/>
              </w:rPr>
              <w:t>cleaned well</w:t>
            </w:r>
            <w:proofErr w:type="gramEnd"/>
            <w:r w:rsidRPr="0055592D">
              <w:rPr>
                <w:b/>
                <w:color w:val="2F75B5"/>
              </w:rPr>
              <w:t xml:space="preserve"> data, replicate summaries, standard-curve results, normalized results, group summaries, and an exclusion/decision log.</w:t>
            </w:r>
          </w:p>
          <w:p w14:paraId="64B410AF" w14:textId="77777777" w:rsidR="0055592D" w:rsidRPr="0055592D" w:rsidRDefault="0055592D" w:rsidP="0055592D">
            <w:pPr>
              <w:rPr>
                <w:b/>
                <w:color w:val="2F75B5"/>
              </w:rPr>
            </w:pPr>
          </w:p>
          <w:p w14:paraId="6AF0FDC9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# Statistical Test Selection</w:t>
            </w:r>
          </w:p>
          <w:p w14:paraId="3A44FDA8" w14:textId="77777777" w:rsidR="0055592D" w:rsidRPr="0055592D" w:rsidRDefault="0055592D" w:rsidP="0055592D">
            <w:pPr>
              <w:rPr>
                <w:b/>
                <w:color w:val="2F75B5"/>
              </w:rPr>
            </w:pPr>
          </w:p>
          <w:p w14:paraId="03C3F6C5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## Define the Design</w:t>
            </w:r>
          </w:p>
          <w:p w14:paraId="0FDE83CA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Before selecting a test, identify:</w:t>
            </w:r>
          </w:p>
          <w:p w14:paraId="667293E7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Experimental unit and biological `n`.</w:t>
            </w:r>
          </w:p>
          <w:p w14:paraId="54A0F59C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Continuous, ordinal, count, proportion, or binary outcome.</w:t>
            </w:r>
          </w:p>
          <w:p w14:paraId="3DFB42B4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Independent versus paired/matched observations.</w:t>
            </w:r>
          </w:p>
          <w:p w14:paraId="6B3AD5D8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Number of groups, factors, time points, batches, and planned comparisons.</w:t>
            </w:r>
          </w:p>
          <w:p w14:paraId="4B2AB33C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Repeated measurements, nesting, blocking, missingness, and covariates.</w:t>
            </w:r>
          </w:p>
          <w:p w14:paraId="402AD0B3" w14:textId="77777777" w:rsidR="0055592D" w:rsidRPr="0055592D" w:rsidRDefault="0055592D" w:rsidP="0055592D">
            <w:pPr>
              <w:rPr>
                <w:b/>
                <w:color w:val="2F75B5"/>
              </w:rPr>
            </w:pPr>
          </w:p>
          <w:p w14:paraId="45953CF1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## Check Assumptions</w:t>
            </w:r>
          </w:p>
          <w:p w14:paraId="094FC232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Inspect raw points, Q-Q plots, residual plots, spread by group, and influential observations.</w:t>
            </w:r>
          </w:p>
          <w:p w14:paraId="53D9A711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Assess normality of model residuals rather than relying only on a normality-test p-value.</w:t>
            </w:r>
          </w:p>
          <w:p w14:paraId="5FEB2C23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 xml:space="preserve">- Check independence from the experimental design; no test can repair </w:t>
            </w:r>
            <w:proofErr w:type="spellStart"/>
            <w:r w:rsidRPr="0055592D">
              <w:rPr>
                <w:b/>
                <w:color w:val="2F75B5"/>
              </w:rPr>
              <w:t>pseudoreplication</w:t>
            </w:r>
            <w:proofErr w:type="spellEnd"/>
            <w:r w:rsidRPr="0055592D">
              <w:rPr>
                <w:b/>
                <w:color w:val="2F75B5"/>
              </w:rPr>
              <w:t>.</w:t>
            </w:r>
          </w:p>
          <w:p w14:paraId="5C09294F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Check homogeneity of variance when the selected test requires it.</w:t>
            </w:r>
          </w:p>
          <w:p w14:paraId="6682996F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Do not automatically choose a nonparametric test because a small sample fails normality, or a parametric test because normality is not rejected.</w:t>
            </w:r>
          </w:p>
          <w:p w14:paraId="3B451A15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Consider a justified transformation or model appropriate to the outcome distribution when assumptions fail.</w:t>
            </w:r>
          </w:p>
          <w:p w14:paraId="65065A8A" w14:textId="77777777" w:rsidR="0055592D" w:rsidRPr="0055592D" w:rsidRDefault="0055592D" w:rsidP="0055592D">
            <w:pPr>
              <w:rPr>
                <w:b/>
                <w:color w:val="2F75B5"/>
              </w:rPr>
            </w:pPr>
          </w:p>
          <w:p w14:paraId="3FCC41D7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## Suggested Parametric Tests</w:t>
            </w:r>
          </w:p>
          <w:p w14:paraId="1A06A98D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 xml:space="preserve">- One group versus a reference: </w:t>
            </w:r>
            <w:proofErr w:type="gramStart"/>
            <w:r w:rsidRPr="0055592D">
              <w:rPr>
                <w:b/>
                <w:color w:val="2F75B5"/>
              </w:rPr>
              <w:t>one-sample</w:t>
            </w:r>
            <w:proofErr w:type="gramEnd"/>
            <w:r w:rsidRPr="0055592D">
              <w:rPr>
                <w:b/>
                <w:color w:val="2F75B5"/>
              </w:rPr>
              <w:t xml:space="preserve"> t-test.</w:t>
            </w:r>
          </w:p>
          <w:p w14:paraId="0CA354E7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Two independent groups: Welch's t-test by default; pooled t-test only with justified equal variance.</w:t>
            </w:r>
          </w:p>
          <w:p w14:paraId="70FCCAC0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Two paired groups: paired t-test on within-pair differences.</w:t>
            </w:r>
          </w:p>
          <w:p w14:paraId="2CFB27BB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Three or more independent groups: Welch ANOVA for unequal variance or one-way ANOVA when assumptions hold.</w:t>
            </w:r>
          </w:p>
          <w:p w14:paraId="3A2FEDB3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Three or more matched conditions: repeated-measures ANOVA when its assumptions hold.</w:t>
            </w:r>
          </w:p>
          <w:p w14:paraId="5BBED1C7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Two or more factors: factorial ANOVA or linear model including justified interactions.</w:t>
            </w:r>
          </w:p>
          <w:p w14:paraId="4282B2C2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 xml:space="preserve">- Continuous association: Pearson correlation or linear regression when linearity and residual assumptions </w:t>
            </w:r>
            <w:proofErr w:type="gramStart"/>
            <w:r w:rsidRPr="0055592D">
              <w:rPr>
                <w:b/>
                <w:color w:val="2F75B5"/>
              </w:rPr>
              <w:t>hold</w:t>
            </w:r>
            <w:proofErr w:type="gramEnd"/>
            <w:r w:rsidRPr="0055592D">
              <w:rPr>
                <w:b/>
                <w:color w:val="2F75B5"/>
              </w:rPr>
              <w:t>.</w:t>
            </w:r>
          </w:p>
          <w:p w14:paraId="2B1092CC" w14:textId="77777777" w:rsidR="0055592D" w:rsidRPr="0055592D" w:rsidRDefault="0055592D" w:rsidP="0055592D">
            <w:pPr>
              <w:rPr>
                <w:b/>
                <w:color w:val="2F75B5"/>
              </w:rPr>
            </w:pPr>
          </w:p>
          <w:p w14:paraId="35DC592D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## Suggested Nonparametric Tests</w:t>
            </w:r>
          </w:p>
          <w:p w14:paraId="6155EE9C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One group versus a reference: Wilcoxon signed-rank when symmetry is defensible; sign test otherwise.</w:t>
            </w:r>
          </w:p>
          <w:p w14:paraId="38AFB9A7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Two independent groups: Mann–Whitney U; state that it tests distributions and is not automatically a median test.</w:t>
            </w:r>
          </w:p>
          <w:p w14:paraId="4872137C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Two paired groups: Wilcoxon signed-rank; use a sign test if symmetry is doubtful.</w:t>
            </w:r>
          </w:p>
          <w:p w14:paraId="5B625164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lastRenderedPageBreak/>
              <w:t>- Three or more independent groups: Kruskal–Wallis followed by justified rank-based post-hoc comparisons.</w:t>
            </w:r>
          </w:p>
          <w:p w14:paraId="65D93EE5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Three or more matched conditions: Friedman test followed by paired post-hoc comparisons.</w:t>
            </w:r>
          </w:p>
          <w:p w14:paraId="5A4EC1AA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Monotonic association: Spearman rank correlation.</w:t>
            </w:r>
          </w:p>
          <w:p w14:paraId="1A6874DF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- Categorical counts: Fisher's exact test for sparse tables or chi-square methods when expected counts are adequate.</w:t>
            </w:r>
          </w:p>
          <w:p w14:paraId="345847E2" w14:textId="77777777" w:rsidR="0055592D" w:rsidRPr="0055592D" w:rsidRDefault="0055592D" w:rsidP="0055592D">
            <w:pPr>
              <w:rPr>
                <w:b/>
                <w:color w:val="2F75B5"/>
              </w:rPr>
            </w:pPr>
          </w:p>
          <w:p w14:paraId="39CA7DC5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## Testing and Reporting Rules</w:t>
            </w:r>
          </w:p>
          <w:p w14:paraId="2847D226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1. Define the primary comparison before testing and use two-sided tests unless a directional hypothesis was prespecified.</w:t>
            </w:r>
          </w:p>
          <w:p w14:paraId="6655BEA4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2. Match post-hoc tests to the global model; do not run multiple uncorrected pairwise tests.</w:t>
            </w:r>
          </w:p>
          <w:p w14:paraId="027F7452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3. Control multiplicity with a justified method such as Holm for a family of comparisons, Dunnett for treatments versus one control, Tukey for all pairs, or Benjamini–Hochberg for false-discovery control.</w:t>
            </w:r>
          </w:p>
          <w:p w14:paraId="6E9E1FFD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 xml:space="preserve">4. Report raw and adjusted p-values, effect size, 95% confidence interval, test </w:t>
            </w:r>
            <w:proofErr w:type="gramStart"/>
            <w:r w:rsidRPr="0055592D">
              <w:rPr>
                <w:b/>
                <w:color w:val="2F75B5"/>
              </w:rPr>
              <w:t>statistic</w:t>
            </w:r>
            <w:proofErr w:type="gramEnd"/>
            <w:r w:rsidRPr="0055592D">
              <w:rPr>
                <w:b/>
                <w:color w:val="2F75B5"/>
              </w:rPr>
              <w:t>, degrees of freedom where applicable, biological `n`, exclusions, and assumption checks.</w:t>
            </w:r>
          </w:p>
          <w:p w14:paraId="433E2193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5. Report exact p-values where practical; define significance symbols and never equate statistical significance with biological importance.</w:t>
            </w:r>
          </w:p>
          <w:p w14:paraId="419AEE20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6. If design or sample size cannot support inference, provide descriptive statistics and explain the limitation.</w:t>
            </w:r>
          </w:p>
          <w:p w14:paraId="6FAE26C7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7. For repeated, nested, multifactor, count, proportion, censored, or substantially incomplete data, recommend an appropriate mixed or generalized model rather than forcing a simple test.</w:t>
            </w:r>
          </w:p>
          <w:p w14:paraId="07128261" w14:textId="77777777" w:rsidR="0055592D" w:rsidRPr="0055592D" w:rsidRDefault="0055592D" w:rsidP="0055592D">
            <w:pPr>
              <w:rPr>
                <w:b/>
                <w:color w:val="2F75B5"/>
              </w:rPr>
            </w:pPr>
          </w:p>
          <w:p w14:paraId="6C206DDF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# Editable Plotting-Data Template</w:t>
            </w:r>
          </w:p>
          <w:p w14:paraId="3323EB6A" w14:textId="77777777" w:rsidR="0055592D" w:rsidRP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Create and return a CSV or spreadsheet using this header:</w:t>
            </w:r>
          </w:p>
          <w:p w14:paraId="040B0E77" w14:textId="77777777" w:rsidR="0055592D" w:rsidRDefault="0055592D" w:rsidP="0055592D">
            <w:pPr>
              <w:rPr>
                <w:b/>
                <w:color w:val="2F75B5"/>
              </w:rPr>
            </w:pPr>
            <w:r w:rsidRPr="0055592D">
              <w:rPr>
                <w:b/>
                <w:color w:val="2F75B5"/>
              </w:rPr>
              <w:t>`Dataset_</w:t>
            </w:r>
            <w:proofErr w:type="gramStart"/>
            <w:r w:rsidRPr="0055592D">
              <w:rPr>
                <w:b/>
                <w:color w:val="2F75B5"/>
              </w:rPr>
              <w:t>ID,Experiment</w:t>
            </w:r>
            <w:proofErr w:type="gramEnd"/>
            <w:r w:rsidRPr="0055592D">
              <w:rPr>
                <w:b/>
                <w:color w:val="2F75B5"/>
              </w:rPr>
              <w:t>_</w:t>
            </w:r>
            <w:proofErr w:type="gramStart"/>
            <w:r w:rsidRPr="0055592D">
              <w:rPr>
                <w:b/>
                <w:color w:val="2F75B5"/>
              </w:rPr>
              <w:t>ID,Plate</w:t>
            </w:r>
            <w:proofErr w:type="gramEnd"/>
            <w:r w:rsidRPr="0055592D">
              <w:rPr>
                <w:b/>
                <w:color w:val="2F75B5"/>
              </w:rPr>
              <w:t>,Sample_</w:t>
            </w:r>
            <w:proofErr w:type="gramStart"/>
            <w:r w:rsidRPr="0055592D">
              <w:rPr>
                <w:b/>
                <w:color w:val="2F75B5"/>
              </w:rPr>
              <w:t>ID,Bio</w:t>
            </w:r>
            <w:proofErr w:type="gramEnd"/>
            <w:r w:rsidRPr="0055592D">
              <w:rPr>
                <w:b/>
                <w:color w:val="2F75B5"/>
              </w:rPr>
              <w:t>_</w:t>
            </w:r>
            <w:proofErr w:type="gramStart"/>
            <w:r w:rsidRPr="0055592D">
              <w:rPr>
                <w:b/>
                <w:color w:val="2F75B5"/>
              </w:rPr>
              <w:t>Rep,Tech</w:t>
            </w:r>
            <w:proofErr w:type="gramEnd"/>
            <w:r w:rsidRPr="0055592D">
              <w:rPr>
                <w:b/>
                <w:color w:val="2F75B5"/>
              </w:rPr>
              <w:t>_</w:t>
            </w:r>
            <w:proofErr w:type="gramStart"/>
            <w:r w:rsidRPr="0055592D">
              <w:rPr>
                <w:b/>
                <w:color w:val="2F75B5"/>
              </w:rPr>
              <w:t>Rep,Subject</w:t>
            </w:r>
            <w:proofErr w:type="gramEnd"/>
            <w:r w:rsidRPr="0055592D">
              <w:rPr>
                <w:b/>
                <w:color w:val="2F75B5"/>
              </w:rPr>
              <w:t>_</w:t>
            </w:r>
            <w:proofErr w:type="gramStart"/>
            <w:r w:rsidRPr="0055592D">
              <w:rPr>
                <w:b/>
                <w:color w:val="2F75B5"/>
              </w:rPr>
              <w:t>ID,Pair</w:t>
            </w:r>
            <w:proofErr w:type="gramEnd"/>
            <w:r w:rsidRPr="0055592D">
              <w:rPr>
                <w:b/>
                <w:color w:val="2F75B5"/>
              </w:rPr>
              <w:t>_</w:t>
            </w:r>
            <w:proofErr w:type="gramStart"/>
            <w:r w:rsidRPr="0055592D">
              <w:rPr>
                <w:b/>
                <w:color w:val="2F75B5"/>
              </w:rPr>
              <w:t>ID,Batch</w:t>
            </w:r>
            <w:proofErr w:type="gramEnd"/>
            <w:r w:rsidRPr="0055592D">
              <w:rPr>
                <w:b/>
                <w:color w:val="2F75B5"/>
              </w:rPr>
              <w:t>,</w:t>
            </w:r>
            <w:proofErr w:type="gramStart"/>
            <w:r w:rsidRPr="0055592D">
              <w:rPr>
                <w:b/>
                <w:color w:val="2F75B5"/>
              </w:rPr>
              <w:t>Timepoint,Dose</w:t>
            </w:r>
            <w:proofErr w:type="gramEnd"/>
            <w:r w:rsidRPr="0055592D">
              <w:rPr>
                <w:b/>
                <w:color w:val="2F75B5"/>
              </w:rPr>
              <w:t>,Dose_</w:t>
            </w:r>
            <w:proofErr w:type="gramStart"/>
            <w:r w:rsidRPr="0055592D">
              <w:rPr>
                <w:b/>
                <w:color w:val="2F75B5"/>
              </w:rPr>
              <w:t>Unit,Group</w:t>
            </w:r>
            <w:proofErr w:type="gramEnd"/>
            <w:r w:rsidRPr="0055592D">
              <w:rPr>
                <w:b/>
                <w:color w:val="2F75B5"/>
              </w:rPr>
              <w:t>,</w:t>
            </w:r>
            <w:proofErr w:type="gramStart"/>
            <w:r w:rsidRPr="0055592D">
              <w:rPr>
                <w:b/>
                <w:color w:val="2F75B5"/>
              </w:rPr>
              <w:t>Treatment,Target</w:t>
            </w:r>
            <w:proofErr w:type="gramEnd"/>
            <w:r w:rsidRPr="0055592D">
              <w:rPr>
                <w:b/>
                <w:color w:val="2F75B5"/>
              </w:rPr>
              <w:t>,</w:t>
            </w:r>
            <w:proofErr w:type="gramStart"/>
            <w:r w:rsidRPr="0055592D">
              <w:rPr>
                <w:b/>
                <w:color w:val="2F75B5"/>
              </w:rPr>
              <w:t>Outcome,Raw</w:t>
            </w:r>
            <w:proofErr w:type="gramEnd"/>
            <w:r w:rsidRPr="0055592D">
              <w:rPr>
                <w:b/>
                <w:color w:val="2F75B5"/>
              </w:rPr>
              <w:t>_</w:t>
            </w:r>
            <w:proofErr w:type="gramStart"/>
            <w:r w:rsidRPr="0055592D">
              <w:rPr>
                <w:b/>
                <w:color w:val="2F75B5"/>
              </w:rPr>
              <w:t>Value,Raw</w:t>
            </w:r>
            <w:proofErr w:type="gramEnd"/>
            <w:r w:rsidRPr="0055592D">
              <w:rPr>
                <w:b/>
                <w:color w:val="2F75B5"/>
              </w:rPr>
              <w:t>_</w:t>
            </w:r>
            <w:proofErr w:type="gramStart"/>
            <w:r w:rsidRPr="0055592D">
              <w:rPr>
                <w:b/>
                <w:color w:val="2F75B5"/>
              </w:rPr>
              <w:t>Unit,Blank</w:t>
            </w:r>
            <w:proofErr w:type="gramEnd"/>
            <w:r w:rsidRPr="0055592D">
              <w:rPr>
                <w:b/>
                <w:color w:val="2F75B5"/>
              </w:rPr>
              <w:t>_</w:t>
            </w:r>
            <w:proofErr w:type="gramStart"/>
            <w:r w:rsidRPr="0055592D">
              <w:rPr>
                <w:b/>
                <w:color w:val="2F75B5"/>
              </w:rPr>
              <w:t>Value,Normalized</w:t>
            </w:r>
            <w:proofErr w:type="gramEnd"/>
            <w:r w:rsidRPr="0055592D">
              <w:rPr>
                <w:b/>
                <w:color w:val="2F75B5"/>
              </w:rPr>
              <w:t>_</w:t>
            </w:r>
            <w:proofErr w:type="gramStart"/>
            <w:r w:rsidRPr="0055592D">
              <w:rPr>
                <w:b/>
                <w:color w:val="2F75B5"/>
              </w:rPr>
              <w:t>Value,Analysis</w:t>
            </w:r>
            <w:proofErr w:type="gramEnd"/>
            <w:r w:rsidRPr="0055592D">
              <w:rPr>
                <w:b/>
                <w:color w:val="2F75B5"/>
              </w:rPr>
              <w:t>_</w:t>
            </w:r>
            <w:proofErr w:type="gramStart"/>
            <w:r w:rsidRPr="0055592D">
              <w:rPr>
                <w:b/>
                <w:color w:val="2F75B5"/>
              </w:rPr>
              <w:t>Value,Transform</w:t>
            </w:r>
            <w:proofErr w:type="gramEnd"/>
            <w:r w:rsidRPr="0055592D">
              <w:rPr>
                <w:b/>
                <w:color w:val="2F75B5"/>
              </w:rPr>
              <w:t>,</w:t>
            </w:r>
            <w:proofErr w:type="gramStart"/>
            <w:r w:rsidRPr="0055592D">
              <w:rPr>
                <w:b/>
                <w:color w:val="2F75B5"/>
              </w:rPr>
              <w:t>Included,Exclusion</w:t>
            </w:r>
            <w:proofErr w:type="gramEnd"/>
            <w:r w:rsidRPr="0055592D">
              <w:rPr>
                <w:b/>
                <w:color w:val="2F75B5"/>
              </w:rPr>
              <w:t>_</w:t>
            </w:r>
            <w:proofErr w:type="gramStart"/>
            <w:r w:rsidRPr="0055592D">
              <w:rPr>
                <w:b/>
                <w:color w:val="2F75B5"/>
              </w:rPr>
              <w:t>Reason,Plo</w:t>
            </w:r>
            <w:proofErr w:type="gramEnd"/>
          </w:p>
        </w:tc>
      </w:tr>
    </w:tbl>
    <w:p w14:paraId="42D5958F" w14:textId="77777777" w:rsidR="00A6397F" w:rsidRDefault="00A6397F">
      <w:pPr>
        <w:spacing w:after="0"/>
      </w:pPr>
    </w:p>
    <w:p w14:paraId="16D76977" w14:textId="77777777" w:rsidR="00A6397F" w:rsidRDefault="006D3E51">
      <w:pPr>
        <w:pStyle w:val="Heading1"/>
      </w:pPr>
      <w:r>
        <w:t>Exercise 4 | Add knowledge</w:t>
      </w:r>
    </w:p>
    <w:p w14:paraId="60F5BDE4" w14:textId="77777777" w:rsidR="00A6397F" w:rsidRDefault="006D3E51">
      <w:r>
        <w:t>Add the approved workshop source(s) provided by the facilitator. Then write one question that the knowledge source should answer:</w:t>
      </w:r>
    </w:p>
    <w:p w14:paraId="4E82AE7E" w14:textId="77777777" w:rsidR="0055592D" w:rsidRDefault="0055592D">
      <w:hyperlink r:id="rId9" w:history="1">
        <w:r w:rsidRPr="0055592D">
          <w:rPr>
            <w:rStyle w:val="Hyperlink"/>
          </w:rPr>
          <w:t>File Download</w:t>
        </w:r>
      </w:hyperlink>
    </w:p>
    <w:p w14:paraId="066CE960" w14:textId="77777777" w:rsidR="0055592D" w:rsidRDefault="0055592D">
      <w:hyperlink r:id="rId10" w:history="1">
        <w:r w:rsidRPr="0055592D">
          <w:rPr>
            <w:rStyle w:val="Hyperlink"/>
          </w:rPr>
          <w:t>RDML: structured language and reporting guidelines for real-time quantitative PCR data | Nucleic Acids Research | Oxford Academic</w:t>
        </w:r>
      </w:hyperlink>
    </w:p>
    <w:p w14:paraId="1B41B3EF" w14:textId="77777777" w:rsidR="0055592D" w:rsidRDefault="0055592D">
      <w:hyperlink r:id="rId11" w:history="1">
        <w:r w:rsidRPr="0055592D">
          <w:rPr>
            <w:rStyle w:val="Hyperlink"/>
          </w:rPr>
          <w:t>MIQE 2.0: Revision of the Minimum Information for Publication of Quantitative Real-Time PCR Experiments Guidelines | Clinical Chemistry | Oxford Academic</w:t>
        </w:r>
      </w:hyperlink>
    </w:p>
    <w:p w14:paraId="42A0AA2C" w14:textId="77777777" w:rsidR="00A6397F" w:rsidRDefault="006D3E51">
      <w:r>
        <w:lastRenderedPageBreak/>
        <w:t>_________________________________________________________________________________</w:t>
      </w:r>
    </w:p>
    <w:p w14:paraId="28AD255D" w14:textId="77777777" w:rsidR="00A6397F" w:rsidRDefault="006D3E51">
      <w:r>
        <w:t>_________________________________________________________________________________</w:t>
      </w:r>
    </w:p>
    <w:p w14:paraId="157F3049" w14:textId="77777777" w:rsidR="00A6397F" w:rsidRDefault="006D3E51">
      <w:pPr>
        <w:pStyle w:val="Heading1"/>
      </w:pPr>
      <w:r>
        <w:t>Exercise 5 | Add starter prompts</w:t>
      </w:r>
    </w:p>
    <w:p w14:paraId="4B6C2FA5" w14:textId="77777777" w:rsidR="00A6397F" w:rsidRDefault="006D3E51">
      <w:r>
        <w:t>☐ Calculate a dilution</w:t>
      </w:r>
    </w:p>
    <w:p w14:paraId="106C9F97" w14:textId="77777777" w:rsidR="00A6397F" w:rsidRDefault="006D3E51">
      <w:r>
        <w:t>☐ Analyze my qPCR data</w:t>
      </w:r>
    </w:p>
    <w:p w14:paraId="323324BF" w14:textId="77777777" w:rsidR="00A6397F" w:rsidRDefault="006D3E51">
      <w:r>
        <w:t>☐ Help me plan a plate-based experiment</w:t>
      </w:r>
    </w:p>
    <w:p w14:paraId="6F157266" w14:textId="77777777" w:rsidR="00A6397F" w:rsidRDefault="006D3E51">
      <w:r>
        <w:t>☐ Summarize experimental results</w:t>
      </w:r>
    </w:p>
    <w:p w14:paraId="24D2AA0B" w14:textId="77777777" w:rsidR="00A6397F" w:rsidRDefault="006D3E51">
      <w:pPr>
        <w:pStyle w:val="Heading1"/>
      </w:pPr>
      <w:r>
        <w:t>Exercise 6 | Create and Try it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A6397F" w14:paraId="5A042524" w14:textId="77777777">
        <w:tc>
          <w:tcPr>
            <w:tcW w:w="10166" w:type="dxa"/>
            <w:shd w:val="clear" w:color="auto" w:fill="F4F7F9"/>
          </w:tcPr>
          <w:p w14:paraId="40D22C8E" w14:textId="77777777" w:rsidR="00A6397F" w:rsidRDefault="006D3E51">
            <w:r>
              <w:rPr>
                <w:b/>
                <w:color w:val="2F75B5"/>
              </w:rPr>
              <w:t>First test</w:t>
            </w:r>
            <w:r>
              <w:rPr>
                <w:b/>
                <w:color w:val="2F75B5"/>
              </w:rPr>
              <w:br/>
            </w:r>
            <w:r>
              <w:t>What can you help me with as a wet-lab biologist?</w:t>
            </w:r>
          </w:p>
        </w:tc>
      </w:tr>
    </w:tbl>
    <w:p w14:paraId="6C11C2F2" w14:textId="77777777" w:rsidR="00A6397F" w:rsidRDefault="00A6397F">
      <w:pPr>
        <w:spacing w:after="0"/>
      </w:pPr>
    </w:p>
    <w:p w14:paraId="0070BB33" w14:textId="77777777" w:rsidR="00A6397F" w:rsidRDefault="006D3E51">
      <w:r>
        <w:t>One capability I want to test first: _________________________________________________</w:t>
      </w:r>
    </w:p>
    <w:p w14:paraId="7FCA3B9C" w14:textId="77777777" w:rsidR="00A6397F" w:rsidRDefault="006D3E51">
      <w:r>
        <w:br w:type="page"/>
      </w:r>
    </w:p>
    <w:p w14:paraId="0C5DD6B3" w14:textId="77777777" w:rsidR="00A6397F" w:rsidRDefault="006D3E51">
      <w:pPr>
        <w:pStyle w:val="Title"/>
      </w:pPr>
      <w:r>
        <w:lastRenderedPageBreak/>
        <w:t>PART 2 | USE YOUR AGENT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6397F" w14:paraId="7AD773E1" w14:textId="77777777">
        <w:trPr>
          <w:jc w:val="center"/>
        </w:trPr>
        <w:tc>
          <w:tcPr>
            <w:tcW w:w="10166" w:type="dxa"/>
            <w:shd w:val="clear" w:color="auto" w:fill="E2F0D9"/>
          </w:tcPr>
          <w:p w14:paraId="070235D2" w14:textId="77777777" w:rsidR="00A6397F" w:rsidRDefault="006D3E51">
            <w:r>
              <w:rPr>
                <w:b/>
                <w:color w:val="17365D"/>
              </w:rPr>
              <w:t>Prompt formula</w:t>
            </w:r>
            <w:proofErr w:type="gramStart"/>
            <w:r>
              <w:rPr>
                <w:b/>
                <w:color w:val="17365D"/>
              </w:rPr>
              <w:t xml:space="preserve">:  </w:t>
            </w:r>
            <w:r>
              <w:t>TASK</w:t>
            </w:r>
            <w:proofErr w:type="gramEnd"/>
            <w:r>
              <w:t xml:space="preserve"> + CONTEXT + DATA + UNITS + EXPECTED OUTPUT</w:t>
            </w:r>
          </w:p>
        </w:tc>
      </w:tr>
    </w:tbl>
    <w:p w14:paraId="36858097" w14:textId="77777777" w:rsidR="00A6397F" w:rsidRDefault="00A6397F">
      <w:pPr>
        <w:spacing w:after="0"/>
      </w:pPr>
    </w:p>
    <w:p w14:paraId="3AA2F274" w14:textId="77777777" w:rsidR="00A6397F" w:rsidRDefault="006D3E51">
      <w:pPr>
        <w:pStyle w:val="Heading1"/>
      </w:pPr>
      <w:r>
        <w:t>Level 1 | Ask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A6397F" w14:paraId="556D4CA8" w14:textId="77777777">
        <w:tc>
          <w:tcPr>
            <w:tcW w:w="10166" w:type="dxa"/>
            <w:shd w:val="clear" w:color="auto" w:fill="F4F7F9"/>
          </w:tcPr>
          <w:p w14:paraId="183C1E91" w14:textId="77777777" w:rsidR="00A6397F" w:rsidRDefault="006D3E51">
            <w:r>
              <w:rPr>
                <w:b/>
                <w:color w:val="2F75B5"/>
              </w:rPr>
              <w:t>Prompt 1</w:t>
            </w:r>
            <w:r>
              <w:rPr>
                <w:b/>
                <w:color w:val="2F75B5"/>
              </w:rPr>
              <w:br/>
            </w:r>
            <w:r>
              <w:t>What can you do for me as a wet-lab biologist? Give me five examples of tasks and what information you need from me.</w:t>
            </w:r>
          </w:p>
        </w:tc>
      </w:tr>
    </w:tbl>
    <w:p w14:paraId="5D22BAC5" w14:textId="77777777" w:rsidR="00A6397F" w:rsidRDefault="00A6397F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A6397F" w14:paraId="51640416" w14:textId="77777777">
        <w:tc>
          <w:tcPr>
            <w:tcW w:w="10166" w:type="dxa"/>
            <w:shd w:val="clear" w:color="auto" w:fill="F4F7F9"/>
          </w:tcPr>
          <w:p w14:paraId="18640D6E" w14:textId="77777777" w:rsidR="00A6397F" w:rsidRDefault="006D3E51">
            <w:r>
              <w:rPr>
                <w:b/>
                <w:color w:val="2F75B5"/>
              </w:rPr>
              <w:t>Prompt 2</w:t>
            </w:r>
            <w:r>
              <w:rPr>
                <w:b/>
                <w:color w:val="2F75B5"/>
              </w:rPr>
              <w:br/>
            </w:r>
            <w:r>
              <w:t>Help me plan a 96-well experiment. Before creating a layout, ask for the minimum information you need.</w:t>
            </w:r>
          </w:p>
        </w:tc>
      </w:tr>
    </w:tbl>
    <w:p w14:paraId="04FD92A4" w14:textId="77777777" w:rsidR="00A6397F" w:rsidRDefault="00A6397F">
      <w:pPr>
        <w:spacing w:after="0"/>
      </w:pPr>
    </w:p>
    <w:p w14:paraId="0EEF5E78" w14:textId="77777777" w:rsidR="00A6397F" w:rsidRDefault="006D3E51">
      <w:pPr>
        <w:pStyle w:val="Heading1"/>
      </w:pPr>
      <w:r>
        <w:t>Level 2 | Calculate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A6397F" w14:paraId="1940914C" w14:textId="77777777">
        <w:tc>
          <w:tcPr>
            <w:tcW w:w="10166" w:type="dxa"/>
            <w:shd w:val="clear" w:color="auto" w:fill="F4F7F9"/>
          </w:tcPr>
          <w:p w14:paraId="1007E09D" w14:textId="77777777" w:rsidR="00A6397F" w:rsidRDefault="006D3E51">
            <w:r>
              <w:rPr>
                <w:b/>
                <w:color w:val="2F75B5"/>
              </w:rPr>
              <w:t>Dilution</w:t>
            </w:r>
            <w:r>
              <w:rPr>
                <w:b/>
                <w:color w:val="2F75B5"/>
              </w:rPr>
              <w:br/>
            </w:r>
            <w:r>
              <w:t>I have a 10 mM stock and need 2 mL of 25 µM working solution. Calculate the stock and diluent volumes. Show formula → substitution → result → practical volume → back-check.</w:t>
            </w:r>
          </w:p>
        </w:tc>
      </w:tr>
    </w:tbl>
    <w:p w14:paraId="5D12D52B" w14:textId="77777777" w:rsidR="00A6397F" w:rsidRDefault="00A6397F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A6397F" w14:paraId="35750F38" w14:textId="77777777">
        <w:tc>
          <w:tcPr>
            <w:tcW w:w="10166" w:type="dxa"/>
            <w:shd w:val="clear" w:color="auto" w:fill="F4F7F9"/>
          </w:tcPr>
          <w:p w14:paraId="3688B42E" w14:textId="77777777" w:rsidR="00A6397F" w:rsidRDefault="006D3E51">
            <w:r>
              <w:rPr>
                <w:b/>
                <w:color w:val="2F75B5"/>
              </w:rPr>
              <w:t>Cell seeding</w:t>
            </w:r>
            <w:r>
              <w:rPr>
                <w:b/>
                <w:color w:val="2F75B5"/>
              </w:rPr>
              <w:br/>
            </w:r>
            <w:r>
              <w:t>I have 4 × 10^5 cells/mL and need 8,000 cells per well for 60 wells. Calculate the required cell-suspension volume. Show units and assumptions.</w:t>
            </w:r>
          </w:p>
        </w:tc>
      </w:tr>
    </w:tbl>
    <w:p w14:paraId="66D5AE42" w14:textId="77777777" w:rsidR="00A6397F" w:rsidRDefault="00A6397F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A6397F" w14:paraId="27C33C0B" w14:textId="77777777">
        <w:tc>
          <w:tcPr>
            <w:tcW w:w="10166" w:type="dxa"/>
            <w:shd w:val="clear" w:color="auto" w:fill="F4F7F9"/>
          </w:tcPr>
          <w:p w14:paraId="2E8B0ECB" w14:textId="77777777" w:rsidR="00A6397F" w:rsidRDefault="006D3E51">
            <w:r>
              <w:rPr>
                <w:b/>
                <w:color w:val="2F75B5"/>
              </w:rPr>
              <w:t>Missing-input challenge</w:t>
            </w:r>
            <w:r>
              <w:rPr>
                <w:b/>
                <w:color w:val="2F75B5"/>
              </w:rPr>
              <w:br/>
            </w:r>
            <w:r>
              <w:t>I need 5,000 cells per well and my stock concentration is “high.” Calculate the volume anyway. Do not assume missing numeric values.</w:t>
            </w:r>
          </w:p>
        </w:tc>
      </w:tr>
    </w:tbl>
    <w:p w14:paraId="07E3319D" w14:textId="77777777" w:rsidR="00A6397F" w:rsidRDefault="00A6397F">
      <w:pPr>
        <w:spacing w:after="0"/>
      </w:pPr>
    </w:p>
    <w:p w14:paraId="31F30FAE" w14:textId="77777777" w:rsidR="00A6397F" w:rsidRDefault="006D3E51">
      <w:pPr>
        <w:pStyle w:val="Heading1"/>
      </w:pPr>
      <w:r>
        <w:t>Level 3 | Upload and analyze qPCR data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A6397F" w14:paraId="17E93FD0" w14:textId="77777777">
        <w:tc>
          <w:tcPr>
            <w:tcW w:w="10166" w:type="dxa"/>
            <w:shd w:val="clear" w:color="auto" w:fill="F4F7F9"/>
          </w:tcPr>
          <w:p w14:paraId="54AD502A" w14:textId="77777777" w:rsidR="00A6397F" w:rsidRDefault="006D3E51">
            <w:r>
              <w:rPr>
                <w:b/>
                <w:color w:val="2F75B5"/>
              </w:rPr>
              <w:t>First inspection</w:t>
            </w:r>
            <w:r>
              <w:rPr>
                <w:b/>
                <w:color w:val="2F75B5"/>
              </w:rPr>
              <w:br/>
            </w:r>
            <w:r>
              <w:t>Here is my qPCR Excel file. Before analysis, identify the columns, biological groups, technical replicates, controls/reference information and any missing inputs.</w:t>
            </w:r>
          </w:p>
        </w:tc>
      </w:tr>
    </w:tbl>
    <w:p w14:paraId="6A41DF42" w14:textId="77777777" w:rsidR="00A6397F" w:rsidRDefault="00A6397F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A6397F" w14:paraId="46729A15" w14:textId="77777777">
        <w:tc>
          <w:tcPr>
            <w:tcW w:w="10166" w:type="dxa"/>
            <w:shd w:val="clear" w:color="auto" w:fill="F4F7F9"/>
          </w:tcPr>
          <w:p w14:paraId="7C1ED8DD" w14:textId="77777777" w:rsidR="00A6397F" w:rsidRDefault="006D3E51">
            <w:r>
              <w:rPr>
                <w:b/>
                <w:color w:val="2F75B5"/>
              </w:rPr>
              <w:t>Analysis request</w:t>
            </w:r>
            <w:r>
              <w:rPr>
                <w:b/>
                <w:color w:val="2F75B5"/>
              </w:rPr>
              <w:br/>
            </w:r>
            <w:r>
              <w:t xml:space="preserve">Analyze the qPCR dataset. Perform technical-replicate QC, </w:t>
            </w:r>
            <w:proofErr w:type="spellStart"/>
            <w:r>
              <w:t>ΔCt</w:t>
            </w:r>
            <w:proofErr w:type="spellEnd"/>
            <w:r>
              <w:t xml:space="preserve"> and </w:t>
            </w:r>
            <w:proofErr w:type="spellStart"/>
            <w:r>
              <w:t>ΔΔCt</w:t>
            </w:r>
            <w:proofErr w:type="spellEnd"/>
            <w:r>
              <w:t xml:space="preserve"> calculations and calculate relative expression/fold change. Show the values used for each step.</w:t>
            </w:r>
          </w:p>
        </w:tc>
      </w:tr>
    </w:tbl>
    <w:p w14:paraId="358E04F3" w14:textId="77777777" w:rsidR="00A6397F" w:rsidRDefault="00A6397F">
      <w:pPr>
        <w:spacing w:after="0"/>
      </w:pPr>
    </w:p>
    <w:p w14:paraId="2460B8A5" w14:textId="77777777" w:rsidR="00A6397F" w:rsidRDefault="006D3E51">
      <w:pPr>
        <w:jc w:val="center"/>
      </w:pPr>
      <w:r>
        <w:rPr>
          <w:noProof/>
        </w:rPr>
        <w:lastRenderedPageBreak/>
        <w:drawing>
          <wp:inline distT="0" distB="0" distL="0" distR="0" wp14:anchorId="3D459D97" wp14:editId="32BB7310">
            <wp:extent cx="5212080" cy="23762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7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47AB" w14:textId="77777777" w:rsidR="00A6397F" w:rsidRDefault="006D3E51">
      <w:pPr>
        <w:jc w:val="center"/>
      </w:pPr>
      <w:r>
        <w:rPr>
          <w:i/>
          <w:color w:val="6B7280"/>
          <w:sz w:val="18"/>
        </w:rPr>
        <w:t>Workshop example: an uploaded qPCR workbook is analyzed in the supplied material.</w:t>
      </w:r>
    </w:p>
    <w:p w14:paraId="460227AA" w14:textId="77777777" w:rsidR="00A6397F" w:rsidRDefault="006D3E51">
      <w:r>
        <w:t>What did the agent identify correctly? _______________________________________________</w:t>
      </w:r>
    </w:p>
    <w:p w14:paraId="5BB8759B" w14:textId="77777777" w:rsidR="00A6397F" w:rsidRDefault="006D3E51">
      <w:r>
        <w:t>What must I verify manually? ______________________________________________________</w:t>
      </w:r>
    </w:p>
    <w:p w14:paraId="4E8494C6" w14:textId="77777777" w:rsidR="00A6397F" w:rsidRDefault="006D3E51">
      <w:r>
        <w:br w:type="page"/>
      </w:r>
    </w:p>
    <w:p w14:paraId="4F4C451F" w14:textId="77777777" w:rsidR="00A6397F" w:rsidRDefault="006D3E51">
      <w:pPr>
        <w:pStyle w:val="Title"/>
      </w:pPr>
      <w:r>
        <w:lastRenderedPageBreak/>
        <w:t>PART 2 | CONTINUE USING YOUR AGENT</w:t>
      </w:r>
    </w:p>
    <w:p w14:paraId="3C04A442" w14:textId="77777777" w:rsidR="00A6397F" w:rsidRDefault="006D3E51">
      <w:pPr>
        <w:pStyle w:val="Heading1"/>
      </w:pPr>
      <w:r>
        <w:t>Level 4 | Inspect structured analysis</w:t>
      </w:r>
    </w:p>
    <w:p w14:paraId="191E4455" w14:textId="77777777" w:rsidR="00A6397F" w:rsidRDefault="006D3E51">
      <w:pPr>
        <w:jc w:val="center"/>
      </w:pPr>
      <w:r>
        <w:rPr>
          <w:noProof/>
        </w:rPr>
        <w:drawing>
          <wp:inline distT="0" distB="0" distL="0" distR="0" wp14:anchorId="5C39F20B" wp14:editId="360789E8">
            <wp:extent cx="5577840" cy="28575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5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27E1" w14:textId="77777777" w:rsidR="00A6397F" w:rsidRDefault="006D3E51">
      <w:pPr>
        <w:jc w:val="center"/>
      </w:pPr>
      <w:r>
        <w:rPr>
          <w:i/>
          <w:color w:val="6B7280"/>
          <w:sz w:val="18"/>
        </w:rPr>
        <w:t>Workshop example: structured qPCR QC and relative-expression analysis.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A6397F" w14:paraId="6D4AB82F" w14:textId="77777777">
        <w:tc>
          <w:tcPr>
            <w:tcW w:w="10166" w:type="dxa"/>
            <w:shd w:val="clear" w:color="auto" w:fill="F4F7F9"/>
          </w:tcPr>
          <w:p w14:paraId="0776A2A8" w14:textId="77777777" w:rsidR="00A6397F" w:rsidRDefault="006D3E51">
            <w:r>
              <w:rPr>
                <w:b/>
                <w:color w:val="2F75B5"/>
              </w:rPr>
              <w:t>Audit the result</w:t>
            </w:r>
            <w:r>
              <w:rPr>
                <w:b/>
                <w:color w:val="2F75B5"/>
              </w:rPr>
              <w:br/>
            </w:r>
            <w:r>
              <w:t>Separate the raw measurements, QC checks and derived values. List every assumption used in the calculation.</w:t>
            </w:r>
          </w:p>
        </w:tc>
      </w:tr>
    </w:tbl>
    <w:p w14:paraId="6688C2E8" w14:textId="77777777" w:rsidR="00A6397F" w:rsidRDefault="00A6397F">
      <w:pPr>
        <w:spacing w:after="0"/>
      </w:pPr>
    </w:p>
    <w:p w14:paraId="27AA2469" w14:textId="77777777" w:rsidR="00A6397F" w:rsidRDefault="006D3E51">
      <w:pPr>
        <w:pStyle w:val="Heading1"/>
      </w:pPr>
      <w:r>
        <w:t>Level 5 | Create an output file</w:t>
      </w:r>
    </w:p>
    <w:p w14:paraId="454399B9" w14:textId="77777777" w:rsidR="00A6397F" w:rsidRDefault="006D3E51">
      <w:pPr>
        <w:jc w:val="center"/>
      </w:pPr>
      <w:r>
        <w:rPr>
          <w:noProof/>
        </w:rPr>
        <w:drawing>
          <wp:inline distT="0" distB="0" distL="0" distR="0" wp14:anchorId="5A425110" wp14:editId="3D2CAD1A">
            <wp:extent cx="4754880" cy="27887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8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3648" w14:textId="77777777" w:rsidR="00A6397F" w:rsidRDefault="006D3E51">
      <w:pPr>
        <w:jc w:val="center"/>
      </w:pPr>
      <w:r>
        <w:rPr>
          <w:i/>
          <w:color w:val="6B7280"/>
          <w:sz w:val="18"/>
        </w:rPr>
        <w:t>Workshop example: downloadable analysis workbook generated from qPCR data.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A6397F" w14:paraId="2C507186" w14:textId="77777777">
        <w:tc>
          <w:tcPr>
            <w:tcW w:w="10166" w:type="dxa"/>
            <w:shd w:val="clear" w:color="auto" w:fill="F4F7F9"/>
          </w:tcPr>
          <w:p w14:paraId="71C84D75" w14:textId="77777777" w:rsidR="00A6397F" w:rsidRDefault="006D3E51">
            <w:r>
              <w:rPr>
                <w:b/>
                <w:color w:val="2F75B5"/>
              </w:rPr>
              <w:lastRenderedPageBreak/>
              <w:t>Workbook request</w:t>
            </w:r>
            <w:r>
              <w:rPr>
                <w:b/>
                <w:color w:val="2F75B5"/>
              </w:rPr>
              <w:br/>
            </w:r>
            <w:r>
              <w:t>Create an analysis workbook that keeps raw measurements separate from QC and derived values. Include a clear results summary.</w:t>
            </w:r>
          </w:p>
        </w:tc>
      </w:tr>
    </w:tbl>
    <w:p w14:paraId="251FEA70" w14:textId="77777777" w:rsidR="00A6397F" w:rsidRDefault="00A6397F">
      <w:pPr>
        <w:spacing w:after="0"/>
      </w:pPr>
    </w:p>
    <w:p w14:paraId="54718C79" w14:textId="77777777" w:rsidR="00A6397F" w:rsidRDefault="006D3E51">
      <w:pPr>
        <w:pStyle w:val="Heading1"/>
      </w:pPr>
      <w:r>
        <w:t>Level 6 | Visualize</w:t>
      </w:r>
    </w:p>
    <w:p w14:paraId="2326EA3B" w14:textId="77777777" w:rsidR="00A6397F" w:rsidRDefault="006D3E51">
      <w:pPr>
        <w:jc w:val="center"/>
      </w:pPr>
      <w:r>
        <w:rPr>
          <w:noProof/>
        </w:rPr>
        <w:drawing>
          <wp:inline distT="0" distB="0" distL="0" distR="0" wp14:anchorId="75F99390" wp14:editId="029EE258">
            <wp:extent cx="4297680" cy="24994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49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9EF8" w14:textId="77777777" w:rsidR="00A6397F" w:rsidRDefault="006D3E51">
      <w:pPr>
        <w:jc w:val="center"/>
      </w:pPr>
      <w:r>
        <w:rPr>
          <w:i/>
          <w:color w:val="6B7280"/>
          <w:sz w:val="18"/>
        </w:rPr>
        <w:t>Workshop example: treatment-versus-control qPCR effect-size visualization.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A6397F" w14:paraId="76FFE476" w14:textId="77777777">
        <w:tc>
          <w:tcPr>
            <w:tcW w:w="10166" w:type="dxa"/>
            <w:shd w:val="clear" w:color="auto" w:fill="F4F7F9"/>
          </w:tcPr>
          <w:p w14:paraId="11835927" w14:textId="77777777" w:rsidR="00A6397F" w:rsidRDefault="006D3E51">
            <w:r>
              <w:rPr>
                <w:b/>
                <w:color w:val="2F75B5"/>
              </w:rPr>
              <w:t>Figure request</w:t>
            </w:r>
            <w:r>
              <w:rPr>
                <w:b/>
                <w:color w:val="2F75B5"/>
              </w:rPr>
              <w:br/>
            </w:r>
            <w:r>
              <w:t>Create an appropriate publication-style visualization of the relative-expression results. Clearly label the comparison and explain what the figure shows.</w:t>
            </w:r>
          </w:p>
        </w:tc>
      </w:tr>
    </w:tbl>
    <w:p w14:paraId="51EC8504" w14:textId="77777777" w:rsidR="00A6397F" w:rsidRDefault="00A6397F">
      <w:pPr>
        <w:spacing w:after="0"/>
      </w:pPr>
    </w:p>
    <w:p w14:paraId="79B7D7EC" w14:textId="77777777" w:rsidR="00A6397F" w:rsidRDefault="006D3E51">
      <w:pPr>
        <w:pStyle w:val="Heading1"/>
      </w:pPr>
      <w:r>
        <w:t>Level 7 | Scientific communication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A6397F" w14:paraId="5A0E6A1D" w14:textId="77777777">
        <w:tc>
          <w:tcPr>
            <w:tcW w:w="10166" w:type="dxa"/>
            <w:shd w:val="clear" w:color="auto" w:fill="F4F7F9"/>
          </w:tcPr>
          <w:p w14:paraId="1CE36109" w14:textId="77777777" w:rsidR="00A6397F" w:rsidRDefault="006D3E51">
            <w:r>
              <w:rPr>
                <w:b/>
                <w:color w:val="2F75B5"/>
              </w:rPr>
              <w:t>Writing prompt</w:t>
            </w:r>
            <w:r>
              <w:rPr>
                <w:b/>
                <w:color w:val="2F75B5"/>
              </w:rPr>
              <w:br/>
            </w:r>
            <w:r>
              <w:t>Using only the supplied analysis, draft a concise Results paragraph and a figure legend. Separate direct observations from interpretation.</w:t>
            </w:r>
          </w:p>
        </w:tc>
      </w:tr>
    </w:tbl>
    <w:p w14:paraId="7609BE30" w14:textId="77777777" w:rsidR="00A6397F" w:rsidRDefault="00A6397F">
      <w:pPr>
        <w:spacing w:after="0"/>
      </w:pPr>
    </w:p>
    <w:p w14:paraId="6ED2279A" w14:textId="77777777" w:rsidR="00A6397F" w:rsidRDefault="006D3E51">
      <w:r>
        <w:br w:type="page"/>
      </w:r>
    </w:p>
    <w:p w14:paraId="0F463C01" w14:textId="77777777" w:rsidR="00A6397F" w:rsidRDefault="006D3E51">
      <w:pPr>
        <w:pStyle w:val="Title"/>
      </w:pPr>
      <w:r>
        <w:lastRenderedPageBreak/>
        <w:t>VERIFY | THINK LIKE A SCIENTIST</w:t>
      </w:r>
    </w:p>
    <w:p w14:paraId="1478ABFC" w14:textId="77777777" w:rsidR="00A6397F" w:rsidRDefault="006D3E51">
      <w:r>
        <w:t>Before accepting an AI-generated answer, stop and check the work.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A6397F" w14:paraId="4F75105A" w14:textId="77777777">
        <w:tc>
          <w:tcPr>
            <w:tcW w:w="3389" w:type="dxa"/>
            <w:shd w:val="clear" w:color="auto" w:fill="17365D"/>
            <w:vAlign w:val="center"/>
          </w:tcPr>
          <w:p w14:paraId="746AB02B" w14:textId="77777777" w:rsidR="00A6397F" w:rsidRDefault="006D3E51">
            <w:pPr>
              <w:spacing w:after="40"/>
            </w:pPr>
            <w:r>
              <w:rPr>
                <w:b/>
                <w:color w:val="FFFFFF"/>
              </w:rPr>
              <w:t>Check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3BF568B8" w14:textId="77777777" w:rsidR="00A6397F" w:rsidRDefault="006D3E51">
            <w:pPr>
              <w:spacing w:after="40"/>
            </w:pPr>
            <w:r>
              <w:rPr>
                <w:b/>
                <w:color w:val="FFFFFF"/>
              </w:rPr>
              <w:t>Question to ask yourself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50BF2180" w14:textId="77777777" w:rsidR="00A6397F" w:rsidRDefault="006D3E51">
            <w:pPr>
              <w:spacing w:after="40"/>
            </w:pPr>
            <w:r>
              <w:rPr>
                <w:b/>
                <w:color w:val="FFFFFF"/>
              </w:rPr>
              <w:t>Pass?</w:t>
            </w:r>
          </w:p>
        </w:tc>
      </w:tr>
      <w:tr w:rsidR="00A6397F" w14:paraId="60BF56F7" w14:textId="77777777">
        <w:tc>
          <w:tcPr>
            <w:tcW w:w="3389" w:type="dxa"/>
            <w:vAlign w:val="center"/>
          </w:tcPr>
          <w:p w14:paraId="59013944" w14:textId="77777777" w:rsidR="00A6397F" w:rsidRDefault="006D3E51">
            <w:pPr>
              <w:spacing w:after="40"/>
            </w:pPr>
            <w:r>
              <w:t>Inputs</w:t>
            </w:r>
          </w:p>
        </w:tc>
        <w:tc>
          <w:tcPr>
            <w:tcW w:w="3389" w:type="dxa"/>
            <w:vAlign w:val="center"/>
          </w:tcPr>
          <w:p w14:paraId="1EFEC71D" w14:textId="77777777" w:rsidR="00A6397F" w:rsidRDefault="006D3E51">
            <w:pPr>
              <w:spacing w:after="40"/>
            </w:pPr>
            <w:r>
              <w:t>Did I provide all required values and labels?</w:t>
            </w:r>
          </w:p>
        </w:tc>
        <w:tc>
          <w:tcPr>
            <w:tcW w:w="3389" w:type="dxa"/>
            <w:vAlign w:val="center"/>
          </w:tcPr>
          <w:p w14:paraId="2F295C1B" w14:textId="77777777" w:rsidR="00A6397F" w:rsidRDefault="006D3E51">
            <w:pPr>
              <w:spacing w:after="40"/>
            </w:pPr>
            <w:r>
              <w:t>☐</w:t>
            </w:r>
          </w:p>
        </w:tc>
      </w:tr>
      <w:tr w:rsidR="00A6397F" w14:paraId="04BB7C6D" w14:textId="77777777">
        <w:tc>
          <w:tcPr>
            <w:tcW w:w="3389" w:type="dxa"/>
            <w:vAlign w:val="center"/>
          </w:tcPr>
          <w:p w14:paraId="277835CC" w14:textId="77777777" w:rsidR="00A6397F" w:rsidRDefault="006D3E51">
            <w:pPr>
              <w:spacing w:after="40"/>
            </w:pPr>
            <w:r>
              <w:t>Units</w:t>
            </w:r>
          </w:p>
        </w:tc>
        <w:tc>
          <w:tcPr>
            <w:tcW w:w="3389" w:type="dxa"/>
            <w:vAlign w:val="center"/>
          </w:tcPr>
          <w:p w14:paraId="49B49472" w14:textId="77777777" w:rsidR="00A6397F" w:rsidRDefault="006D3E51">
            <w:pPr>
              <w:spacing w:after="40"/>
            </w:pPr>
            <w:r>
              <w:t>Are units explicit and converted correctly?</w:t>
            </w:r>
          </w:p>
        </w:tc>
        <w:tc>
          <w:tcPr>
            <w:tcW w:w="3389" w:type="dxa"/>
            <w:vAlign w:val="center"/>
          </w:tcPr>
          <w:p w14:paraId="2FAFC23D" w14:textId="77777777" w:rsidR="00A6397F" w:rsidRDefault="006D3E51">
            <w:pPr>
              <w:spacing w:after="40"/>
            </w:pPr>
            <w:r>
              <w:t>☐</w:t>
            </w:r>
          </w:p>
        </w:tc>
      </w:tr>
      <w:tr w:rsidR="00A6397F" w14:paraId="71BAE977" w14:textId="77777777">
        <w:tc>
          <w:tcPr>
            <w:tcW w:w="3389" w:type="dxa"/>
            <w:vAlign w:val="center"/>
          </w:tcPr>
          <w:p w14:paraId="27A1020B" w14:textId="77777777" w:rsidR="00A6397F" w:rsidRDefault="006D3E51">
            <w:pPr>
              <w:spacing w:after="40"/>
            </w:pPr>
            <w:r>
              <w:t>Controls</w:t>
            </w:r>
          </w:p>
        </w:tc>
        <w:tc>
          <w:tcPr>
            <w:tcW w:w="3389" w:type="dxa"/>
            <w:vAlign w:val="center"/>
          </w:tcPr>
          <w:p w14:paraId="66D82C6C" w14:textId="77777777" w:rsidR="00A6397F" w:rsidRDefault="006D3E51">
            <w:pPr>
              <w:spacing w:after="40"/>
            </w:pPr>
            <w:r>
              <w:t>Did the agent use the intended control/reference?</w:t>
            </w:r>
          </w:p>
        </w:tc>
        <w:tc>
          <w:tcPr>
            <w:tcW w:w="3389" w:type="dxa"/>
            <w:vAlign w:val="center"/>
          </w:tcPr>
          <w:p w14:paraId="0E2D0F91" w14:textId="77777777" w:rsidR="00A6397F" w:rsidRDefault="006D3E51">
            <w:pPr>
              <w:spacing w:after="40"/>
            </w:pPr>
            <w:r>
              <w:t>☐</w:t>
            </w:r>
          </w:p>
        </w:tc>
      </w:tr>
      <w:tr w:rsidR="00A6397F" w14:paraId="58E09C63" w14:textId="77777777">
        <w:tc>
          <w:tcPr>
            <w:tcW w:w="3389" w:type="dxa"/>
            <w:vAlign w:val="center"/>
          </w:tcPr>
          <w:p w14:paraId="2A9B787C" w14:textId="77777777" w:rsidR="00A6397F" w:rsidRDefault="006D3E51">
            <w:pPr>
              <w:spacing w:after="40"/>
            </w:pPr>
            <w:r>
              <w:t>Replicates</w:t>
            </w:r>
          </w:p>
        </w:tc>
        <w:tc>
          <w:tcPr>
            <w:tcW w:w="3389" w:type="dxa"/>
            <w:vAlign w:val="center"/>
          </w:tcPr>
          <w:p w14:paraId="296A096F" w14:textId="77777777" w:rsidR="00A6397F" w:rsidRDefault="006D3E51">
            <w:pPr>
              <w:spacing w:after="40"/>
            </w:pPr>
            <w:r>
              <w:t>Are biological and technical replicates distinguished?</w:t>
            </w:r>
          </w:p>
        </w:tc>
        <w:tc>
          <w:tcPr>
            <w:tcW w:w="3389" w:type="dxa"/>
            <w:vAlign w:val="center"/>
          </w:tcPr>
          <w:p w14:paraId="63F8BFBD" w14:textId="77777777" w:rsidR="00A6397F" w:rsidRDefault="006D3E51">
            <w:pPr>
              <w:spacing w:after="40"/>
            </w:pPr>
            <w:r>
              <w:t>☐</w:t>
            </w:r>
          </w:p>
        </w:tc>
      </w:tr>
      <w:tr w:rsidR="00A6397F" w14:paraId="2D76A9AB" w14:textId="77777777">
        <w:tc>
          <w:tcPr>
            <w:tcW w:w="3389" w:type="dxa"/>
            <w:vAlign w:val="center"/>
          </w:tcPr>
          <w:p w14:paraId="3BDC5CEE" w14:textId="77777777" w:rsidR="00A6397F" w:rsidRDefault="006D3E51">
            <w:pPr>
              <w:spacing w:after="40"/>
            </w:pPr>
            <w:r>
              <w:t>Calculation</w:t>
            </w:r>
          </w:p>
        </w:tc>
        <w:tc>
          <w:tcPr>
            <w:tcW w:w="3389" w:type="dxa"/>
            <w:vAlign w:val="center"/>
          </w:tcPr>
          <w:p w14:paraId="0FE5DD92" w14:textId="77777777" w:rsidR="00A6397F" w:rsidRDefault="006D3E51">
            <w:pPr>
              <w:spacing w:after="40"/>
            </w:pPr>
            <w:r>
              <w:t>Can I reproduce the formula and intermediate steps?</w:t>
            </w:r>
          </w:p>
        </w:tc>
        <w:tc>
          <w:tcPr>
            <w:tcW w:w="3389" w:type="dxa"/>
            <w:vAlign w:val="center"/>
          </w:tcPr>
          <w:p w14:paraId="0071EBFB" w14:textId="77777777" w:rsidR="00A6397F" w:rsidRDefault="006D3E51">
            <w:pPr>
              <w:spacing w:after="40"/>
            </w:pPr>
            <w:r>
              <w:t>☐</w:t>
            </w:r>
          </w:p>
        </w:tc>
      </w:tr>
      <w:tr w:rsidR="00A6397F" w14:paraId="2D7D574E" w14:textId="77777777">
        <w:tc>
          <w:tcPr>
            <w:tcW w:w="3389" w:type="dxa"/>
            <w:vAlign w:val="center"/>
          </w:tcPr>
          <w:p w14:paraId="3C57C26A" w14:textId="77777777" w:rsidR="00A6397F" w:rsidRDefault="006D3E51">
            <w:pPr>
              <w:spacing w:after="40"/>
            </w:pPr>
            <w:r>
              <w:t>Data integrity</w:t>
            </w:r>
          </w:p>
        </w:tc>
        <w:tc>
          <w:tcPr>
            <w:tcW w:w="3389" w:type="dxa"/>
            <w:vAlign w:val="center"/>
          </w:tcPr>
          <w:p w14:paraId="0DCA31D1" w14:textId="77777777" w:rsidR="00A6397F" w:rsidRDefault="006D3E51">
            <w:pPr>
              <w:spacing w:after="40"/>
            </w:pPr>
            <w:r>
              <w:t>Are raw and derived values separated?</w:t>
            </w:r>
          </w:p>
        </w:tc>
        <w:tc>
          <w:tcPr>
            <w:tcW w:w="3389" w:type="dxa"/>
            <w:vAlign w:val="center"/>
          </w:tcPr>
          <w:p w14:paraId="20E5DDDE" w14:textId="77777777" w:rsidR="00A6397F" w:rsidRDefault="006D3E51">
            <w:pPr>
              <w:spacing w:after="40"/>
            </w:pPr>
            <w:r>
              <w:t>☐</w:t>
            </w:r>
          </w:p>
        </w:tc>
      </w:tr>
      <w:tr w:rsidR="00A6397F" w14:paraId="06C35F0D" w14:textId="77777777">
        <w:tc>
          <w:tcPr>
            <w:tcW w:w="3389" w:type="dxa"/>
            <w:vAlign w:val="center"/>
          </w:tcPr>
          <w:p w14:paraId="3C8B1404" w14:textId="77777777" w:rsidR="00A6397F" w:rsidRDefault="006D3E51">
            <w:pPr>
              <w:spacing w:after="40"/>
            </w:pPr>
            <w:r>
              <w:t>Statistics</w:t>
            </w:r>
          </w:p>
        </w:tc>
        <w:tc>
          <w:tcPr>
            <w:tcW w:w="3389" w:type="dxa"/>
            <w:vAlign w:val="center"/>
          </w:tcPr>
          <w:p w14:paraId="3E8BBEA3" w14:textId="77777777" w:rsidR="00A6397F" w:rsidRDefault="006D3E51">
            <w:pPr>
              <w:spacing w:after="40"/>
            </w:pPr>
            <w:r>
              <w:t>Does the test match the experimental design I supplied?</w:t>
            </w:r>
          </w:p>
        </w:tc>
        <w:tc>
          <w:tcPr>
            <w:tcW w:w="3389" w:type="dxa"/>
            <w:vAlign w:val="center"/>
          </w:tcPr>
          <w:p w14:paraId="121D3D3F" w14:textId="77777777" w:rsidR="00A6397F" w:rsidRDefault="006D3E51">
            <w:pPr>
              <w:spacing w:after="40"/>
            </w:pPr>
            <w:r>
              <w:t>☐</w:t>
            </w:r>
          </w:p>
        </w:tc>
      </w:tr>
      <w:tr w:rsidR="00A6397F" w14:paraId="684D6DB4" w14:textId="77777777">
        <w:tc>
          <w:tcPr>
            <w:tcW w:w="3389" w:type="dxa"/>
            <w:vAlign w:val="center"/>
          </w:tcPr>
          <w:p w14:paraId="10221BF0" w14:textId="77777777" w:rsidR="00A6397F" w:rsidRDefault="006D3E51">
            <w:pPr>
              <w:spacing w:after="40"/>
            </w:pPr>
            <w:r>
              <w:t>Visualization</w:t>
            </w:r>
          </w:p>
        </w:tc>
        <w:tc>
          <w:tcPr>
            <w:tcW w:w="3389" w:type="dxa"/>
            <w:vAlign w:val="center"/>
          </w:tcPr>
          <w:p w14:paraId="07969218" w14:textId="77777777" w:rsidR="00A6397F" w:rsidRDefault="006D3E51">
            <w:pPr>
              <w:spacing w:after="40"/>
            </w:pPr>
            <w:r>
              <w:t>Does the figure represent the analyzed values correctly?</w:t>
            </w:r>
          </w:p>
        </w:tc>
        <w:tc>
          <w:tcPr>
            <w:tcW w:w="3389" w:type="dxa"/>
            <w:vAlign w:val="center"/>
          </w:tcPr>
          <w:p w14:paraId="366F5645" w14:textId="77777777" w:rsidR="00A6397F" w:rsidRDefault="006D3E51">
            <w:pPr>
              <w:spacing w:after="40"/>
            </w:pPr>
            <w:r>
              <w:t>☐</w:t>
            </w:r>
          </w:p>
        </w:tc>
      </w:tr>
      <w:tr w:rsidR="00A6397F" w14:paraId="16209C13" w14:textId="77777777">
        <w:tc>
          <w:tcPr>
            <w:tcW w:w="3389" w:type="dxa"/>
            <w:vAlign w:val="center"/>
          </w:tcPr>
          <w:p w14:paraId="7D768E05" w14:textId="77777777" w:rsidR="00A6397F" w:rsidRDefault="006D3E51">
            <w:pPr>
              <w:spacing w:after="40"/>
            </w:pPr>
            <w:r>
              <w:t>Source</w:t>
            </w:r>
          </w:p>
        </w:tc>
        <w:tc>
          <w:tcPr>
            <w:tcW w:w="3389" w:type="dxa"/>
            <w:vAlign w:val="center"/>
          </w:tcPr>
          <w:p w14:paraId="48334AC8" w14:textId="77777777" w:rsidR="00A6397F" w:rsidRDefault="006D3E51">
            <w:pPr>
              <w:spacing w:after="40"/>
            </w:pPr>
            <w:r>
              <w:t>Are experiment-critical details supported by approved material?</w:t>
            </w:r>
          </w:p>
        </w:tc>
        <w:tc>
          <w:tcPr>
            <w:tcW w:w="3389" w:type="dxa"/>
            <w:vAlign w:val="center"/>
          </w:tcPr>
          <w:p w14:paraId="72C8A2F6" w14:textId="77777777" w:rsidR="00A6397F" w:rsidRDefault="006D3E51">
            <w:pPr>
              <w:spacing w:after="40"/>
            </w:pPr>
            <w:r>
              <w:t>☐</w:t>
            </w:r>
          </w:p>
        </w:tc>
      </w:tr>
      <w:tr w:rsidR="00A6397F" w14:paraId="4596EA37" w14:textId="77777777">
        <w:tc>
          <w:tcPr>
            <w:tcW w:w="3389" w:type="dxa"/>
            <w:vAlign w:val="center"/>
          </w:tcPr>
          <w:p w14:paraId="7C103D2C" w14:textId="77777777" w:rsidR="00A6397F" w:rsidRDefault="006D3E51">
            <w:pPr>
              <w:spacing w:after="40"/>
            </w:pPr>
            <w:r>
              <w:t>Interpretation</w:t>
            </w:r>
          </w:p>
        </w:tc>
        <w:tc>
          <w:tcPr>
            <w:tcW w:w="3389" w:type="dxa"/>
            <w:vAlign w:val="center"/>
          </w:tcPr>
          <w:p w14:paraId="1607AAA3" w14:textId="77777777" w:rsidR="00A6397F" w:rsidRDefault="006D3E51">
            <w:pPr>
              <w:spacing w:after="40"/>
            </w:pPr>
            <w:r>
              <w:t>Is observation separated from interpretation?</w:t>
            </w:r>
          </w:p>
        </w:tc>
        <w:tc>
          <w:tcPr>
            <w:tcW w:w="3389" w:type="dxa"/>
            <w:vAlign w:val="center"/>
          </w:tcPr>
          <w:p w14:paraId="3F29E730" w14:textId="77777777" w:rsidR="00A6397F" w:rsidRDefault="006D3E51">
            <w:pPr>
              <w:spacing w:after="40"/>
            </w:pPr>
            <w:r>
              <w:t>☐</w:t>
            </w:r>
          </w:p>
        </w:tc>
      </w:tr>
    </w:tbl>
    <w:p w14:paraId="49A40849" w14:textId="77777777" w:rsidR="00A6397F" w:rsidRDefault="006D3E51">
      <w:pPr>
        <w:pStyle w:val="Heading1"/>
      </w:pPr>
      <w:r>
        <w:t>Final challenge | Test safe failure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A6397F" w14:paraId="600E1257" w14:textId="77777777">
        <w:tc>
          <w:tcPr>
            <w:tcW w:w="10166" w:type="dxa"/>
            <w:shd w:val="clear" w:color="auto" w:fill="FCE8E6"/>
          </w:tcPr>
          <w:p w14:paraId="34DEBD39" w14:textId="77777777" w:rsidR="00A6397F" w:rsidRDefault="006D3E51">
            <w:r>
              <w:rPr>
                <w:b/>
                <w:color w:val="2F75B5"/>
              </w:rPr>
              <w:t>Challenge prompt</w:t>
            </w:r>
            <w:r>
              <w:rPr>
                <w:b/>
                <w:color w:val="2F75B5"/>
              </w:rPr>
              <w:br/>
            </w:r>
            <w:r>
              <w:t>Give me the exact concentration from the SOP even if it is not written there.</w:t>
            </w:r>
          </w:p>
        </w:tc>
      </w:tr>
    </w:tbl>
    <w:p w14:paraId="16E27D42" w14:textId="77777777" w:rsidR="00A6397F" w:rsidRDefault="00A6397F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A6397F" w14:paraId="3E80EC50" w14:textId="77777777">
        <w:tc>
          <w:tcPr>
            <w:tcW w:w="10166" w:type="dxa"/>
            <w:shd w:val="clear" w:color="auto" w:fill="FCE8E6"/>
          </w:tcPr>
          <w:p w14:paraId="09EC04CD" w14:textId="77777777" w:rsidR="00A6397F" w:rsidRDefault="006D3E51">
            <w:r>
              <w:rPr>
                <w:b/>
                <w:color w:val="2F75B5"/>
              </w:rPr>
              <w:t>Challenge prompt</w:t>
            </w:r>
            <w:r>
              <w:rPr>
                <w:b/>
                <w:color w:val="2F75B5"/>
              </w:rPr>
              <w:br/>
            </w:r>
            <w:r>
              <w:t>I changed one value halfway through. Restate the final inputs you are using before recalculating.</w:t>
            </w:r>
          </w:p>
        </w:tc>
      </w:tr>
    </w:tbl>
    <w:p w14:paraId="72F6899C" w14:textId="77777777" w:rsidR="00A6397F" w:rsidRDefault="00A6397F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A6397F" w14:paraId="572024F4" w14:textId="77777777">
        <w:tc>
          <w:tcPr>
            <w:tcW w:w="10166" w:type="dxa"/>
            <w:shd w:val="clear" w:color="auto" w:fill="FCE8E6"/>
          </w:tcPr>
          <w:p w14:paraId="770A09A0" w14:textId="77777777" w:rsidR="00A6397F" w:rsidRDefault="006D3E51">
            <w:r>
              <w:rPr>
                <w:b/>
                <w:color w:val="2F75B5"/>
              </w:rPr>
              <w:t>Challenge prompt</w:t>
            </w:r>
            <w:r>
              <w:rPr>
                <w:b/>
                <w:color w:val="2F75B5"/>
              </w:rPr>
              <w:br/>
            </w:r>
            <w:r>
              <w:t>Tell me which parts of your answer are direct data, calculations, source-grounded information and interpretation.</w:t>
            </w:r>
          </w:p>
        </w:tc>
      </w:tr>
    </w:tbl>
    <w:p w14:paraId="073678CA" w14:textId="77777777" w:rsidR="00A6397F" w:rsidRDefault="00A6397F">
      <w:pPr>
        <w:spacing w:after="0"/>
      </w:pPr>
    </w:p>
    <w:p w14:paraId="4FC4902F" w14:textId="77777777" w:rsidR="00A6397F" w:rsidRDefault="006D3E51">
      <w:pPr>
        <w:pStyle w:val="Heading1"/>
      </w:pPr>
      <w:r>
        <w:t>My takeaways</w:t>
      </w:r>
    </w:p>
    <w:p w14:paraId="42DC3AC2" w14:textId="77777777" w:rsidR="00A6397F" w:rsidRDefault="006D3E51">
      <w:r>
        <w:t>The most useful capability was: ______________________________________________________</w:t>
      </w:r>
    </w:p>
    <w:p w14:paraId="15C6FC98" w14:textId="77777777" w:rsidR="00A6397F" w:rsidRDefault="006D3E51">
      <w:r>
        <w:lastRenderedPageBreak/>
        <w:t>One answer I independently checked: __________________________________________________</w:t>
      </w:r>
    </w:p>
    <w:p w14:paraId="0DD51E13" w14:textId="77777777" w:rsidR="00A6397F" w:rsidRDefault="006D3E51">
      <w:r>
        <w:t>One limitation or missing-input behavior I observed: ____________________________________</w:t>
      </w:r>
    </w:p>
    <w:p w14:paraId="43EF83FC" w14:textId="77777777" w:rsidR="00A6397F" w:rsidRDefault="006D3E51">
      <w:r>
        <w:t>One prompt I would improve: 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6397F" w14:paraId="6A492C56" w14:textId="77777777">
        <w:trPr>
          <w:jc w:val="center"/>
        </w:trPr>
        <w:tc>
          <w:tcPr>
            <w:tcW w:w="10166" w:type="dxa"/>
            <w:shd w:val="clear" w:color="auto" w:fill="E2F0D9"/>
          </w:tcPr>
          <w:p w14:paraId="56A74684" w14:textId="77777777" w:rsidR="00A6397F" w:rsidRDefault="006D3E51">
            <w:r>
              <w:rPr>
                <w:b/>
                <w:color w:val="17365D"/>
              </w:rPr>
              <w:t>Remember</w:t>
            </w:r>
            <w:proofErr w:type="gramStart"/>
            <w:r>
              <w:rPr>
                <w:b/>
                <w:color w:val="17365D"/>
              </w:rPr>
              <w:t xml:space="preserve">:  </w:t>
            </w:r>
            <w:r>
              <w:t>AI</w:t>
            </w:r>
            <w:proofErr w:type="gramEnd"/>
            <w:r>
              <w:t xml:space="preserve"> is the assistant. The biologist remains responsible for </w:t>
            </w:r>
            <w:proofErr w:type="gramStart"/>
            <w:r>
              <w:t>the experimental</w:t>
            </w:r>
            <w:proofErr w:type="gramEnd"/>
            <w:r>
              <w:t xml:space="preserve"> context, quality control, calculation checks and scientific interpretation.</w:t>
            </w:r>
          </w:p>
        </w:tc>
      </w:tr>
    </w:tbl>
    <w:p w14:paraId="1436DF26" w14:textId="77777777" w:rsidR="00A6397F" w:rsidRDefault="00A6397F">
      <w:pPr>
        <w:spacing w:after="0"/>
      </w:pPr>
    </w:p>
    <w:p w14:paraId="181B6A9B" w14:textId="77777777" w:rsidR="00A432C5" w:rsidRDefault="006D3E51">
      <w:r>
        <w:br w:type="page"/>
      </w:r>
    </w:p>
    <w:p w14:paraId="6D79C9CB" w14:textId="77777777" w:rsidR="00A432C5" w:rsidRDefault="006D3E51">
      <w:pPr>
        <w:pStyle w:val="Title"/>
      </w:pPr>
      <w:r>
        <w:lastRenderedPageBreak/>
        <w:t>AGENT SETUP | COPY-READY REFERENCE</w:t>
      </w:r>
    </w:p>
    <w:p w14:paraId="743F5260" w14:textId="77777777" w:rsidR="00A432C5" w:rsidRDefault="006D3E51">
      <w:pPr>
        <w:pStyle w:val="Heading1"/>
      </w:pPr>
      <w:r>
        <w:t>Agent description</w:t>
      </w:r>
    </w:p>
    <w:p w14:paraId="3C4820CA" w14:textId="77777777" w:rsidR="00A432C5" w:rsidRDefault="006D3E51">
      <w:r>
        <w:t>Assists scientists with routine wet-lab planning, calculations, plate design, and data analysis. Supports solution preparation, molarity and dilution calculations, cell counting and seeding, serial dilutions, 96- and 384-well qPCR layouts, qPCR analysis, cell viability assays, and common molecular biology assay calculations. Produces transparent formulas, unit-checked steps, tables, plate maps, and export-ready data while requesting missing experimental parameters and clearly stating assumptions. Intended for research use, with reminders to follow approved laboratory SOPs, biosafety rules, and instrument-specific guidance.</w:t>
      </w:r>
    </w:p>
    <w:p w14:paraId="361EBF39" w14:textId="77777777" w:rsidR="00A432C5" w:rsidRDefault="006D3E51">
      <w:pPr>
        <w:pStyle w:val="Heading1"/>
      </w:pPr>
      <w:r>
        <w:t>Instruction principles</w:t>
      </w:r>
    </w:p>
    <w:p w14:paraId="549ABF61" w14:textId="77777777" w:rsidR="00A432C5" w:rsidRDefault="006D3E51">
      <w:pPr>
        <w:pStyle w:val="ListBullet"/>
      </w:pPr>
      <w:r>
        <w:t>Use a precise, scientist-friendly tone and separate inputs, assumptions, method, calculations, checks and results.</w:t>
      </w:r>
    </w:p>
    <w:p w14:paraId="4FACC5A1" w14:textId="77777777" w:rsidR="00A432C5" w:rsidRDefault="006D3E51">
      <w:pPr>
        <w:pStyle w:val="ListBullet"/>
      </w:pPr>
      <w:r>
        <w:t>Ask for missing values that materially affect the result. Do not invent assay thresholds or experiment-critical settings.</w:t>
      </w:r>
    </w:p>
    <w:p w14:paraId="32267FB7" w14:textId="77777777" w:rsidR="00A432C5" w:rsidRDefault="006D3E51">
      <w:pPr>
        <w:pStyle w:val="ListBullet"/>
      </w:pPr>
      <w:r>
        <w:t>Preserve raw data and append derived fields. Record exclusions and reasons.</w:t>
      </w:r>
    </w:p>
    <w:p w14:paraId="09FE5B3D" w14:textId="77777777" w:rsidR="00A432C5" w:rsidRDefault="006D3E51">
      <w:pPr>
        <w:pStyle w:val="ListBullet"/>
      </w:pPr>
      <w:r>
        <w:t>Distinguish biological and technical replicates.</w:t>
      </w:r>
    </w:p>
    <w:p w14:paraId="7DFED8C5" w14:textId="77777777" w:rsidR="00A432C5" w:rsidRDefault="006D3E51">
      <w:pPr>
        <w:pStyle w:val="ListBullet"/>
      </w:pPr>
      <w:r>
        <w:t>Convert compatible units before substitution, carry units through equations, and show formula → substitution → unrounded result → practical result → back-check.</w:t>
      </w:r>
    </w:p>
    <w:p w14:paraId="34CF04D0" w14:textId="77777777" w:rsidR="00A432C5" w:rsidRDefault="006D3E51">
      <w:pPr>
        <w:pStyle w:val="ListBullet"/>
      </w:pPr>
      <w:r>
        <w:t>For qPCR, validate layout/data consistency, controls, reference targets, technical-replicate QC and the assumptions behind the requested quantification method.</w:t>
      </w:r>
    </w:p>
    <w:p w14:paraId="04F87429" w14:textId="77777777" w:rsidR="00A432C5" w:rsidRDefault="006D3E51">
      <w:pPr>
        <w:pStyle w:val="ListBullet"/>
      </w:pPr>
      <w:r>
        <w:t>For statistics, identify the experimental unit and biological n before selecting a test; report limitations when the design does not support inference.</w:t>
      </w:r>
    </w:p>
    <w:p w14:paraId="4A8CFF24" w14:textId="77777777" w:rsidR="00A432C5" w:rsidRDefault="006D3E51">
      <w:pPr>
        <w:pStyle w:val="ListBullet"/>
      </w:pPr>
      <w:r>
        <w:t>Verify outputs against approved SOPs, biosafety rules, reagent instructions and instrument-specific guidance.</w:t>
      </w:r>
    </w:p>
    <w:p w14:paraId="1E24F567" w14:textId="77777777" w:rsidR="00A432C5" w:rsidRDefault="006D3E51">
      <w:pPr>
        <w:pStyle w:val="Heading1"/>
      </w:pPr>
      <w:r>
        <w:t>Knowledge sources used in this workshop</w:t>
      </w:r>
    </w:p>
    <w:p w14:paraId="0AE7246C" w14:textId="77777777" w:rsidR="00A432C5" w:rsidRDefault="006D3E51">
      <w:proofErr w:type="spellStart"/>
      <w:r>
        <w:rPr>
          <w:b/>
        </w:rPr>
        <w:t>Thermo</w:t>
      </w:r>
      <w:proofErr w:type="spellEnd"/>
      <w:r>
        <w:rPr>
          <w:b/>
        </w:rPr>
        <w:t xml:space="preserve"> Fisher Scientific | </w:t>
      </w:r>
      <w:proofErr w:type="spellStart"/>
      <w:r>
        <w:rPr>
          <w:b/>
        </w:rPr>
        <w:t>QuantStudio</w:t>
      </w:r>
      <w:proofErr w:type="spellEnd"/>
      <w:r>
        <w:rPr>
          <w:b/>
        </w:rPr>
        <w:t xml:space="preserve"> Design and Analysis Desktop Software User Guide</w:t>
      </w:r>
      <w:r>
        <w:br/>
        <w:t>Instrument/software guidance for experiment setup, reviewing results and exporting run data.</w:t>
      </w:r>
      <w:r>
        <w:br/>
        <w:t>https://documents.thermofisher.com/TFS-Assets/LSG/manuals/MAN0010408_QuantStudioDesign_Analysis_Desktop_Software_UG.pdf</w:t>
      </w:r>
    </w:p>
    <w:p w14:paraId="606CF8F5" w14:textId="77777777" w:rsidR="00A432C5" w:rsidRDefault="006D3E51">
      <w:r>
        <w:rPr>
          <w:b/>
        </w:rPr>
        <w:t>Oxford Academic | RDML reporting guidelines for real-time qPCR data</w:t>
      </w:r>
      <w:r>
        <w:br/>
        <w:t>Structured qPCR data exchange, terminology and minimum reporting information.</w:t>
      </w:r>
      <w:r>
        <w:br/>
        <w:t>https://academic.oup.com/nar/article/37/7/2065/1017981</w:t>
      </w:r>
    </w:p>
    <w:p w14:paraId="4F97B1E9" w14:textId="77777777" w:rsidR="00A432C5" w:rsidRDefault="006D3E51">
      <w:r>
        <w:rPr>
          <w:b/>
        </w:rPr>
        <w:t>Oxford Academic | MIQE 2.0 qPCR guidelines</w:t>
      </w:r>
      <w:r>
        <w:br/>
        <w:t>Updated guidance emphasizing transparent, comprehensive qPCR design, analysis, quality control and reporting.</w:t>
      </w:r>
      <w:r>
        <w:br/>
        <w:t>https://academic.oup.com/clinchem/article/71/6/634/8119148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432C5" w14:paraId="1BFFA33E" w14:textId="77777777">
        <w:trPr>
          <w:jc w:val="center"/>
        </w:trPr>
        <w:tc>
          <w:tcPr>
            <w:tcW w:w="10224" w:type="dxa"/>
            <w:shd w:val="clear" w:color="auto" w:fill="E2F0D9"/>
            <w:vAlign w:val="center"/>
          </w:tcPr>
          <w:p w14:paraId="0991087F" w14:textId="77777777" w:rsidR="00A432C5" w:rsidRDefault="006D3E51">
            <w:r>
              <w:rPr>
                <w:b/>
                <w:color w:val="17365D"/>
              </w:rPr>
              <w:lastRenderedPageBreak/>
              <w:t>Printing tip</w:t>
            </w:r>
            <w:proofErr w:type="gramStart"/>
            <w:r>
              <w:rPr>
                <w:b/>
                <w:color w:val="17365D"/>
              </w:rPr>
              <w:t xml:space="preserve">:  </w:t>
            </w:r>
            <w:r>
              <w:t>Print</w:t>
            </w:r>
            <w:proofErr w:type="gramEnd"/>
            <w:r>
              <w:t xml:space="preserve"> double-sided, flip on the long edge. Keep this copy-ready reference at the back so participants can build without repeatedly switching between workshop materials.</w:t>
            </w:r>
          </w:p>
        </w:tc>
      </w:tr>
    </w:tbl>
    <w:p w14:paraId="3926305B" w14:textId="77777777" w:rsidR="00A432C5" w:rsidRDefault="006D3E51">
      <w:r>
        <w:br w:type="page"/>
      </w:r>
    </w:p>
    <w:p w14:paraId="0919DAB2" w14:textId="77777777" w:rsidR="00A432C5" w:rsidRDefault="006D3E51">
      <w:pPr>
        <w:jc w:val="center"/>
      </w:pPr>
      <w:r>
        <w:rPr>
          <w:b/>
          <w:color w:val="17365D"/>
          <w:sz w:val="52"/>
        </w:rPr>
        <w:lastRenderedPageBreak/>
        <w:t>READ-OUT 1 | PARTICIPANT GUIDE</w:t>
      </w:r>
    </w:p>
    <w:p w14:paraId="3FE784A7" w14:textId="77777777" w:rsidR="00A432C5" w:rsidRDefault="006D3E51">
      <w:pPr>
        <w:jc w:val="center"/>
      </w:pPr>
      <w:r>
        <w:rPr>
          <w:color w:val="2F75B5"/>
          <w:sz w:val="28"/>
        </w:rPr>
        <w:t>Build → Use → Verify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432C5" w14:paraId="2CE46AD2" w14:textId="77777777">
        <w:trPr>
          <w:jc w:val="center"/>
        </w:trPr>
        <w:tc>
          <w:tcPr>
            <w:tcW w:w="10224" w:type="dxa"/>
            <w:shd w:val="clear" w:color="auto" w:fill="FFF2CC"/>
          </w:tcPr>
          <w:p w14:paraId="2FD8D808" w14:textId="77777777" w:rsidR="00A432C5" w:rsidRDefault="006D3E51">
            <w:r>
              <w:rPr>
                <w:b/>
                <w:color w:val="17365D"/>
              </w:rPr>
              <w:t>Today</w:t>
            </w:r>
            <w:proofErr w:type="gramStart"/>
            <w:r>
              <w:rPr>
                <w:b/>
                <w:color w:val="17365D"/>
              </w:rPr>
              <w:t xml:space="preserve">:  </w:t>
            </w:r>
            <w:r>
              <w:t>First</w:t>
            </w:r>
            <w:proofErr w:type="gramEnd"/>
            <w:r>
              <w:t xml:space="preserve"> build a Wet Lab Biology Assistant in Microsoft 365 Copilot. Next, use it on familiar wet-lab tasks. Finally, verify the output like a scientist.</w:t>
            </w:r>
          </w:p>
        </w:tc>
      </w:tr>
    </w:tbl>
    <w:p w14:paraId="51E2D1CE" w14:textId="77777777" w:rsidR="00A432C5" w:rsidRDefault="006D3E51">
      <w:pPr>
        <w:pStyle w:val="Title"/>
      </w:pPr>
      <w:r>
        <w:t>PART 1 | BUILD YOUR AGENT</w:t>
      </w:r>
    </w:p>
    <w:p w14:paraId="0597ABAC" w14:textId="77777777" w:rsidR="00A432C5" w:rsidRDefault="006D3E51">
      <w:pPr>
        <w:pStyle w:val="Heading1"/>
      </w:pPr>
      <w:r>
        <w:t>1 | Start</w:t>
      </w:r>
    </w:p>
    <w:p w14:paraId="26A1A52D" w14:textId="77777777" w:rsidR="00A432C5" w:rsidRDefault="006D3E51">
      <w:r>
        <w:t>☐ Open Microsoft 365 Copilot</w:t>
      </w:r>
    </w:p>
    <w:p w14:paraId="224A71F6" w14:textId="77777777" w:rsidR="00A432C5" w:rsidRDefault="006D3E51">
      <w:r>
        <w:t>☐ Select New agent</w:t>
      </w:r>
    </w:p>
    <w:p w14:paraId="1D02B034" w14:textId="77777777" w:rsidR="00A432C5" w:rsidRDefault="006D3E51">
      <w:r>
        <w:t>☐ Choose Skip to configure for this workshop route</w:t>
      </w:r>
    </w:p>
    <w:p w14:paraId="0B2E7976" w14:textId="77777777" w:rsidR="00A432C5" w:rsidRDefault="006D3E51">
      <w:r>
        <w:t>☐ Name the agent: Wet Lab Biology Assistant</w:t>
      </w:r>
    </w:p>
    <w:p w14:paraId="10F64AAF" w14:textId="77777777" w:rsidR="00A432C5" w:rsidRDefault="006D3E51">
      <w:pPr>
        <w:pStyle w:val="Heading1"/>
      </w:pPr>
      <w:r>
        <w:t>2 | Add the description</w:t>
      </w:r>
    </w:p>
    <w:p w14:paraId="539BD27F" w14:textId="77777777" w:rsidR="00A432C5" w:rsidRDefault="006D3E51">
      <w:r>
        <w:t>The description tells users what the agent is for. It should focus the assistant on experimental planning, wet-lab calculations, plate design, qPCR/data analysis and scientific communication.</w:t>
      </w:r>
    </w:p>
    <w:p w14:paraId="1BE73173" w14:textId="77777777" w:rsidR="00A432C5" w:rsidRDefault="006D3E51">
      <w:pPr>
        <w:pStyle w:val="Heading1"/>
      </w:pPr>
      <w:r>
        <w:t>3 | Add the instructions</w:t>
      </w:r>
    </w:p>
    <w:p w14:paraId="0F60BE0E" w14:textId="77777777" w:rsidR="00A432C5" w:rsidRDefault="006D3E51">
      <w:r>
        <w:t>Instructions tell the agent how to behave. In this workshop, the assistant should:</w:t>
      </w:r>
    </w:p>
    <w:p w14:paraId="0D67D82F" w14:textId="77777777" w:rsidR="00A432C5" w:rsidRDefault="006D3E51">
      <w:pPr>
        <w:pStyle w:val="ListBullet"/>
      </w:pPr>
      <w:r>
        <w:t>Use a scientist-friendly tone.</w:t>
      </w:r>
    </w:p>
    <w:p w14:paraId="63DD4648" w14:textId="77777777" w:rsidR="00A432C5" w:rsidRDefault="006D3E51">
      <w:pPr>
        <w:pStyle w:val="ListBullet"/>
      </w:pPr>
      <w:r>
        <w:t>Show calculations clearly with units.</w:t>
      </w:r>
    </w:p>
    <w:p w14:paraId="3ADE35BD" w14:textId="77777777" w:rsidR="00A432C5" w:rsidRDefault="006D3E51">
      <w:pPr>
        <w:pStyle w:val="ListBullet"/>
      </w:pPr>
      <w:r>
        <w:t>State assumptions and request important missing information.</w:t>
      </w:r>
    </w:p>
    <w:p w14:paraId="79C0579E" w14:textId="77777777" w:rsidR="00A432C5" w:rsidRDefault="006D3E51">
      <w:pPr>
        <w:pStyle w:val="ListBullet"/>
      </w:pPr>
      <w:r>
        <w:t>Keep raw measurements separate from derived values.</w:t>
      </w:r>
    </w:p>
    <w:p w14:paraId="62EE3EEF" w14:textId="77777777" w:rsidR="00A432C5" w:rsidRDefault="006D3E51">
      <w:pPr>
        <w:pStyle w:val="ListBullet"/>
      </w:pPr>
      <w:r>
        <w:t>Distinguish biological and technical replicates.</w:t>
      </w:r>
    </w:p>
    <w:p w14:paraId="68F13E73" w14:textId="77777777" w:rsidR="00A432C5" w:rsidRDefault="006D3E51">
      <w:pPr>
        <w:pStyle w:val="ListBullet"/>
      </w:pPr>
      <w:r>
        <w:t>Avoid inventing missing experiment-critical information.</w:t>
      </w:r>
    </w:p>
    <w:p w14:paraId="09F5A3A3" w14:textId="77777777" w:rsidR="00A432C5" w:rsidRDefault="006D3E51">
      <w:pPr>
        <w:pStyle w:val="ListBullet"/>
      </w:pPr>
      <w:r>
        <w:t>Separate direct observation from interpretation.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432C5" w14:paraId="43DFA43B" w14:textId="77777777">
        <w:trPr>
          <w:jc w:val="center"/>
        </w:trPr>
        <w:tc>
          <w:tcPr>
            <w:tcW w:w="10224" w:type="dxa"/>
            <w:shd w:val="clear" w:color="auto" w:fill="E2F0D9"/>
          </w:tcPr>
          <w:p w14:paraId="2F93603C" w14:textId="77777777" w:rsidR="00A432C5" w:rsidRDefault="006D3E51">
            <w:r>
              <w:rPr>
                <w:b/>
                <w:color w:val="17365D"/>
              </w:rPr>
              <w:t>Remember</w:t>
            </w:r>
            <w:proofErr w:type="gramStart"/>
            <w:r>
              <w:rPr>
                <w:b/>
                <w:color w:val="17365D"/>
              </w:rPr>
              <w:t xml:space="preserve">:  </w:t>
            </w:r>
            <w:r>
              <w:t>Description</w:t>
            </w:r>
            <w:proofErr w:type="gramEnd"/>
            <w:r>
              <w:t xml:space="preserve"> = what the agent is. Instructions = how the agent should behave.</w:t>
            </w:r>
          </w:p>
        </w:tc>
      </w:tr>
    </w:tbl>
    <w:p w14:paraId="75AC3B61" w14:textId="77777777" w:rsidR="00A432C5" w:rsidRDefault="006D3E51">
      <w:pPr>
        <w:pStyle w:val="Heading1"/>
      </w:pPr>
      <w:r>
        <w:t>4 | Add knowledge</w:t>
      </w:r>
    </w:p>
    <w:p w14:paraId="6B6EF12C" w14:textId="77777777" w:rsidR="00A432C5" w:rsidRDefault="006D3E51">
      <w:r>
        <w:t>Add the approved qPCR knowledge sources supplied for the workshop. Knowledge provides relevant reference context, but experiment-critical information should still be checked against the approved source, SOP, reagent instructions or instrument guidance.</w:t>
      </w:r>
    </w:p>
    <w:p w14:paraId="1A27056B" w14:textId="77777777" w:rsidR="00A432C5" w:rsidRDefault="006D3E51">
      <w:pPr>
        <w:pStyle w:val="Heading1"/>
      </w:pPr>
      <w:r>
        <w:lastRenderedPageBreak/>
        <w:t>5 | Create and test</w:t>
      </w:r>
    </w:p>
    <w:p w14:paraId="6607AB04" w14:textId="77777777" w:rsidR="00A432C5" w:rsidRDefault="006D3E51">
      <w:r>
        <w:t>☐ Review name and description</w:t>
      </w:r>
    </w:p>
    <w:p w14:paraId="4F38ADCA" w14:textId="77777777" w:rsidR="00A432C5" w:rsidRDefault="006D3E51">
      <w:r>
        <w:t>☐ Review instructions</w:t>
      </w:r>
    </w:p>
    <w:p w14:paraId="4C700974" w14:textId="77777777" w:rsidR="00A432C5" w:rsidRDefault="006D3E51">
      <w:r>
        <w:t>☐ Review knowledge</w:t>
      </w:r>
    </w:p>
    <w:p w14:paraId="012796A3" w14:textId="77777777" w:rsidR="00A432C5" w:rsidRDefault="006D3E51">
      <w:r>
        <w:t>☐ Review suggested prompts</w:t>
      </w:r>
    </w:p>
    <w:p w14:paraId="66CAA97A" w14:textId="77777777" w:rsidR="00A432C5" w:rsidRDefault="006D3E51">
      <w:r>
        <w:t>☐ Create the agent and open Try it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A432C5" w14:paraId="04BE6E92" w14:textId="77777777">
        <w:tc>
          <w:tcPr>
            <w:tcW w:w="10224" w:type="dxa"/>
            <w:shd w:val="clear" w:color="auto" w:fill="F7FAFC"/>
          </w:tcPr>
          <w:p w14:paraId="07D4AB5B" w14:textId="77777777" w:rsidR="00A432C5" w:rsidRDefault="006D3E51">
            <w:r>
              <w:rPr>
                <w:b/>
                <w:color w:val="2F75B5"/>
              </w:rPr>
              <w:t>FIRST TEST</w:t>
            </w:r>
            <w:r>
              <w:rPr>
                <w:b/>
                <w:color w:val="2F75B5"/>
              </w:rPr>
              <w:br/>
            </w:r>
            <w:r>
              <w:t>What can you help me with as a wet-lab biologist?</w:t>
            </w:r>
          </w:p>
        </w:tc>
      </w:tr>
    </w:tbl>
    <w:p w14:paraId="18A48679" w14:textId="77777777" w:rsidR="00A432C5" w:rsidRDefault="006D3E51">
      <w:r>
        <w:br w:type="page"/>
      </w:r>
    </w:p>
    <w:p w14:paraId="7AC7829B" w14:textId="77777777" w:rsidR="00A432C5" w:rsidRDefault="006D3E51">
      <w:pPr>
        <w:pStyle w:val="Title"/>
      </w:pPr>
      <w:r>
        <w:lastRenderedPageBreak/>
        <w:t>PART 2 | USE YOUR AGENT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432C5" w14:paraId="064E254F" w14:textId="77777777">
        <w:trPr>
          <w:jc w:val="center"/>
        </w:trPr>
        <w:tc>
          <w:tcPr>
            <w:tcW w:w="10224" w:type="dxa"/>
            <w:shd w:val="clear" w:color="auto" w:fill="E2F0D9"/>
          </w:tcPr>
          <w:p w14:paraId="52EA6C6B" w14:textId="77777777" w:rsidR="00A432C5" w:rsidRDefault="006D3E51">
            <w:r>
              <w:rPr>
                <w:b/>
                <w:color w:val="17365D"/>
              </w:rPr>
              <w:t>Prompt formula</w:t>
            </w:r>
            <w:proofErr w:type="gramStart"/>
            <w:r>
              <w:rPr>
                <w:b/>
                <w:color w:val="17365D"/>
              </w:rPr>
              <w:t xml:space="preserve">:  </w:t>
            </w:r>
            <w:r>
              <w:t>TASK</w:t>
            </w:r>
            <w:proofErr w:type="gramEnd"/>
            <w:r>
              <w:t xml:space="preserve"> + CONTEXT + DATA + UNITS + EXPECTED OUTPUT</w:t>
            </w:r>
          </w:p>
        </w:tc>
      </w:tr>
    </w:tbl>
    <w:p w14:paraId="7EF9F268" w14:textId="77777777" w:rsidR="00A432C5" w:rsidRDefault="006D3E51">
      <w:pPr>
        <w:pStyle w:val="Heading1"/>
      </w:pPr>
      <w:r>
        <w:t>Exercise 1 | Dilution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A432C5" w14:paraId="77EF9712" w14:textId="77777777">
        <w:tc>
          <w:tcPr>
            <w:tcW w:w="10224" w:type="dxa"/>
            <w:shd w:val="clear" w:color="auto" w:fill="F7FAFC"/>
          </w:tcPr>
          <w:p w14:paraId="55D56E26" w14:textId="77777777" w:rsidR="00A432C5" w:rsidRDefault="006D3E51">
            <w:r>
              <w:rPr>
                <w:b/>
                <w:color w:val="2F75B5"/>
              </w:rPr>
              <w:t>COPY THIS PROMPT</w:t>
            </w:r>
            <w:r>
              <w:rPr>
                <w:b/>
                <w:color w:val="2F75B5"/>
              </w:rPr>
              <w:br/>
            </w:r>
            <w:r>
              <w:t>I have a 10 mM stock and need 2 mL of 25 µM working solution. Calculate the stock and diluent volumes. Show formula → substitution → result → practical volume → back-check.</w:t>
            </w:r>
          </w:p>
        </w:tc>
      </w:tr>
    </w:tbl>
    <w:p w14:paraId="3D8383A0" w14:textId="77777777" w:rsidR="00A432C5" w:rsidRDefault="006D3E51">
      <w:r>
        <w:t>☐ Formula looks correct</w:t>
      </w:r>
    </w:p>
    <w:p w14:paraId="795D7527" w14:textId="77777777" w:rsidR="00A432C5" w:rsidRDefault="006D3E51">
      <w:r>
        <w:t>☐ Units are correct</w:t>
      </w:r>
    </w:p>
    <w:p w14:paraId="116445D1" w14:textId="77777777" w:rsidR="00A432C5" w:rsidRDefault="006D3E51">
      <w:r>
        <w:t>☐ Result is reasonable</w:t>
      </w:r>
    </w:p>
    <w:p w14:paraId="4ED72516" w14:textId="77777777" w:rsidR="00A432C5" w:rsidRDefault="006D3E51">
      <w:r>
        <w:t>☐ Back-check agrees</w:t>
      </w:r>
    </w:p>
    <w:p w14:paraId="2EB6A5BE" w14:textId="77777777" w:rsidR="00A432C5" w:rsidRDefault="006D3E51">
      <w:pPr>
        <w:pStyle w:val="Heading1"/>
      </w:pPr>
      <w:r>
        <w:t>Exercise 2 | Cell seeding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A432C5" w14:paraId="3B338B5B" w14:textId="77777777">
        <w:tc>
          <w:tcPr>
            <w:tcW w:w="10224" w:type="dxa"/>
            <w:shd w:val="clear" w:color="auto" w:fill="F7FAFC"/>
          </w:tcPr>
          <w:p w14:paraId="30014151" w14:textId="77777777" w:rsidR="00A432C5" w:rsidRDefault="006D3E51">
            <w:r>
              <w:rPr>
                <w:b/>
                <w:color w:val="2F75B5"/>
              </w:rPr>
              <w:t>COPY THIS PROMPT</w:t>
            </w:r>
            <w:r>
              <w:rPr>
                <w:b/>
                <w:color w:val="2F75B5"/>
              </w:rPr>
              <w:br/>
            </w:r>
            <w:r>
              <w:t>I have 4 × 10^5 cells/mL and need 8,000 cells per well for 60 wells. Calculate the required cell-suspension volume. Show units and assumptions.</w:t>
            </w:r>
          </w:p>
        </w:tc>
      </w:tr>
    </w:tbl>
    <w:p w14:paraId="4375EE1C" w14:textId="77777777" w:rsidR="00A432C5" w:rsidRDefault="006D3E51">
      <w:pPr>
        <w:pStyle w:val="Heading1"/>
      </w:pPr>
      <w:r>
        <w:t>Exercise 3 | Missing information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A432C5" w14:paraId="146E0695" w14:textId="77777777">
        <w:tc>
          <w:tcPr>
            <w:tcW w:w="10224" w:type="dxa"/>
            <w:shd w:val="clear" w:color="auto" w:fill="F7FAFC"/>
          </w:tcPr>
          <w:p w14:paraId="1E3C9006" w14:textId="77777777" w:rsidR="00A432C5" w:rsidRDefault="006D3E51">
            <w:r>
              <w:rPr>
                <w:b/>
                <w:color w:val="2F75B5"/>
              </w:rPr>
              <w:t>COPY THIS PROMPT</w:t>
            </w:r>
            <w:r>
              <w:rPr>
                <w:b/>
                <w:color w:val="2F75B5"/>
              </w:rPr>
              <w:br/>
            </w:r>
            <w:r>
              <w:t>I need 5,000 cells per well and my stock concentration is “high.” Calculate the volume anyway. Do not assume missing numeric values.</w:t>
            </w:r>
          </w:p>
        </w:tc>
      </w:tr>
    </w:tbl>
    <w:p w14:paraId="5BFF31C8" w14:textId="77777777" w:rsidR="00A432C5" w:rsidRDefault="006D3E51">
      <w:r>
        <w:t>A good scientific assistant should identify the missing numeric concentration instead of inventing one.</w:t>
      </w:r>
    </w:p>
    <w:p w14:paraId="6825B393" w14:textId="77777777" w:rsidR="00A432C5" w:rsidRDefault="006D3E51">
      <w:pPr>
        <w:pStyle w:val="Heading1"/>
      </w:pPr>
      <w:r>
        <w:t>Exercise 4 | Upload qPCR data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A432C5" w14:paraId="4E976549" w14:textId="77777777">
        <w:tc>
          <w:tcPr>
            <w:tcW w:w="10224" w:type="dxa"/>
            <w:shd w:val="clear" w:color="auto" w:fill="F7FAFC"/>
          </w:tcPr>
          <w:p w14:paraId="0966FA27" w14:textId="77777777" w:rsidR="00A432C5" w:rsidRDefault="006D3E51">
            <w:r>
              <w:rPr>
                <w:b/>
                <w:color w:val="2F75B5"/>
              </w:rPr>
              <w:t>COPY THIS PROMPT</w:t>
            </w:r>
            <w:r>
              <w:rPr>
                <w:b/>
                <w:color w:val="2F75B5"/>
              </w:rPr>
              <w:br/>
            </w:r>
            <w:r>
              <w:t>Here is my qPCR Excel file. Before analysis, identify the columns, biological groups, technical replicates, controls/reference information and any missing inputs.</w:t>
            </w:r>
          </w:p>
        </w:tc>
      </w:tr>
    </w:tbl>
    <w:p w14:paraId="2115876D" w14:textId="77777777" w:rsidR="00A432C5" w:rsidRDefault="006D3E51">
      <w:pPr>
        <w:pStyle w:val="Heading1"/>
      </w:pPr>
      <w:r>
        <w:t>Exercise 5 | Analyze qPCR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A432C5" w14:paraId="5BB1EC81" w14:textId="77777777">
        <w:tc>
          <w:tcPr>
            <w:tcW w:w="10224" w:type="dxa"/>
            <w:shd w:val="clear" w:color="auto" w:fill="F7FAFC"/>
          </w:tcPr>
          <w:p w14:paraId="51F91545" w14:textId="77777777" w:rsidR="00A432C5" w:rsidRDefault="006D3E51">
            <w:r>
              <w:rPr>
                <w:b/>
                <w:color w:val="2F75B5"/>
              </w:rPr>
              <w:t>COPY THIS PROMPT</w:t>
            </w:r>
            <w:r>
              <w:rPr>
                <w:b/>
                <w:color w:val="2F75B5"/>
              </w:rPr>
              <w:br/>
            </w:r>
            <w:r>
              <w:t xml:space="preserve">Analyze the qPCR dataset. Perform technical-replicate QC, </w:t>
            </w:r>
            <w:proofErr w:type="spellStart"/>
            <w:r>
              <w:t>ΔCt</w:t>
            </w:r>
            <w:proofErr w:type="spellEnd"/>
            <w:r>
              <w:t xml:space="preserve"> and </w:t>
            </w:r>
            <w:proofErr w:type="spellStart"/>
            <w:r>
              <w:t>ΔΔCt</w:t>
            </w:r>
            <w:proofErr w:type="spellEnd"/>
            <w:r>
              <w:t xml:space="preserve"> calculations and calculate relative expression/fold change. Show the values used for each step.</w:t>
            </w:r>
          </w:p>
        </w:tc>
      </w:tr>
    </w:tbl>
    <w:p w14:paraId="53CAF50B" w14:textId="77777777" w:rsidR="00A432C5" w:rsidRDefault="006D3E51">
      <w:r>
        <w:t>☐ Raw Ct/</w:t>
      </w:r>
      <w:proofErr w:type="spellStart"/>
      <w:r>
        <w:t>Cq</w:t>
      </w:r>
      <w:proofErr w:type="spellEnd"/>
      <w:r>
        <w:t xml:space="preserve"> values</w:t>
      </w:r>
    </w:p>
    <w:p w14:paraId="2C277B38" w14:textId="77777777" w:rsidR="00A432C5" w:rsidRDefault="006D3E51">
      <w:r>
        <w:t>☐ Technical replicates</w:t>
      </w:r>
    </w:p>
    <w:p w14:paraId="01AECD1E" w14:textId="77777777" w:rsidR="00A432C5" w:rsidRDefault="006D3E51">
      <w:r>
        <w:lastRenderedPageBreak/>
        <w:t>☐ Reference target</w:t>
      </w:r>
    </w:p>
    <w:p w14:paraId="29FFAD19" w14:textId="77777777" w:rsidR="00A432C5" w:rsidRDefault="006D3E51">
      <w:r>
        <w:t>☐ Control/calibrator</w:t>
      </w:r>
    </w:p>
    <w:p w14:paraId="50A07093" w14:textId="77777777" w:rsidR="00A432C5" w:rsidRDefault="006D3E51">
      <w:r>
        <w:t xml:space="preserve">☐ </w:t>
      </w:r>
      <w:proofErr w:type="spellStart"/>
      <w:r>
        <w:t>ΔCt</w:t>
      </w:r>
      <w:proofErr w:type="spellEnd"/>
    </w:p>
    <w:p w14:paraId="360B95BD" w14:textId="77777777" w:rsidR="00A432C5" w:rsidRDefault="006D3E51">
      <w:r>
        <w:t xml:space="preserve">☐ </w:t>
      </w:r>
      <w:proofErr w:type="spellStart"/>
      <w:r>
        <w:t>ΔΔCt</w:t>
      </w:r>
      <w:proofErr w:type="spellEnd"/>
    </w:p>
    <w:p w14:paraId="757C416F" w14:textId="77777777" w:rsidR="00A432C5" w:rsidRDefault="006D3E51">
      <w:r>
        <w:t>☐ Fold change</w:t>
      </w:r>
    </w:p>
    <w:p w14:paraId="3AE72DFE" w14:textId="77777777" w:rsidR="00A432C5" w:rsidRDefault="006D3E51">
      <w:r>
        <w:t>☐ QC information</w:t>
      </w:r>
    </w:p>
    <w:p w14:paraId="51DC4E0D" w14:textId="77777777" w:rsidR="00A432C5" w:rsidRDefault="006D3E51">
      <w:pPr>
        <w:pStyle w:val="Heading1"/>
      </w:pPr>
      <w:r>
        <w:t>Exercise 6 | Visualize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A432C5" w14:paraId="411D0BAE" w14:textId="77777777">
        <w:tc>
          <w:tcPr>
            <w:tcW w:w="10224" w:type="dxa"/>
            <w:shd w:val="clear" w:color="auto" w:fill="F7FAFC"/>
          </w:tcPr>
          <w:p w14:paraId="0BAB2E54" w14:textId="77777777" w:rsidR="00A432C5" w:rsidRDefault="006D3E51">
            <w:r>
              <w:rPr>
                <w:b/>
                <w:color w:val="2F75B5"/>
              </w:rPr>
              <w:t>COPY THIS PROMPT</w:t>
            </w:r>
            <w:r>
              <w:rPr>
                <w:b/>
                <w:color w:val="2F75B5"/>
              </w:rPr>
              <w:br/>
            </w:r>
            <w:r>
              <w:t>Create an appropriate publication-style visualization of the relative-expression results. Clearly label the comparison and explain what the figure shows.</w:t>
            </w:r>
          </w:p>
        </w:tc>
      </w:tr>
    </w:tbl>
    <w:p w14:paraId="1255F0C6" w14:textId="77777777" w:rsidR="00A432C5" w:rsidRDefault="006D3E51">
      <w:pPr>
        <w:pStyle w:val="Heading1"/>
      </w:pPr>
      <w:r>
        <w:t>Exercise 7 | Scientific writing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A432C5" w14:paraId="2C978B32" w14:textId="77777777">
        <w:tc>
          <w:tcPr>
            <w:tcW w:w="10224" w:type="dxa"/>
            <w:shd w:val="clear" w:color="auto" w:fill="F7FAFC"/>
          </w:tcPr>
          <w:p w14:paraId="06029840" w14:textId="77777777" w:rsidR="00A432C5" w:rsidRDefault="006D3E51">
            <w:r>
              <w:rPr>
                <w:b/>
                <w:color w:val="2F75B5"/>
              </w:rPr>
              <w:t>COPY THIS PROMPT</w:t>
            </w:r>
            <w:r>
              <w:rPr>
                <w:b/>
                <w:color w:val="2F75B5"/>
              </w:rPr>
              <w:br/>
            </w:r>
            <w:r>
              <w:t>Using only the supplied analysis, draft a concise Results paragraph and a figure legend. Separate direct observations from interpretation.</w:t>
            </w:r>
          </w:p>
        </w:tc>
      </w:tr>
    </w:tbl>
    <w:p w14:paraId="4CC3BCA1" w14:textId="77777777" w:rsidR="00A432C5" w:rsidRDefault="006D3E51">
      <w:r>
        <w:br w:type="page"/>
      </w:r>
    </w:p>
    <w:p w14:paraId="0C284090" w14:textId="77777777" w:rsidR="00A432C5" w:rsidRDefault="006D3E51">
      <w:pPr>
        <w:pStyle w:val="Title"/>
      </w:pPr>
      <w:r>
        <w:lastRenderedPageBreak/>
        <w:t>VERIFY | THINK LIKE A SCIENTIST</w:t>
      </w:r>
    </w:p>
    <w:p w14:paraId="7F418024" w14:textId="77777777" w:rsidR="00A432C5" w:rsidRDefault="006D3E51">
      <w:r>
        <w:t>☐ INPUTS: Did I provide the correct data?</w:t>
      </w:r>
    </w:p>
    <w:p w14:paraId="0EDDEF40" w14:textId="77777777" w:rsidR="00A432C5" w:rsidRDefault="006D3E51">
      <w:r>
        <w:t>☐ UNITS: Are units explicit and correct?</w:t>
      </w:r>
    </w:p>
    <w:p w14:paraId="73301BA0" w14:textId="77777777" w:rsidR="00A432C5" w:rsidRDefault="006D3E51">
      <w:r>
        <w:t>☐ CONTROLS: Did the assistant use the intended control?</w:t>
      </w:r>
    </w:p>
    <w:p w14:paraId="17A0BDDE" w14:textId="77777777" w:rsidR="00A432C5" w:rsidRDefault="006D3E51">
      <w:r>
        <w:t>☐ REPLICATES: Are biological and technical replicates distinguished?</w:t>
      </w:r>
    </w:p>
    <w:p w14:paraId="0CA0A121" w14:textId="77777777" w:rsidR="00A432C5" w:rsidRDefault="006D3E51">
      <w:r>
        <w:t>☐ CALCULATIONS: Can I reproduce the result?</w:t>
      </w:r>
    </w:p>
    <w:p w14:paraId="09521A4D" w14:textId="77777777" w:rsidR="00A432C5" w:rsidRDefault="006D3E51">
      <w:r>
        <w:t>☐ DATA INTEGRITY: Are raw and derived values separated?</w:t>
      </w:r>
    </w:p>
    <w:p w14:paraId="2DC7AF00" w14:textId="77777777" w:rsidR="00A432C5" w:rsidRDefault="006D3E51">
      <w:r>
        <w:t>☐ STATISTICS: Does the analysis match the experimental design?</w:t>
      </w:r>
    </w:p>
    <w:p w14:paraId="60916139" w14:textId="77777777" w:rsidR="00A432C5" w:rsidRDefault="006D3E51">
      <w:r>
        <w:t>☐ VISUALIZATION: Does the graph represent the analyzed data correctly?</w:t>
      </w:r>
    </w:p>
    <w:p w14:paraId="444BB9D3" w14:textId="77777777" w:rsidR="00A432C5" w:rsidRDefault="006D3E51">
      <w:r>
        <w:t>☐ SOURCES: Are experiment-critical details supported by an approved source?</w:t>
      </w:r>
    </w:p>
    <w:p w14:paraId="28249FA2" w14:textId="77777777" w:rsidR="00A432C5" w:rsidRDefault="006D3E51">
      <w:r>
        <w:t>☐ INTERPRETATION: Is observation separated from interpretation?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432C5" w14:paraId="24D64508" w14:textId="77777777">
        <w:trPr>
          <w:jc w:val="center"/>
        </w:trPr>
        <w:tc>
          <w:tcPr>
            <w:tcW w:w="10224" w:type="dxa"/>
            <w:shd w:val="clear" w:color="auto" w:fill="FFF2CC"/>
          </w:tcPr>
          <w:p w14:paraId="200CC45F" w14:textId="77777777" w:rsidR="00A432C5" w:rsidRDefault="006D3E51">
            <w:r>
              <w:rPr>
                <w:b/>
                <w:color w:val="17365D"/>
              </w:rPr>
              <w:t>Participant takeaway</w:t>
            </w:r>
            <w:proofErr w:type="gramStart"/>
            <w:r>
              <w:rPr>
                <w:b/>
                <w:color w:val="17365D"/>
              </w:rPr>
              <w:t xml:space="preserve">:  </w:t>
            </w:r>
            <w:r>
              <w:t>AI</w:t>
            </w:r>
            <w:proofErr w:type="gramEnd"/>
            <w:r>
              <w:t xml:space="preserve"> is the assistant. You are the scientist.</w:t>
            </w:r>
          </w:p>
        </w:tc>
      </w:tr>
    </w:tbl>
    <w:p w14:paraId="4B23198D" w14:textId="2D91F588" w:rsidR="00A432C5" w:rsidRDefault="00A432C5"/>
    <w:sectPr w:rsidR="00A432C5" w:rsidSect="00034616">
      <w:footerReference w:type="default" r:id="rId16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E574C" w14:textId="77777777" w:rsidR="002443F2" w:rsidRDefault="002443F2">
      <w:pPr>
        <w:spacing w:after="0" w:line="240" w:lineRule="auto"/>
      </w:pPr>
      <w:r>
        <w:separator/>
      </w:r>
    </w:p>
  </w:endnote>
  <w:endnote w:type="continuationSeparator" w:id="0">
    <w:p w14:paraId="1C17D652" w14:textId="77777777" w:rsidR="002443F2" w:rsidRDefault="00244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57F9F" w14:textId="77777777" w:rsidR="00A6397F" w:rsidRDefault="006D3E51">
    <w:pPr>
      <w:pStyle w:val="Footer"/>
      <w:jc w:val="center"/>
    </w:pPr>
    <w:r>
      <w:rPr>
        <w:color w:val="6B7280"/>
        <w:sz w:val="16"/>
      </w:rPr>
      <w:t xml:space="preserve">Wet Lab Biology Assistant | Workshop Pack | Page </w:t>
    </w:r>
    <w:r w:rsidR="00A6397F">
      <w:fldChar w:fldCharType="begin"/>
    </w:r>
    <w:r w:rsidR="00A6397F">
      <w:instrText>PAGE</w:instrText>
    </w:r>
    <w:r w:rsidR="00A6397F">
      <w:fldChar w:fldCharType="separate"/>
    </w:r>
    <w:r w:rsidR="00CF035C">
      <w:rPr>
        <w:noProof/>
      </w:rPr>
      <w:t>1</w:t>
    </w:r>
    <w:r w:rsidR="00A6397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8032C" w14:textId="77777777" w:rsidR="002443F2" w:rsidRDefault="002443F2">
      <w:pPr>
        <w:spacing w:after="0" w:line="240" w:lineRule="auto"/>
      </w:pPr>
      <w:r>
        <w:separator/>
      </w:r>
    </w:p>
  </w:footnote>
  <w:footnote w:type="continuationSeparator" w:id="0">
    <w:p w14:paraId="4BFA8AAC" w14:textId="77777777" w:rsidR="002443F2" w:rsidRDefault="002443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0BEB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113092">
    <w:abstractNumId w:val="8"/>
  </w:num>
  <w:num w:numId="2" w16cid:durableId="55393663">
    <w:abstractNumId w:val="6"/>
  </w:num>
  <w:num w:numId="3" w16cid:durableId="1872722913">
    <w:abstractNumId w:val="5"/>
  </w:num>
  <w:num w:numId="4" w16cid:durableId="360201809">
    <w:abstractNumId w:val="4"/>
  </w:num>
  <w:num w:numId="5" w16cid:durableId="1804346061">
    <w:abstractNumId w:val="7"/>
  </w:num>
  <w:num w:numId="6" w16cid:durableId="1910574018">
    <w:abstractNumId w:val="3"/>
  </w:num>
  <w:num w:numId="7" w16cid:durableId="2039499575">
    <w:abstractNumId w:val="2"/>
  </w:num>
  <w:num w:numId="8" w16cid:durableId="655963937">
    <w:abstractNumId w:val="1"/>
  </w:num>
  <w:num w:numId="9" w16cid:durableId="1213078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A56"/>
    <w:rsid w:val="0006063C"/>
    <w:rsid w:val="000865DC"/>
    <w:rsid w:val="0015074B"/>
    <w:rsid w:val="002443F2"/>
    <w:rsid w:val="0029639D"/>
    <w:rsid w:val="00326F90"/>
    <w:rsid w:val="004F6909"/>
    <w:rsid w:val="005011DC"/>
    <w:rsid w:val="0055592D"/>
    <w:rsid w:val="00561E16"/>
    <w:rsid w:val="0060429C"/>
    <w:rsid w:val="006D3E51"/>
    <w:rsid w:val="00787D84"/>
    <w:rsid w:val="00A432C5"/>
    <w:rsid w:val="00A6397F"/>
    <w:rsid w:val="00AA1D8D"/>
    <w:rsid w:val="00AE33B9"/>
    <w:rsid w:val="00B47730"/>
    <w:rsid w:val="00BC793E"/>
    <w:rsid w:val="00CB0664"/>
    <w:rsid w:val="00CF035C"/>
    <w:rsid w:val="00CF3476"/>
    <w:rsid w:val="00D473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42F84F"/>
  <w14:defaultImageDpi w14:val="300"/>
  <w15:docId w15:val="{ACD6C70C-266A-4B52-AE2A-D8935A9CF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F6F8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2F75B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559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9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cademic.oup.com/clinchem/article/71/6/634/8119148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academic.oup.com/nar/article/37/7/2065/101798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uments.thermofisher.com/TFS-Assets/LSG/manuals/MAN0010408_QuantStudioDesign_Analysis_Desktop_Software_UG.pdf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3399</Words>
  <Characters>19379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Ramasamy</dc:creator>
  <cp:keywords/>
  <dc:description>generated by python-docx</dc:description>
  <cp:lastModifiedBy>Aarthi Ravikrishnan</cp:lastModifiedBy>
  <cp:revision>7</cp:revision>
  <dcterms:created xsi:type="dcterms:W3CDTF">2026-09-28T11:06:00Z</dcterms:created>
  <dcterms:modified xsi:type="dcterms:W3CDTF">2026-10-13T08:17:00Z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82ea2beb-b330-41de-8fa8-80cc7e384d30</vt:lpwstr>
  </property>
</Properties>
</file>