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66F" w:rsidRDefault="008A166F" w:rsidP="008B6E3B">
      <w:pPr>
        <w:pStyle w:val="Heading1"/>
      </w:pPr>
      <w:r>
        <w:t>Fabric CA</w:t>
      </w:r>
    </w:p>
    <w:p w:rsidR="008A166F" w:rsidRDefault="008A166F" w:rsidP="008A166F">
      <w:r>
        <w:rPr>
          <w:noProof/>
        </w:rPr>
        <w:drawing>
          <wp:anchor distT="0" distB="0" distL="114300" distR="114300" simplePos="0" relativeHeight="251658240" behindDoc="1" locked="0" layoutInCell="1" allowOverlap="1">
            <wp:simplePos x="0" y="0"/>
            <wp:positionH relativeFrom="margin">
              <wp:posOffset>-321945</wp:posOffset>
            </wp:positionH>
            <wp:positionV relativeFrom="paragraph">
              <wp:posOffset>349885</wp:posOffset>
            </wp:positionV>
            <wp:extent cx="6827520" cy="5312410"/>
            <wp:effectExtent l="0" t="0" r="0" b="2540"/>
            <wp:wrapSquare wrapText="bothSides"/>
            <wp:docPr id="2" name="Picture 2" descr="https://i.stack.imgur.com/zuG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stack.imgur.com/zuGT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27520" cy="5312410"/>
                    </a:xfrm>
                    <a:prstGeom prst="rect">
                      <a:avLst/>
                    </a:prstGeom>
                    <a:noFill/>
                    <a:ln>
                      <a:noFill/>
                    </a:ln>
                  </pic:spPr>
                </pic:pic>
              </a:graphicData>
            </a:graphic>
            <wp14:sizeRelH relativeFrom="margin">
              <wp14:pctWidth>0</wp14:pctWidth>
            </wp14:sizeRelH>
            <wp14:sizeRelV relativeFrom="margin">
              <wp14:pctHeight>0</wp14:pctHeight>
            </wp14:sizeRelV>
          </wp:anchor>
        </w:drawing>
      </w:r>
      <w:r>
        <w:t>A snapshot of all the certs used on Fabric:</w:t>
      </w:r>
    </w:p>
    <w:p w:rsidR="00556BDA" w:rsidRDefault="00556BDA" w:rsidP="008A166F">
      <w:hyperlink r:id="rId6" w:history="1">
        <w:r w:rsidRPr="000B1181">
          <w:rPr>
            <w:rStyle w:val="Hyperlink"/>
          </w:rPr>
          <w:t>https://stackoverflow.com/questions/46465298/understanding-various-certificates-in-hyperledger-fabric</w:t>
        </w:r>
      </w:hyperlink>
      <w:r>
        <w:t xml:space="preserve"> </w:t>
      </w:r>
    </w:p>
    <w:p w:rsidR="008B6E3B" w:rsidRDefault="008B6E3B" w:rsidP="008A166F"/>
    <w:p w:rsidR="008B6E3B" w:rsidRDefault="008B6E3B" w:rsidP="008B6E3B">
      <w:pPr>
        <w:pStyle w:val="Heading2"/>
      </w:pPr>
      <w:r>
        <w:t>CA Types:</w:t>
      </w:r>
    </w:p>
    <w:p w:rsidR="008B6E3B" w:rsidRDefault="008B6E3B" w:rsidP="008B6E3B">
      <w:hyperlink r:id="rId7" w:history="1">
        <w:r w:rsidRPr="000B1181">
          <w:rPr>
            <w:rStyle w:val="Hyperlink"/>
          </w:rPr>
          <w:t>https://openblockchain.readthedocs.io/en/latest/Setup/ca-setup/</w:t>
        </w:r>
      </w:hyperlink>
      <w:r>
        <w:t xml:space="preserve"> </w:t>
      </w:r>
    </w:p>
    <w:p w:rsidR="008B6E3B" w:rsidRDefault="008B6E3B" w:rsidP="008B6E3B">
      <w:pPr>
        <w:pStyle w:val="ListParagraph"/>
        <w:numPr>
          <w:ilvl w:val="0"/>
          <w:numId w:val="2"/>
        </w:numPr>
      </w:pPr>
      <w:r>
        <w:t xml:space="preserve">Enrollment CA – allows new users to register with the network and enables registered users to request an enrollment certificate (ecert) pair. </w:t>
      </w:r>
    </w:p>
    <w:p w:rsidR="008B6E3B" w:rsidRDefault="008B6E3B" w:rsidP="008B6E3B">
      <w:pPr>
        <w:pStyle w:val="ListParagraph"/>
        <w:numPr>
          <w:ilvl w:val="0"/>
          <w:numId w:val="2"/>
        </w:numPr>
      </w:pPr>
      <w:r>
        <w:t xml:space="preserve">Transaction CA - issues Transaction certs. </w:t>
      </w:r>
      <w:r w:rsidRPr="008A166F">
        <w:t>These certificates are to be used for deploying Chaincode and for invoking Chaincode transactions on the blockchain</w:t>
      </w:r>
      <w:r>
        <w:t>.</w:t>
      </w:r>
    </w:p>
    <w:p w:rsidR="008B6E3B" w:rsidRDefault="008B6E3B" w:rsidP="008B6E3B">
      <w:pPr>
        <w:pStyle w:val="ListParagraph"/>
        <w:numPr>
          <w:ilvl w:val="0"/>
          <w:numId w:val="2"/>
        </w:numPr>
      </w:pPr>
      <w:r>
        <w:lastRenderedPageBreak/>
        <w:t xml:space="preserve">TLS CA - </w:t>
      </w:r>
      <w:r w:rsidRPr="008A166F">
        <w:t>users will need </w:t>
      </w:r>
      <w:r w:rsidRPr="008A166F">
        <w:rPr>
          <w:i/>
          <w:iCs/>
        </w:rPr>
        <w:t>TLS certificates</w:t>
      </w:r>
      <w:r w:rsidRPr="008A166F">
        <w:t> to secure their communication channels.</w:t>
      </w:r>
    </w:p>
    <w:p w:rsidR="008B6E3B" w:rsidRDefault="008B6E3B" w:rsidP="008B6E3B"/>
    <w:p w:rsidR="008B6E3B" w:rsidRDefault="008B6E3B" w:rsidP="008B6E3B">
      <w:r>
        <w:t>In development environments, most of the given samples use the cryptogen and configtxgen tools to generate the crypto materials. In production environments, it is recommended to use the Fabric CA Server and Client to enroll and register new users.</w:t>
      </w:r>
    </w:p>
    <w:p w:rsidR="008B6E3B" w:rsidRDefault="008B6E3B" w:rsidP="008B6E3B">
      <w:r>
        <w:t>The following link provides some samples to demo how to use Fabric and Fabric CA together end-to-end with the byfn sample</w:t>
      </w:r>
      <w:r w:rsidR="00281109">
        <w:t xml:space="preserve"> network</w:t>
      </w:r>
      <w:bookmarkStart w:id="0" w:name="_GoBack"/>
      <w:bookmarkEnd w:id="0"/>
      <w:r>
        <w:t>:</w:t>
      </w:r>
    </w:p>
    <w:p w:rsidR="008B6E3B" w:rsidRDefault="008B6E3B" w:rsidP="008B6E3B">
      <w:hyperlink r:id="rId8" w:history="1">
        <w:r w:rsidRPr="000B1181">
          <w:rPr>
            <w:rStyle w:val="Hyperlink"/>
          </w:rPr>
          <w:t>https://jira.hyperledger.org/browse/FABC-96</w:t>
        </w:r>
      </w:hyperlink>
      <w:r>
        <w:t xml:space="preserve">  </w:t>
      </w:r>
      <w:r>
        <w:sym w:font="Wingdings" w:char="F0E0"/>
      </w:r>
      <w:r>
        <w:t xml:space="preserve"> </w:t>
      </w:r>
      <w:hyperlink r:id="rId9" w:history="1">
        <w:r w:rsidRPr="000B1181">
          <w:rPr>
            <w:rStyle w:val="Hyperlink"/>
          </w:rPr>
          <w:t>https://gerrit.hyperledger.org/r/#/c/13213/</w:t>
        </w:r>
      </w:hyperlink>
      <w:r>
        <w:t xml:space="preserve"> </w:t>
      </w:r>
    </w:p>
    <w:p w:rsidR="008B6E3B" w:rsidRDefault="008B6E3B" w:rsidP="008B6E3B">
      <w:pPr>
        <w:pStyle w:val="Heading2"/>
      </w:pPr>
      <w:r>
        <w:t>CA Setup – Server:</w:t>
      </w:r>
    </w:p>
    <w:p w:rsidR="008B6E3B" w:rsidRDefault="008B6E3B" w:rsidP="008B6E3B">
      <w:hyperlink r:id="rId10" w:history="1">
        <w:r w:rsidRPr="000B1181">
          <w:rPr>
            <w:rStyle w:val="Hyperlink"/>
          </w:rPr>
          <w:t>https://medium.com/mlg-blockchain-consulting/fabric-ca-setup-server-8a1b14910179</w:t>
        </w:r>
      </w:hyperlink>
      <w:r>
        <w:t xml:space="preserve"> </w:t>
      </w:r>
    </w:p>
    <w:p w:rsidR="008B6E3B" w:rsidRDefault="008B6E3B" w:rsidP="008B6E3B">
      <w:r>
        <w:t>This link gives a good overview of setting up the Fabric CA Server. The major steps are:</w:t>
      </w:r>
    </w:p>
    <w:p w:rsidR="008B6E3B" w:rsidRDefault="008B6E3B" w:rsidP="008B6E3B">
      <w:pPr>
        <w:pStyle w:val="ListParagraph"/>
        <w:numPr>
          <w:ilvl w:val="0"/>
          <w:numId w:val="1"/>
        </w:numPr>
      </w:pPr>
      <w:r>
        <w:t>Clone the CA-Server repo.</w:t>
      </w:r>
    </w:p>
    <w:p w:rsidR="008B6E3B" w:rsidRDefault="008B6E3B" w:rsidP="008B6E3B">
      <w:pPr>
        <w:pStyle w:val="ListParagraph"/>
        <w:numPr>
          <w:ilvl w:val="0"/>
          <w:numId w:val="1"/>
        </w:numPr>
      </w:pPr>
      <w:r>
        <w:t>Set up system paths and environment variables.</w:t>
      </w:r>
    </w:p>
    <w:p w:rsidR="008B6E3B" w:rsidRDefault="008B6E3B" w:rsidP="008B6E3B">
      <w:pPr>
        <w:pStyle w:val="ListParagraph"/>
        <w:numPr>
          <w:ilvl w:val="0"/>
          <w:numId w:val="1"/>
        </w:numPr>
      </w:pPr>
      <w:r>
        <w:t xml:space="preserve">Init the server with a default uname/pwd: </w:t>
      </w:r>
    </w:p>
    <w:p w:rsidR="008B6E3B" w:rsidRPr="00556BDA" w:rsidRDefault="008B6E3B" w:rsidP="008B6E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56BDA">
        <w:rPr>
          <w:rFonts w:ascii="Courier New" w:eastAsia="Times New Roman" w:hAnsi="Courier New" w:cs="Courier New"/>
          <w:sz w:val="24"/>
          <w:szCs w:val="24"/>
        </w:rPr>
        <w:t>fabric-ca-server init -b “admin:adminpw”</w:t>
      </w:r>
    </w:p>
    <w:p w:rsidR="008B6E3B" w:rsidRPr="00556BDA" w:rsidRDefault="008B6E3B" w:rsidP="008B6E3B">
      <w:pPr>
        <w:pStyle w:val="ListParagraph"/>
        <w:numPr>
          <w:ilvl w:val="0"/>
          <w:numId w:val="1"/>
        </w:numPr>
        <w:spacing w:before="645"/>
        <w:rPr>
          <w:sz w:val="24"/>
          <w:szCs w:val="24"/>
        </w:rPr>
      </w:pPr>
      <w:r>
        <w:t>Start the server with the same uname/pwd:</w:t>
      </w:r>
    </w:p>
    <w:p w:rsidR="008B6E3B" w:rsidRPr="00556BDA" w:rsidRDefault="008B6E3B" w:rsidP="008B6E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556BDA">
        <w:rPr>
          <w:rFonts w:ascii="Courier New" w:eastAsia="Times New Roman" w:hAnsi="Courier New" w:cs="Courier New"/>
          <w:sz w:val="24"/>
          <w:szCs w:val="24"/>
        </w:rPr>
        <w:t>fabric-ca-server start -b “admin:adminpw”</w:t>
      </w:r>
    </w:p>
    <w:p w:rsidR="008B6E3B" w:rsidRDefault="008B6E3B" w:rsidP="008B6E3B"/>
    <w:p w:rsidR="0005656D" w:rsidRDefault="0005656D"/>
    <w:sectPr w:rsidR="00056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916"/>
    <w:multiLevelType w:val="hybridMultilevel"/>
    <w:tmpl w:val="92E85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5660E"/>
    <w:multiLevelType w:val="hybridMultilevel"/>
    <w:tmpl w:val="A914E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66F"/>
    <w:rsid w:val="0005656D"/>
    <w:rsid w:val="001B2FB1"/>
    <w:rsid w:val="00281109"/>
    <w:rsid w:val="00380250"/>
    <w:rsid w:val="00556BDA"/>
    <w:rsid w:val="006E3C14"/>
    <w:rsid w:val="008A166F"/>
    <w:rsid w:val="008B6E3B"/>
    <w:rsid w:val="00916CB3"/>
    <w:rsid w:val="00B909DA"/>
    <w:rsid w:val="00FB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64D7"/>
  <w15:chartTrackingRefBased/>
  <w15:docId w15:val="{7A3F1081-8FA1-4EAA-9FC4-910ABAC33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66F"/>
  </w:style>
  <w:style w:type="paragraph" w:styleId="Heading1">
    <w:name w:val="heading 1"/>
    <w:basedOn w:val="Normal"/>
    <w:next w:val="Normal"/>
    <w:link w:val="Heading1Char"/>
    <w:uiPriority w:val="9"/>
    <w:qFormat/>
    <w:rsid w:val="008B6E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6E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66F"/>
    <w:rPr>
      <w:color w:val="0563C1" w:themeColor="hyperlink"/>
      <w:u w:val="single"/>
    </w:rPr>
  </w:style>
  <w:style w:type="paragraph" w:styleId="ListParagraph">
    <w:name w:val="List Paragraph"/>
    <w:basedOn w:val="Normal"/>
    <w:uiPriority w:val="34"/>
    <w:qFormat/>
    <w:rsid w:val="008A166F"/>
    <w:pPr>
      <w:ind w:left="720"/>
      <w:contextualSpacing/>
    </w:pPr>
  </w:style>
  <w:style w:type="paragraph" w:styleId="HTMLPreformatted">
    <w:name w:val="HTML Preformatted"/>
    <w:basedOn w:val="Normal"/>
    <w:link w:val="HTMLPreformattedChar"/>
    <w:uiPriority w:val="99"/>
    <w:semiHidden/>
    <w:unhideWhenUsed/>
    <w:rsid w:val="0055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BD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6E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6E3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7623">
      <w:bodyDiv w:val="1"/>
      <w:marLeft w:val="0"/>
      <w:marRight w:val="0"/>
      <w:marTop w:val="0"/>
      <w:marBottom w:val="0"/>
      <w:divBdr>
        <w:top w:val="none" w:sz="0" w:space="0" w:color="auto"/>
        <w:left w:val="none" w:sz="0" w:space="0" w:color="auto"/>
        <w:bottom w:val="none" w:sz="0" w:space="0" w:color="auto"/>
        <w:right w:val="none" w:sz="0" w:space="0" w:color="auto"/>
      </w:divBdr>
    </w:div>
    <w:div w:id="456800665">
      <w:bodyDiv w:val="1"/>
      <w:marLeft w:val="0"/>
      <w:marRight w:val="0"/>
      <w:marTop w:val="0"/>
      <w:marBottom w:val="0"/>
      <w:divBdr>
        <w:top w:val="none" w:sz="0" w:space="0" w:color="auto"/>
        <w:left w:val="none" w:sz="0" w:space="0" w:color="auto"/>
        <w:bottom w:val="none" w:sz="0" w:space="0" w:color="auto"/>
        <w:right w:val="none" w:sz="0" w:space="0" w:color="auto"/>
      </w:divBdr>
    </w:div>
    <w:div w:id="639457937">
      <w:bodyDiv w:val="1"/>
      <w:marLeft w:val="0"/>
      <w:marRight w:val="0"/>
      <w:marTop w:val="0"/>
      <w:marBottom w:val="0"/>
      <w:divBdr>
        <w:top w:val="none" w:sz="0" w:space="0" w:color="auto"/>
        <w:left w:val="none" w:sz="0" w:space="0" w:color="auto"/>
        <w:bottom w:val="none" w:sz="0" w:space="0" w:color="auto"/>
        <w:right w:val="none" w:sz="0" w:space="0" w:color="auto"/>
      </w:divBdr>
    </w:div>
    <w:div w:id="1491407778">
      <w:bodyDiv w:val="1"/>
      <w:marLeft w:val="0"/>
      <w:marRight w:val="0"/>
      <w:marTop w:val="0"/>
      <w:marBottom w:val="0"/>
      <w:divBdr>
        <w:top w:val="none" w:sz="0" w:space="0" w:color="auto"/>
        <w:left w:val="none" w:sz="0" w:space="0" w:color="auto"/>
        <w:bottom w:val="none" w:sz="0" w:space="0" w:color="auto"/>
        <w:right w:val="none" w:sz="0" w:space="0" w:color="auto"/>
      </w:divBdr>
    </w:div>
    <w:div w:id="192965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hyperledger.org/browse/FABC-96" TargetMode="External"/><Relationship Id="rId3" Type="http://schemas.openxmlformats.org/officeDocument/2006/relationships/settings" Target="settings.xml"/><Relationship Id="rId7" Type="http://schemas.openxmlformats.org/officeDocument/2006/relationships/hyperlink" Target="https://openblockchain.readthedocs.io/en/latest/Setup/ca-set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6465298/understanding-various-certificates-in-hyperledger-fabric"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edium.com/mlg-blockchain-consulting/fabric-ca-setup-server-8a1b14910179" TargetMode="External"/><Relationship Id="rId4" Type="http://schemas.openxmlformats.org/officeDocument/2006/relationships/webSettings" Target="webSettings.xml"/><Relationship Id="rId9" Type="http://schemas.openxmlformats.org/officeDocument/2006/relationships/hyperlink" Target="https://gerrit.hyperledger.org/r/#/c/13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289</Words>
  <Characters>1650</Characters>
  <Application>Microsoft Office Word</Application>
  <DocSecurity>0</DocSecurity>
  <Lines>13</Lines>
  <Paragraphs>3</Paragraphs>
  <ScaleCrop>false</ScaleCrop>
  <Company>Acronis</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Kannan</dc:creator>
  <cp:keywords/>
  <dc:description/>
  <cp:lastModifiedBy>Aarthi Kannan</cp:lastModifiedBy>
  <cp:revision>9</cp:revision>
  <dcterms:created xsi:type="dcterms:W3CDTF">2018-09-20T07:49:00Z</dcterms:created>
  <dcterms:modified xsi:type="dcterms:W3CDTF">2018-09-20T08:27:00Z</dcterms:modified>
</cp:coreProperties>
</file>