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B39" w:rsidRDefault="0084581A" w:rsidP="00877482">
      <w:pPr>
        <w:jc w:val="center"/>
        <w:rPr>
          <w:b/>
          <w:sz w:val="32"/>
        </w:rPr>
      </w:pPr>
      <w:r w:rsidRPr="00877482">
        <w:rPr>
          <w:b/>
          <w:sz w:val="32"/>
        </w:rPr>
        <w:t>Preparing for Influenza Season: Interim Report</w:t>
      </w:r>
    </w:p>
    <w:p w:rsidR="00BD306E" w:rsidRDefault="00BD306E" w:rsidP="00877482">
      <w:pPr>
        <w:jc w:val="center"/>
        <w:rPr>
          <w:b/>
          <w:sz w:val="32"/>
        </w:rPr>
      </w:pPr>
    </w:p>
    <w:p w:rsidR="0013124A" w:rsidRPr="0013124A" w:rsidRDefault="0013124A" w:rsidP="00BD306E">
      <w:pPr>
        <w:numPr>
          <w:ilvl w:val="0"/>
          <w:numId w:val="5"/>
        </w:numPr>
        <w:spacing w:after="144" w:line="240" w:lineRule="auto"/>
        <w:rPr>
          <w:rFonts w:ascii="Baskerville Old Face" w:eastAsia="Times New Roman" w:hAnsi="Baskerville Old Face" w:cs="Times New Roman"/>
          <w:color w:val="000000" w:themeColor="text1"/>
          <w:sz w:val="24"/>
          <w:szCs w:val="27"/>
          <w:lang w:eastAsia="en-IN"/>
        </w:rPr>
      </w:pPr>
      <w:r w:rsidRPr="0013124A">
        <w:rPr>
          <w:rFonts w:ascii="Baskerville Old Face" w:eastAsia="Times New Roman" w:hAnsi="Baskerville Old Face" w:cs="Times New Roman"/>
          <w:color w:val="000000" w:themeColor="text1"/>
          <w:sz w:val="24"/>
          <w:szCs w:val="27"/>
          <w:lang w:eastAsia="en-IN"/>
        </w:rPr>
        <w:t>Project overview</w:t>
      </w:r>
    </w:p>
    <w:p w:rsidR="0013124A" w:rsidRPr="0013124A" w:rsidRDefault="0013124A" w:rsidP="00BD306E">
      <w:pPr>
        <w:numPr>
          <w:ilvl w:val="0"/>
          <w:numId w:val="5"/>
        </w:numPr>
        <w:spacing w:after="144" w:line="240" w:lineRule="auto"/>
        <w:rPr>
          <w:rFonts w:ascii="Baskerville Old Face" w:eastAsia="Times New Roman" w:hAnsi="Baskerville Old Face" w:cs="Times New Roman"/>
          <w:color w:val="000000" w:themeColor="text1"/>
          <w:sz w:val="24"/>
          <w:szCs w:val="27"/>
          <w:lang w:eastAsia="en-IN"/>
        </w:rPr>
      </w:pPr>
      <w:r w:rsidRPr="0013124A">
        <w:rPr>
          <w:rFonts w:ascii="Baskerville Old Face" w:eastAsia="Times New Roman" w:hAnsi="Baskerville Old Face" w:cs="Times New Roman"/>
          <w:color w:val="000000" w:themeColor="text1"/>
          <w:sz w:val="24"/>
          <w:szCs w:val="27"/>
          <w:lang w:eastAsia="en-IN"/>
        </w:rPr>
        <w:t>Hypothesis</w:t>
      </w:r>
    </w:p>
    <w:p w:rsidR="0013124A" w:rsidRPr="0013124A" w:rsidRDefault="0013124A" w:rsidP="00BD306E">
      <w:pPr>
        <w:numPr>
          <w:ilvl w:val="0"/>
          <w:numId w:val="5"/>
        </w:numPr>
        <w:spacing w:after="144" w:line="240" w:lineRule="auto"/>
        <w:rPr>
          <w:rFonts w:ascii="Baskerville Old Face" w:eastAsia="Times New Roman" w:hAnsi="Baskerville Old Face" w:cs="Times New Roman"/>
          <w:color w:val="000000" w:themeColor="text1"/>
          <w:sz w:val="24"/>
          <w:szCs w:val="27"/>
          <w:lang w:eastAsia="en-IN"/>
        </w:rPr>
      </w:pPr>
      <w:r w:rsidRPr="0013124A">
        <w:rPr>
          <w:rFonts w:ascii="Baskerville Old Face" w:eastAsia="Times New Roman" w:hAnsi="Baskerville Old Face" w:cs="Times New Roman"/>
          <w:color w:val="000000" w:themeColor="text1"/>
          <w:sz w:val="24"/>
          <w:szCs w:val="27"/>
          <w:lang w:eastAsia="en-IN"/>
        </w:rPr>
        <w:t>Data overview</w:t>
      </w:r>
    </w:p>
    <w:p w:rsidR="0013124A" w:rsidRPr="0013124A" w:rsidRDefault="0013124A" w:rsidP="00BD306E">
      <w:pPr>
        <w:numPr>
          <w:ilvl w:val="0"/>
          <w:numId w:val="5"/>
        </w:numPr>
        <w:spacing w:after="144" w:line="240" w:lineRule="auto"/>
        <w:rPr>
          <w:rFonts w:ascii="Baskerville Old Face" w:eastAsia="Times New Roman" w:hAnsi="Baskerville Old Face" w:cs="Times New Roman"/>
          <w:color w:val="000000" w:themeColor="text1"/>
          <w:sz w:val="24"/>
          <w:szCs w:val="27"/>
          <w:lang w:eastAsia="en-IN"/>
        </w:rPr>
      </w:pPr>
      <w:r w:rsidRPr="0013124A">
        <w:rPr>
          <w:rFonts w:ascii="Baskerville Old Face" w:eastAsia="Times New Roman" w:hAnsi="Baskerville Old Face" w:cs="Times New Roman"/>
          <w:color w:val="000000" w:themeColor="text1"/>
          <w:sz w:val="24"/>
          <w:szCs w:val="27"/>
          <w:lang w:eastAsia="en-IN"/>
        </w:rPr>
        <w:t>Data limitations</w:t>
      </w:r>
    </w:p>
    <w:p w:rsidR="0013124A" w:rsidRPr="0013124A" w:rsidRDefault="0013124A" w:rsidP="00BD306E">
      <w:pPr>
        <w:numPr>
          <w:ilvl w:val="0"/>
          <w:numId w:val="5"/>
        </w:numPr>
        <w:spacing w:after="144" w:line="240" w:lineRule="auto"/>
        <w:rPr>
          <w:rFonts w:ascii="Baskerville Old Face" w:eastAsia="Times New Roman" w:hAnsi="Baskerville Old Face" w:cs="Times New Roman"/>
          <w:color w:val="000000" w:themeColor="text1"/>
          <w:sz w:val="24"/>
          <w:szCs w:val="27"/>
          <w:lang w:eastAsia="en-IN"/>
        </w:rPr>
      </w:pPr>
      <w:r w:rsidRPr="0013124A">
        <w:rPr>
          <w:rFonts w:ascii="Baskerville Old Face" w:eastAsia="Times New Roman" w:hAnsi="Baskerville Old Face" w:cs="Times New Roman"/>
          <w:color w:val="000000" w:themeColor="text1"/>
          <w:sz w:val="24"/>
          <w:szCs w:val="27"/>
          <w:lang w:eastAsia="en-IN"/>
        </w:rPr>
        <w:t>Descriptive analysis</w:t>
      </w:r>
    </w:p>
    <w:p w:rsidR="0013124A" w:rsidRPr="0013124A" w:rsidRDefault="0013124A" w:rsidP="00BD306E">
      <w:pPr>
        <w:numPr>
          <w:ilvl w:val="0"/>
          <w:numId w:val="5"/>
        </w:numPr>
        <w:spacing w:after="144" w:line="240" w:lineRule="auto"/>
        <w:rPr>
          <w:rFonts w:ascii="Baskerville Old Face" w:eastAsia="Times New Roman" w:hAnsi="Baskerville Old Face" w:cs="Times New Roman"/>
          <w:color w:val="000000" w:themeColor="text1"/>
          <w:sz w:val="24"/>
          <w:szCs w:val="27"/>
          <w:lang w:eastAsia="en-IN"/>
        </w:rPr>
      </w:pPr>
      <w:r w:rsidRPr="0013124A">
        <w:rPr>
          <w:rFonts w:ascii="Baskerville Old Face" w:eastAsia="Times New Roman" w:hAnsi="Baskerville Old Face" w:cs="Times New Roman"/>
          <w:color w:val="000000" w:themeColor="text1"/>
          <w:sz w:val="24"/>
          <w:szCs w:val="27"/>
          <w:lang w:eastAsia="en-IN"/>
        </w:rPr>
        <w:t>Results and insight</w:t>
      </w:r>
    </w:p>
    <w:p w:rsidR="0013124A" w:rsidRPr="0013124A" w:rsidRDefault="0013124A" w:rsidP="00BD306E">
      <w:pPr>
        <w:numPr>
          <w:ilvl w:val="0"/>
          <w:numId w:val="5"/>
        </w:numPr>
        <w:spacing w:after="144" w:line="240" w:lineRule="auto"/>
        <w:rPr>
          <w:rFonts w:ascii="Baskerville Old Face" w:eastAsia="Times New Roman" w:hAnsi="Baskerville Old Face" w:cs="Times New Roman"/>
          <w:color w:val="000000" w:themeColor="text1"/>
          <w:sz w:val="24"/>
          <w:szCs w:val="27"/>
          <w:lang w:eastAsia="en-IN"/>
        </w:rPr>
      </w:pPr>
      <w:r w:rsidRPr="0013124A">
        <w:rPr>
          <w:rFonts w:ascii="Baskerville Old Face" w:eastAsia="Times New Roman" w:hAnsi="Baskerville Old Face" w:cs="Times New Roman"/>
          <w:color w:val="000000" w:themeColor="text1"/>
          <w:sz w:val="24"/>
          <w:szCs w:val="27"/>
          <w:lang w:eastAsia="en-IN"/>
        </w:rPr>
        <w:t>Remaining analysis and next steps</w:t>
      </w:r>
    </w:p>
    <w:p w:rsidR="0013124A" w:rsidRDefault="0013124A" w:rsidP="00BD306E">
      <w:pPr>
        <w:numPr>
          <w:ilvl w:val="0"/>
          <w:numId w:val="5"/>
        </w:numPr>
        <w:spacing w:after="144" w:line="240" w:lineRule="auto"/>
        <w:rPr>
          <w:rFonts w:ascii="Baskerville Old Face" w:eastAsia="Times New Roman" w:hAnsi="Baskerville Old Face" w:cs="Times New Roman"/>
          <w:color w:val="000000" w:themeColor="text1"/>
          <w:sz w:val="24"/>
          <w:szCs w:val="27"/>
          <w:lang w:eastAsia="en-IN"/>
        </w:rPr>
      </w:pPr>
      <w:r w:rsidRPr="0013124A">
        <w:rPr>
          <w:rFonts w:ascii="Baskerville Old Face" w:eastAsia="Times New Roman" w:hAnsi="Baskerville Old Face" w:cs="Times New Roman"/>
          <w:color w:val="000000" w:themeColor="text1"/>
          <w:sz w:val="24"/>
          <w:szCs w:val="27"/>
          <w:lang w:eastAsia="en-IN"/>
        </w:rPr>
        <w:t>Appendix</w:t>
      </w:r>
    </w:p>
    <w:p w:rsidR="00BD306E" w:rsidRDefault="00BD306E" w:rsidP="00BD306E">
      <w:pPr>
        <w:spacing w:after="144" w:line="240" w:lineRule="auto"/>
        <w:ind w:left="720"/>
        <w:rPr>
          <w:rFonts w:ascii="Baskerville Old Face" w:eastAsia="Times New Roman" w:hAnsi="Baskerville Old Face" w:cs="Times New Roman"/>
          <w:color w:val="000000" w:themeColor="text1"/>
          <w:sz w:val="24"/>
          <w:szCs w:val="27"/>
          <w:lang w:eastAsia="en-IN"/>
        </w:rPr>
      </w:pPr>
    </w:p>
    <w:p w:rsidR="003B3866" w:rsidRPr="0013124A" w:rsidRDefault="003B3866" w:rsidP="003B3866">
      <w:pPr>
        <w:jc w:val="center"/>
        <w:rPr>
          <w:b/>
          <w:sz w:val="24"/>
          <w:lang w:val="en-GB"/>
        </w:rPr>
      </w:pPr>
      <w:r w:rsidRPr="00877482">
        <w:rPr>
          <w:b/>
          <w:sz w:val="24"/>
          <w:lang w:val="en-GB"/>
        </w:rPr>
        <w:t>PROJECT OVERVIEW</w:t>
      </w:r>
    </w:p>
    <w:p w:rsidR="003B3866" w:rsidRPr="00F311D8" w:rsidRDefault="0084581A" w:rsidP="00F311D8">
      <w:pPr>
        <w:pStyle w:val="ListParagraph"/>
        <w:numPr>
          <w:ilvl w:val="0"/>
          <w:numId w:val="6"/>
        </w:numPr>
        <w:rPr>
          <w:sz w:val="20"/>
        </w:rPr>
      </w:pPr>
      <w:r w:rsidRPr="00F311D8">
        <w:rPr>
          <w:b/>
          <w:sz w:val="20"/>
        </w:rPr>
        <w:t>Goal:</w:t>
      </w:r>
      <w:r w:rsidRPr="00F311D8">
        <w:rPr>
          <w:sz w:val="20"/>
        </w:rPr>
        <w:t xml:space="preserve"> </w:t>
      </w:r>
    </w:p>
    <w:p w:rsidR="0084581A" w:rsidRPr="0044221B" w:rsidRDefault="0084581A" w:rsidP="00F311D8">
      <w:pPr>
        <w:ind w:firstLine="720"/>
        <w:rPr>
          <w:b/>
          <w:sz w:val="20"/>
        </w:rPr>
      </w:pPr>
      <w:r w:rsidRPr="0044221B">
        <w:rPr>
          <w:sz w:val="20"/>
        </w:rPr>
        <w:t>To help a medical staffing agency that provides temporary workers to clinics and hospitals on an as-needed basis. The analysis will help plan for influenza season, a time when additional staff are in high demand. The final results will examine trends in influenza and how they can be used to proactively plan for staffing needs across the country.</w:t>
      </w:r>
    </w:p>
    <w:p w:rsidR="003B3866" w:rsidRPr="00F311D8" w:rsidRDefault="0084581A" w:rsidP="00F311D8">
      <w:pPr>
        <w:pStyle w:val="ListParagraph"/>
        <w:numPr>
          <w:ilvl w:val="0"/>
          <w:numId w:val="7"/>
        </w:numPr>
        <w:rPr>
          <w:sz w:val="20"/>
        </w:rPr>
      </w:pPr>
      <w:r w:rsidRPr="00F311D8">
        <w:rPr>
          <w:b/>
          <w:sz w:val="20"/>
        </w:rPr>
        <w:t>Motivation</w:t>
      </w:r>
      <w:r w:rsidRPr="00F311D8">
        <w:rPr>
          <w:sz w:val="20"/>
        </w:rPr>
        <w:t xml:space="preserve">: </w:t>
      </w:r>
    </w:p>
    <w:p w:rsidR="0084581A" w:rsidRPr="0044221B" w:rsidRDefault="0084581A" w:rsidP="00F311D8">
      <w:pPr>
        <w:ind w:firstLine="720"/>
        <w:rPr>
          <w:sz w:val="20"/>
        </w:rPr>
      </w:pPr>
      <w:r w:rsidRPr="0044221B">
        <w:rPr>
          <w:sz w:val="20"/>
        </w:rPr>
        <w:t xml:space="preserve">The United States has an influenza season where more people than usual suffer from the flu. Some people, particularly those in vulnerable populations, develop serious complications and end up in the hospital. Hospitals and clinics need additional staff to adequately treat these extra patients. The medical staffing agency provides this temporary staff. </w:t>
      </w:r>
    </w:p>
    <w:p w:rsidR="003B3866" w:rsidRPr="00F311D8" w:rsidRDefault="0084581A" w:rsidP="00F311D8">
      <w:pPr>
        <w:pStyle w:val="ListParagraph"/>
        <w:numPr>
          <w:ilvl w:val="0"/>
          <w:numId w:val="9"/>
        </w:numPr>
        <w:rPr>
          <w:sz w:val="20"/>
        </w:rPr>
      </w:pPr>
      <w:r w:rsidRPr="00F311D8">
        <w:rPr>
          <w:b/>
          <w:sz w:val="20"/>
        </w:rPr>
        <w:t>Objective:</w:t>
      </w:r>
      <w:r w:rsidRPr="00F311D8">
        <w:rPr>
          <w:sz w:val="20"/>
        </w:rPr>
        <w:t xml:space="preserve"> </w:t>
      </w:r>
    </w:p>
    <w:p w:rsidR="0084581A" w:rsidRPr="0044221B" w:rsidRDefault="0084581A" w:rsidP="00F311D8">
      <w:pPr>
        <w:ind w:firstLine="720"/>
        <w:rPr>
          <w:sz w:val="20"/>
        </w:rPr>
      </w:pPr>
      <w:r w:rsidRPr="0044221B">
        <w:rPr>
          <w:sz w:val="20"/>
        </w:rPr>
        <w:t xml:space="preserve">Determine when to send staff, and how many, to each state. </w:t>
      </w:r>
    </w:p>
    <w:p w:rsidR="003B3866" w:rsidRPr="00F311D8" w:rsidRDefault="0084581A" w:rsidP="00F311D8">
      <w:pPr>
        <w:pStyle w:val="ListParagraph"/>
        <w:numPr>
          <w:ilvl w:val="0"/>
          <w:numId w:val="9"/>
        </w:numPr>
        <w:rPr>
          <w:sz w:val="20"/>
        </w:rPr>
      </w:pPr>
      <w:r w:rsidRPr="00F311D8">
        <w:rPr>
          <w:b/>
          <w:sz w:val="20"/>
        </w:rPr>
        <w:t>Scope:</w:t>
      </w:r>
      <w:r w:rsidRPr="00F311D8">
        <w:rPr>
          <w:sz w:val="20"/>
        </w:rPr>
        <w:t xml:space="preserve"> </w:t>
      </w:r>
    </w:p>
    <w:p w:rsidR="0084581A" w:rsidRPr="0044221B" w:rsidRDefault="0084581A" w:rsidP="00F311D8">
      <w:pPr>
        <w:ind w:firstLine="720"/>
        <w:rPr>
          <w:sz w:val="20"/>
        </w:rPr>
      </w:pPr>
      <w:r w:rsidRPr="0044221B">
        <w:rPr>
          <w:sz w:val="20"/>
        </w:rPr>
        <w:t>The agency covers all hospitals in each of the 50 states of the United States, and the project will plan for the upcoming influenza season.</w:t>
      </w:r>
    </w:p>
    <w:p w:rsidR="0084581A" w:rsidRPr="00877482" w:rsidRDefault="0084581A" w:rsidP="0084581A">
      <w:pPr>
        <w:jc w:val="center"/>
        <w:rPr>
          <w:b/>
          <w:sz w:val="24"/>
          <w:lang w:val="en-GB"/>
        </w:rPr>
      </w:pPr>
      <w:r w:rsidRPr="00877482">
        <w:rPr>
          <w:b/>
          <w:sz w:val="24"/>
          <w:lang w:val="en-GB"/>
        </w:rPr>
        <w:t>HYPOTHESIS</w:t>
      </w:r>
    </w:p>
    <w:p w:rsidR="0084581A" w:rsidRPr="00F311D8" w:rsidRDefault="0084581A" w:rsidP="00F311D8">
      <w:pPr>
        <w:pStyle w:val="ListParagraph"/>
        <w:numPr>
          <w:ilvl w:val="0"/>
          <w:numId w:val="10"/>
        </w:numPr>
        <w:rPr>
          <w:sz w:val="20"/>
          <w:lang w:val="en-GB"/>
        </w:rPr>
      </w:pPr>
      <w:r w:rsidRPr="00F311D8">
        <w:rPr>
          <w:sz w:val="20"/>
          <w:lang w:val="en-GB"/>
        </w:rPr>
        <w:t>If all vulnerable population peoples injected with flu shots before flu season, then patients admitting for influenza will be decreased.</w:t>
      </w:r>
    </w:p>
    <w:p w:rsidR="0084581A" w:rsidRPr="00F311D8" w:rsidRDefault="0084581A" w:rsidP="00F311D8">
      <w:pPr>
        <w:pStyle w:val="ListParagraph"/>
        <w:numPr>
          <w:ilvl w:val="0"/>
          <w:numId w:val="10"/>
        </w:numPr>
        <w:rPr>
          <w:sz w:val="20"/>
          <w:lang w:val="en-GB"/>
        </w:rPr>
      </w:pPr>
      <w:r w:rsidRPr="00F311D8">
        <w:rPr>
          <w:sz w:val="20"/>
          <w:lang w:val="en-GB"/>
        </w:rPr>
        <w:t xml:space="preserve">If high priority vulnerable populations (which includes 65+ age people) has more staffs, then </w:t>
      </w:r>
      <w:r w:rsidR="007A7953" w:rsidRPr="00F311D8">
        <w:rPr>
          <w:sz w:val="20"/>
          <w:lang w:val="en-GB"/>
        </w:rPr>
        <w:t>patient’s</w:t>
      </w:r>
      <w:r w:rsidRPr="00F311D8">
        <w:rPr>
          <w:sz w:val="20"/>
          <w:lang w:val="en-GB"/>
        </w:rPr>
        <w:t xml:space="preserve"> death rate will be reduced.</w:t>
      </w:r>
    </w:p>
    <w:p w:rsidR="000D473F" w:rsidRPr="008D1847" w:rsidRDefault="0084581A" w:rsidP="00F311D8">
      <w:pPr>
        <w:pStyle w:val="ListParagraph"/>
        <w:numPr>
          <w:ilvl w:val="0"/>
          <w:numId w:val="10"/>
        </w:numPr>
        <w:rPr>
          <w:b/>
          <w:sz w:val="24"/>
        </w:rPr>
      </w:pPr>
      <w:r w:rsidRPr="00F311D8">
        <w:rPr>
          <w:sz w:val="20"/>
          <w:lang w:val="en-GB"/>
        </w:rPr>
        <w:t>If minimising instances of understaffing and overstaffing across states, then staff shortage during flu season will be reduced.</w:t>
      </w:r>
    </w:p>
    <w:p w:rsidR="008D1847" w:rsidRPr="008D1847" w:rsidRDefault="008D1847" w:rsidP="008D1847">
      <w:pPr>
        <w:pStyle w:val="ListParagraph"/>
        <w:numPr>
          <w:ilvl w:val="0"/>
          <w:numId w:val="10"/>
        </w:numPr>
        <w:rPr>
          <w:sz w:val="20"/>
          <w:lang w:val="en-GB"/>
        </w:rPr>
      </w:pPr>
      <w:r w:rsidRPr="008D1847">
        <w:rPr>
          <w:sz w:val="20"/>
          <w:lang w:val="en-GB"/>
        </w:rPr>
        <w:t xml:space="preserve">If patient is </w:t>
      </w:r>
      <w:r w:rsidRPr="008D1847">
        <w:rPr>
          <w:sz w:val="20"/>
          <w:lang w:val="en-GB"/>
        </w:rPr>
        <w:t xml:space="preserve">older </w:t>
      </w:r>
      <w:r w:rsidRPr="008D1847">
        <w:rPr>
          <w:sz w:val="20"/>
          <w:lang w:val="en-GB"/>
        </w:rPr>
        <w:t>than</w:t>
      </w:r>
      <w:r w:rsidRPr="008D1847">
        <w:rPr>
          <w:sz w:val="20"/>
          <w:lang w:val="en-GB"/>
        </w:rPr>
        <w:t xml:space="preserve"> 65+ </w:t>
      </w:r>
      <w:bookmarkStart w:id="0" w:name="_GoBack"/>
      <w:bookmarkEnd w:id="0"/>
      <w:r w:rsidR="00D221FF" w:rsidRPr="008D1847">
        <w:rPr>
          <w:sz w:val="20"/>
          <w:lang w:val="en-GB"/>
        </w:rPr>
        <w:t>years</w:t>
      </w:r>
      <w:r w:rsidR="00D221FF">
        <w:rPr>
          <w:sz w:val="20"/>
          <w:lang w:val="en-GB"/>
        </w:rPr>
        <w:t xml:space="preserve"> (</w:t>
      </w:r>
      <w:r w:rsidR="00DB6F2F">
        <w:rPr>
          <w:sz w:val="20"/>
          <w:lang w:val="en-GB"/>
        </w:rPr>
        <w:t>Vulnerable population)</w:t>
      </w:r>
      <w:r w:rsidRPr="008D1847">
        <w:rPr>
          <w:sz w:val="20"/>
          <w:lang w:val="en-GB"/>
        </w:rPr>
        <w:t xml:space="preserve"> </w:t>
      </w:r>
      <w:r w:rsidRPr="008D1847">
        <w:rPr>
          <w:sz w:val="20"/>
          <w:lang w:val="en-GB"/>
        </w:rPr>
        <w:t xml:space="preserve">then they are more </w:t>
      </w:r>
      <w:r>
        <w:rPr>
          <w:sz w:val="20"/>
          <w:lang w:val="en-GB"/>
        </w:rPr>
        <w:t>death</w:t>
      </w:r>
      <w:r w:rsidRPr="008D1847">
        <w:rPr>
          <w:sz w:val="20"/>
          <w:lang w:val="en-GB"/>
        </w:rPr>
        <w:t xml:space="preserve"> from influenza</w:t>
      </w:r>
      <w:r>
        <w:rPr>
          <w:sz w:val="20"/>
          <w:lang w:val="en-GB"/>
        </w:rPr>
        <w:t>.</w:t>
      </w:r>
    </w:p>
    <w:p w:rsidR="0044221B" w:rsidRDefault="0044221B" w:rsidP="00BA2E2C">
      <w:pPr>
        <w:jc w:val="center"/>
        <w:rPr>
          <w:b/>
          <w:sz w:val="24"/>
        </w:rPr>
      </w:pPr>
    </w:p>
    <w:p w:rsidR="00BA2E2C" w:rsidRDefault="00877482" w:rsidP="00BA2E2C">
      <w:pPr>
        <w:jc w:val="center"/>
        <w:rPr>
          <w:b/>
          <w:sz w:val="24"/>
        </w:rPr>
      </w:pPr>
      <w:r>
        <w:rPr>
          <w:b/>
          <w:sz w:val="24"/>
        </w:rPr>
        <w:lastRenderedPageBreak/>
        <w:t>DATA OVERVIEW</w:t>
      </w:r>
    </w:p>
    <w:tbl>
      <w:tblPr>
        <w:tblW w:w="8870" w:type="dxa"/>
        <w:tblInd w:w="20" w:type="dxa"/>
        <w:tblLook w:val="04A0" w:firstRow="1" w:lastRow="0" w:firstColumn="1" w:lastColumn="0" w:noHBand="0" w:noVBand="1"/>
      </w:tblPr>
      <w:tblGrid>
        <w:gridCol w:w="2771"/>
        <w:gridCol w:w="3270"/>
        <w:gridCol w:w="2829"/>
      </w:tblGrid>
      <w:tr w:rsidR="00745003" w:rsidRPr="00BA2E2C" w:rsidTr="000D473F">
        <w:trPr>
          <w:trHeight w:val="196"/>
        </w:trPr>
        <w:tc>
          <w:tcPr>
            <w:tcW w:w="0" w:type="auto"/>
            <w:tcBorders>
              <w:top w:val="nil"/>
              <w:left w:val="nil"/>
              <w:bottom w:val="nil"/>
              <w:right w:val="nil"/>
            </w:tcBorders>
            <w:shd w:val="clear" w:color="auto" w:fill="auto"/>
            <w:noWrap/>
            <w:vAlign w:val="bottom"/>
            <w:hideMark/>
          </w:tcPr>
          <w:p w:rsidR="00BA2E2C" w:rsidRPr="00BA2E2C" w:rsidRDefault="00BA2E2C" w:rsidP="00BA2E2C">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BA2E2C" w:rsidRPr="00BA2E2C" w:rsidRDefault="00BA2E2C" w:rsidP="00BA2E2C">
            <w:pPr>
              <w:spacing w:after="0" w:line="240" w:lineRule="auto"/>
              <w:rPr>
                <w:rFonts w:ascii="Calibri" w:eastAsia="Times New Roman" w:hAnsi="Calibri" w:cs="Calibri"/>
                <w:b/>
                <w:bCs/>
                <w:color w:val="000000"/>
                <w:sz w:val="20"/>
                <w:szCs w:val="24"/>
                <w:lang w:eastAsia="en-IN"/>
              </w:rPr>
            </w:pPr>
            <w:r w:rsidRPr="00BA2E2C">
              <w:rPr>
                <w:rFonts w:ascii="Calibri" w:eastAsia="Times New Roman" w:hAnsi="Calibri" w:cs="Calibri"/>
                <w:b/>
                <w:bCs/>
                <w:color w:val="000000"/>
                <w:sz w:val="20"/>
                <w:szCs w:val="24"/>
                <w:lang w:eastAsia="en-IN"/>
              </w:rPr>
              <w:t>Data Source</w:t>
            </w:r>
          </w:p>
        </w:tc>
        <w:tc>
          <w:tcPr>
            <w:tcW w:w="0" w:type="auto"/>
            <w:tcBorders>
              <w:top w:val="single" w:sz="4" w:space="0" w:color="auto"/>
              <w:left w:val="nil"/>
              <w:bottom w:val="single" w:sz="4" w:space="0" w:color="auto"/>
              <w:right w:val="single" w:sz="4" w:space="0" w:color="auto"/>
            </w:tcBorders>
            <w:shd w:val="clear" w:color="000000" w:fill="C6E0B4"/>
            <w:noWrap/>
            <w:vAlign w:val="bottom"/>
            <w:hideMark/>
          </w:tcPr>
          <w:p w:rsidR="00BA2E2C" w:rsidRPr="00BA2E2C" w:rsidRDefault="00BA2E2C" w:rsidP="00BA2E2C">
            <w:pPr>
              <w:spacing w:after="0" w:line="240" w:lineRule="auto"/>
              <w:rPr>
                <w:rFonts w:ascii="Calibri" w:eastAsia="Times New Roman" w:hAnsi="Calibri" w:cs="Calibri"/>
                <w:b/>
                <w:bCs/>
                <w:color w:val="000000"/>
                <w:sz w:val="20"/>
                <w:szCs w:val="24"/>
                <w:lang w:eastAsia="en-IN"/>
              </w:rPr>
            </w:pPr>
            <w:r w:rsidRPr="00BA2E2C">
              <w:rPr>
                <w:rFonts w:ascii="Calibri" w:eastAsia="Times New Roman" w:hAnsi="Calibri" w:cs="Calibri"/>
                <w:b/>
                <w:bCs/>
                <w:color w:val="000000"/>
                <w:sz w:val="20"/>
                <w:szCs w:val="24"/>
                <w:lang w:eastAsia="en-IN"/>
              </w:rPr>
              <w:t>Data Content</w:t>
            </w:r>
          </w:p>
        </w:tc>
      </w:tr>
      <w:tr w:rsidR="00745003" w:rsidRPr="00BA2E2C" w:rsidTr="000D473F">
        <w:trPr>
          <w:trHeight w:val="1649"/>
        </w:trPr>
        <w:tc>
          <w:tcPr>
            <w:tcW w:w="0" w:type="auto"/>
            <w:tcBorders>
              <w:top w:val="single" w:sz="4" w:space="0" w:color="auto"/>
              <w:left w:val="single" w:sz="4" w:space="0" w:color="auto"/>
              <w:bottom w:val="single" w:sz="4" w:space="0" w:color="auto"/>
              <w:right w:val="single" w:sz="4" w:space="0" w:color="auto"/>
            </w:tcBorders>
            <w:shd w:val="clear" w:color="000000" w:fill="C6E0B4"/>
            <w:vAlign w:val="center"/>
            <w:hideMark/>
          </w:tcPr>
          <w:p w:rsidR="00BA2E2C" w:rsidRPr="00BA2E2C" w:rsidRDefault="00BA2E2C" w:rsidP="00BA2E2C">
            <w:pPr>
              <w:spacing w:after="0" w:line="240" w:lineRule="auto"/>
              <w:jc w:val="center"/>
              <w:rPr>
                <w:rFonts w:ascii="Calibri" w:eastAsia="Times New Roman" w:hAnsi="Calibri" w:cs="Calibri"/>
                <w:b/>
                <w:bCs/>
                <w:color w:val="000000"/>
                <w:sz w:val="20"/>
                <w:szCs w:val="24"/>
                <w:lang w:eastAsia="en-IN"/>
              </w:rPr>
            </w:pPr>
            <w:r w:rsidRPr="00BA2E2C">
              <w:rPr>
                <w:rFonts w:ascii="Calibri" w:eastAsia="Times New Roman" w:hAnsi="Calibri" w:cs="Calibri"/>
                <w:b/>
                <w:bCs/>
                <w:color w:val="000000"/>
                <w:sz w:val="20"/>
                <w:szCs w:val="24"/>
                <w:lang w:eastAsia="en-IN"/>
              </w:rPr>
              <w:t xml:space="preserve">US Census Population Data </w:t>
            </w:r>
          </w:p>
        </w:tc>
        <w:tc>
          <w:tcPr>
            <w:tcW w:w="0" w:type="auto"/>
            <w:tcBorders>
              <w:top w:val="nil"/>
              <w:left w:val="nil"/>
              <w:bottom w:val="single" w:sz="4" w:space="0" w:color="auto"/>
              <w:right w:val="single" w:sz="4" w:space="0" w:color="auto"/>
            </w:tcBorders>
            <w:shd w:val="clear" w:color="auto" w:fill="auto"/>
            <w:hideMark/>
          </w:tcPr>
          <w:p w:rsidR="00BA2E2C" w:rsidRPr="00BA2E2C" w:rsidRDefault="00BA2E2C" w:rsidP="00BA2E2C">
            <w:pPr>
              <w:spacing w:after="0" w:line="240" w:lineRule="auto"/>
              <w:rPr>
                <w:rFonts w:ascii="Calibri" w:eastAsia="Times New Roman" w:hAnsi="Calibri" w:cs="Calibri"/>
                <w:color w:val="000000"/>
                <w:sz w:val="16"/>
                <w:lang w:eastAsia="en-IN"/>
              </w:rPr>
            </w:pPr>
            <w:r w:rsidRPr="00BA2E2C">
              <w:rPr>
                <w:rFonts w:ascii="Calibri" w:eastAsia="Times New Roman" w:hAnsi="Calibri" w:cs="Calibri"/>
                <w:color w:val="000000"/>
                <w:sz w:val="16"/>
                <w:lang w:eastAsia="en-IN"/>
              </w:rPr>
              <w:t>This medical staff agency getting data from US Census Bureau and it provided from united state government so it is trustworthy source. This is External source of data.</w:t>
            </w:r>
            <w:r w:rsidRPr="00BA2E2C">
              <w:rPr>
                <w:rFonts w:ascii="Calibri" w:eastAsia="Times New Roman" w:hAnsi="Calibri" w:cs="Calibri"/>
                <w:color w:val="000000"/>
                <w:sz w:val="16"/>
                <w:lang w:eastAsia="en-IN"/>
              </w:rPr>
              <w:br/>
              <w:t>The data is relevant because from this data contains dataset for our wish list, we can tell which state has more states with more vulnerable populations. These are the population that is most vulnerable to the flu, which tells us staffing needs during the influenza season.</w:t>
            </w:r>
          </w:p>
        </w:tc>
        <w:tc>
          <w:tcPr>
            <w:tcW w:w="0" w:type="auto"/>
            <w:tcBorders>
              <w:top w:val="nil"/>
              <w:left w:val="nil"/>
              <w:bottom w:val="single" w:sz="4" w:space="0" w:color="auto"/>
              <w:right w:val="single" w:sz="4" w:space="0" w:color="auto"/>
            </w:tcBorders>
            <w:shd w:val="clear" w:color="auto" w:fill="auto"/>
            <w:hideMark/>
          </w:tcPr>
          <w:p w:rsidR="00BA2E2C" w:rsidRPr="00BA2E2C" w:rsidRDefault="00BA2E2C" w:rsidP="00BA2E2C">
            <w:pPr>
              <w:spacing w:after="0" w:line="240" w:lineRule="auto"/>
              <w:rPr>
                <w:rFonts w:ascii="Calibri" w:eastAsia="Times New Roman" w:hAnsi="Calibri" w:cs="Calibri"/>
                <w:color w:val="000000"/>
                <w:sz w:val="16"/>
                <w:lang w:eastAsia="en-IN"/>
              </w:rPr>
            </w:pPr>
            <w:r w:rsidRPr="00BA2E2C">
              <w:rPr>
                <w:rFonts w:ascii="Calibri" w:eastAsia="Times New Roman" w:hAnsi="Calibri" w:cs="Calibri"/>
                <w:color w:val="000000"/>
                <w:sz w:val="16"/>
                <w:lang w:eastAsia="en-IN"/>
              </w:rPr>
              <w:t>The data is about the total population on a yearly basis from 2009 to 2017. This has information’s about county, year, population, age and gender. It can be say as “Population data by geography”.</w:t>
            </w:r>
          </w:p>
        </w:tc>
      </w:tr>
      <w:tr w:rsidR="00745003" w:rsidRPr="00BA2E2C" w:rsidTr="000D473F">
        <w:trPr>
          <w:trHeight w:val="1276"/>
        </w:trPr>
        <w:tc>
          <w:tcPr>
            <w:tcW w:w="0" w:type="auto"/>
            <w:tcBorders>
              <w:top w:val="nil"/>
              <w:left w:val="single" w:sz="4" w:space="0" w:color="auto"/>
              <w:bottom w:val="single" w:sz="4" w:space="0" w:color="auto"/>
              <w:right w:val="single" w:sz="4" w:space="0" w:color="auto"/>
            </w:tcBorders>
            <w:shd w:val="clear" w:color="000000" w:fill="C6E0B4"/>
            <w:noWrap/>
            <w:vAlign w:val="center"/>
            <w:hideMark/>
          </w:tcPr>
          <w:p w:rsidR="00BA2E2C" w:rsidRPr="00BA2E2C" w:rsidRDefault="00BA2E2C" w:rsidP="00BA2E2C">
            <w:pPr>
              <w:spacing w:after="0" w:line="240" w:lineRule="auto"/>
              <w:jc w:val="center"/>
              <w:rPr>
                <w:rFonts w:ascii="Calibri" w:eastAsia="Times New Roman" w:hAnsi="Calibri" w:cs="Calibri"/>
                <w:b/>
                <w:bCs/>
                <w:color w:val="000000"/>
                <w:sz w:val="20"/>
                <w:szCs w:val="24"/>
                <w:lang w:eastAsia="en-IN"/>
              </w:rPr>
            </w:pPr>
            <w:r w:rsidRPr="00BA2E2C">
              <w:rPr>
                <w:rFonts w:ascii="Calibri" w:eastAsia="Times New Roman" w:hAnsi="Calibri" w:cs="Calibri"/>
                <w:b/>
                <w:bCs/>
                <w:color w:val="000000"/>
                <w:sz w:val="20"/>
                <w:szCs w:val="24"/>
                <w:lang w:eastAsia="en-IN"/>
              </w:rPr>
              <w:t xml:space="preserve">Influenza Laboratory Test Data </w:t>
            </w:r>
          </w:p>
        </w:tc>
        <w:tc>
          <w:tcPr>
            <w:tcW w:w="0" w:type="auto"/>
            <w:tcBorders>
              <w:top w:val="nil"/>
              <w:left w:val="nil"/>
              <w:bottom w:val="single" w:sz="4" w:space="0" w:color="auto"/>
              <w:right w:val="single" w:sz="4" w:space="0" w:color="auto"/>
            </w:tcBorders>
            <w:shd w:val="clear" w:color="auto" w:fill="auto"/>
            <w:hideMark/>
          </w:tcPr>
          <w:p w:rsidR="00BA2E2C" w:rsidRPr="00BA2E2C" w:rsidRDefault="00BA2E2C" w:rsidP="00BA2E2C">
            <w:pPr>
              <w:spacing w:after="0" w:line="240" w:lineRule="auto"/>
              <w:rPr>
                <w:rFonts w:ascii="Calibri" w:eastAsia="Times New Roman" w:hAnsi="Calibri" w:cs="Calibri"/>
                <w:color w:val="000000"/>
                <w:sz w:val="16"/>
                <w:lang w:eastAsia="en-IN"/>
              </w:rPr>
            </w:pPr>
            <w:r w:rsidRPr="00BA2E2C">
              <w:rPr>
                <w:rFonts w:ascii="Calibri" w:eastAsia="Times New Roman" w:hAnsi="Calibri" w:cs="Calibri"/>
                <w:color w:val="000000"/>
                <w:sz w:val="16"/>
                <w:lang w:eastAsia="en-IN"/>
              </w:rPr>
              <w:t>This data is from CDC which collects, compiles, and analyses information on influenza activity weekly in the United States. This is external source of data. This source includes both Public health and clinical Laboratories data.</w:t>
            </w:r>
            <w:r w:rsidRPr="00BA2E2C">
              <w:rPr>
                <w:rFonts w:ascii="Calibri" w:eastAsia="Times New Roman" w:hAnsi="Calibri" w:cs="Calibri"/>
                <w:color w:val="000000"/>
                <w:sz w:val="16"/>
                <w:lang w:eastAsia="en-IN"/>
              </w:rPr>
              <w:br/>
              <w:t>This Data is relevant as this provide data for wish list of relationship between age and influenza. Also this shows timing of flu activity seasons.</w:t>
            </w:r>
          </w:p>
        </w:tc>
        <w:tc>
          <w:tcPr>
            <w:tcW w:w="0" w:type="auto"/>
            <w:tcBorders>
              <w:top w:val="nil"/>
              <w:left w:val="nil"/>
              <w:bottom w:val="single" w:sz="4" w:space="0" w:color="auto"/>
              <w:right w:val="single" w:sz="4" w:space="0" w:color="auto"/>
            </w:tcBorders>
            <w:shd w:val="clear" w:color="auto" w:fill="auto"/>
            <w:hideMark/>
          </w:tcPr>
          <w:p w:rsidR="00BA2E2C" w:rsidRPr="00BA2E2C" w:rsidRDefault="00BA2E2C" w:rsidP="00BA2E2C">
            <w:pPr>
              <w:spacing w:after="0" w:line="240" w:lineRule="auto"/>
              <w:rPr>
                <w:rFonts w:ascii="Calibri" w:eastAsia="Times New Roman" w:hAnsi="Calibri" w:cs="Calibri"/>
                <w:color w:val="000000"/>
                <w:sz w:val="16"/>
                <w:lang w:eastAsia="en-IN"/>
              </w:rPr>
            </w:pPr>
            <w:r w:rsidRPr="00BA2E2C">
              <w:rPr>
                <w:rFonts w:ascii="Calibri" w:eastAsia="Times New Roman" w:hAnsi="Calibri" w:cs="Calibri"/>
                <w:color w:val="000000"/>
                <w:sz w:val="16"/>
                <w:lang w:eastAsia="en-IN"/>
              </w:rPr>
              <w:t xml:space="preserve">This data has information of both public and clinical Laboratory results of influenza illness, hospitalization, deaths, Vaccination status, age group and patient’s visits from 2010 to early 2019 from all states. </w:t>
            </w:r>
          </w:p>
        </w:tc>
      </w:tr>
    </w:tbl>
    <w:p w:rsidR="000D473F" w:rsidRDefault="000D473F" w:rsidP="00877482">
      <w:pPr>
        <w:ind w:left="360"/>
        <w:jc w:val="center"/>
        <w:rPr>
          <w:b/>
          <w:sz w:val="24"/>
        </w:rPr>
      </w:pPr>
    </w:p>
    <w:p w:rsidR="00877482" w:rsidRDefault="00877482" w:rsidP="00877482">
      <w:pPr>
        <w:ind w:left="360"/>
        <w:jc w:val="center"/>
        <w:rPr>
          <w:b/>
          <w:sz w:val="24"/>
        </w:rPr>
      </w:pPr>
      <w:r w:rsidRPr="00877482">
        <w:rPr>
          <w:b/>
          <w:sz w:val="24"/>
        </w:rPr>
        <w:t>DATA LIMITATIONS</w:t>
      </w:r>
    </w:p>
    <w:tbl>
      <w:tblPr>
        <w:tblW w:w="8965" w:type="dxa"/>
        <w:tblInd w:w="15" w:type="dxa"/>
        <w:tblLook w:val="04A0" w:firstRow="1" w:lastRow="0" w:firstColumn="1" w:lastColumn="0" w:noHBand="0" w:noVBand="1"/>
      </w:tblPr>
      <w:tblGrid>
        <w:gridCol w:w="3196"/>
        <w:gridCol w:w="5769"/>
      </w:tblGrid>
      <w:tr w:rsidR="00191DC9" w:rsidRPr="00191DC9" w:rsidTr="000D473F">
        <w:trPr>
          <w:trHeight w:val="253"/>
        </w:trPr>
        <w:tc>
          <w:tcPr>
            <w:tcW w:w="3196" w:type="dxa"/>
            <w:tcBorders>
              <w:top w:val="nil"/>
              <w:left w:val="nil"/>
              <w:bottom w:val="nil"/>
              <w:right w:val="nil"/>
            </w:tcBorders>
            <w:shd w:val="clear" w:color="auto" w:fill="auto"/>
            <w:noWrap/>
            <w:vAlign w:val="bottom"/>
            <w:hideMark/>
          </w:tcPr>
          <w:p w:rsidR="00191DC9" w:rsidRPr="00191DC9" w:rsidRDefault="00191DC9" w:rsidP="00191DC9">
            <w:pPr>
              <w:spacing w:after="0" w:line="240" w:lineRule="auto"/>
              <w:rPr>
                <w:rFonts w:ascii="Times New Roman" w:eastAsia="Times New Roman" w:hAnsi="Times New Roman" w:cs="Times New Roman"/>
                <w:sz w:val="24"/>
                <w:szCs w:val="24"/>
                <w:lang w:eastAsia="en-IN"/>
              </w:rPr>
            </w:pPr>
          </w:p>
        </w:tc>
        <w:tc>
          <w:tcPr>
            <w:tcW w:w="5769"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191DC9" w:rsidRPr="00191DC9" w:rsidRDefault="00191DC9" w:rsidP="00191DC9">
            <w:pPr>
              <w:spacing w:after="0" w:line="240" w:lineRule="auto"/>
              <w:rPr>
                <w:rFonts w:ascii="Calibri" w:eastAsia="Times New Roman" w:hAnsi="Calibri" w:cs="Calibri"/>
                <w:b/>
                <w:bCs/>
                <w:color w:val="000000"/>
                <w:sz w:val="24"/>
                <w:szCs w:val="24"/>
                <w:lang w:eastAsia="en-IN"/>
              </w:rPr>
            </w:pPr>
            <w:r w:rsidRPr="00191DC9">
              <w:rPr>
                <w:rFonts w:ascii="Calibri" w:eastAsia="Times New Roman" w:hAnsi="Calibri" w:cs="Calibri"/>
                <w:b/>
                <w:bCs/>
                <w:color w:val="000000"/>
                <w:sz w:val="20"/>
                <w:szCs w:val="24"/>
                <w:lang w:eastAsia="en-IN"/>
              </w:rPr>
              <w:t>Data Limitations</w:t>
            </w:r>
          </w:p>
        </w:tc>
      </w:tr>
      <w:tr w:rsidR="00191DC9" w:rsidRPr="00191DC9" w:rsidTr="000D473F">
        <w:trPr>
          <w:trHeight w:val="812"/>
        </w:trPr>
        <w:tc>
          <w:tcPr>
            <w:tcW w:w="3196" w:type="dxa"/>
            <w:tcBorders>
              <w:top w:val="single" w:sz="4" w:space="0" w:color="auto"/>
              <w:left w:val="single" w:sz="4" w:space="0" w:color="auto"/>
              <w:bottom w:val="single" w:sz="4" w:space="0" w:color="auto"/>
              <w:right w:val="single" w:sz="4" w:space="0" w:color="auto"/>
            </w:tcBorders>
            <w:shd w:val="clear" w:color="000000" w:fill="C6E0B4"/>
            <w:vAlign w:val="center"/>
            <w:hideMark/>
          </w:tcPr>
          <w:p w:rsidR="00191DC9" w:rsidRPr="00191DC9" w:rsidRDefault="00191DC9" w:rsidP="00191DC9">
            <w:pPr>
              <w:spacing w:after="0" w:line="240" w:lineRule="auto"/>
              <w:jc w:val="center"/>
              <w:rPr>
                <w:rFonts w:ascii="Calibri" w:eastAsia="Times New Roman" w:hAnsi="Calibri" w:cs="Calibri"/>
                <w:b/>
                <w:bCs/>
                <w:color w:val="000000"/>
                <w:sz w:val="20"/>
                <w:szCs w:val="24"/>
                <w:lang w:eastAsia="en-IN"/>
              </w:rPr>
            </w:pPr>
            <w:r w:rsidRPr="00191DC9">
              <w:rPr>
                <w:rFonts w:ascii="Calibri" w:eastAsia="Times New Roman" w:hAnsi="Calibri" w:cs="Calibri"/>
                <w:b/>
                <w:bCs/>
                <w:color w:val="000000"/>
                <w:sz w:val="20"/>
                <w:szCs w:val="24"/>
                <w:lang w:eastAsia="en-IN"/>
              </w:rPr>
              <w:t xml:space="preserve">US Census Population Data </w:t>
            </w:r>
          </w:p>
        </w:tc>
        <w:tc>
          <w:tcPr>
            <w:tcW w:w="5769" w:type="dxa"/>
            <w:tcBorders>
              <w:top w:val="nil"/>
              <w:left w:val="nil"/>
              <w:bottom w:val="single" w:sz="4" w:space="0" w:color="auto"/>
              <w:right w:val="single" w:sz="4" w:space="0" w:color="auto"/>
            </w:tcBorders>
            <w:shd w:val="clear" w:color="auto" w:fill="auto"/>
            <w:hideMark/>
          </w:tcPr>
          <w:p w:rsidR="00191DC9" w:rsidRPr="00191DC9" w:rsidRDefault="00191DC9" w:rsidP="00191DC9">
            <w:pPr>
              <w:spacing w:after="0" w:line="240" w:lineRule="auto"/>
              <w:rPr>
                <w:rFonts w:ascii="Calibri" w:eastAsia="Times New Roman" w:hAnsi="Calibri" w:cs="Calibri"/>
                <w:color w:val="000000"/>
                <w:sz w:val="16"/>
                <w:lang w:eastAsia="en-IN"/>
              </w:rPr>
            </w:pPr>
            <w:r w:rsidRPr="00191DC9">
              <w:rPr>
                <w:rFonts w:ascii="Calibri" w:eastAsia="Times New Roman" w:hAnsi="Calibri" w:cs="Calibri"/>
                <w:color w:val="000000"/>
                <w:sz w:val="16"/>
                <w:lang w:eastAsia="en-IN"/>
              </w:rPr>
              <w:t xml:space="preserve">As Data collected in </w:t>
            </w:r>
            <w:r w:rsidRPr="00191DC9">
              <w:rPr>
                <w:rFonts w:ascii="Calibri" w:eastAsia="Times New Roman" w:hAnsi="Calibri" w:cs="Calibri"/>
                <w:b/>
                <w:bCs/>
                <w:color w:val="000000"/>
                <w:sz w:val="16"/>
                <w:lang w:eastAsia="en-IN"/>
              </w:rPr>
              <w:t>Time lag</w:t>
            </w:r>
            <w:r w:rsidRPr="00191DC9">
              <w:rPr>
                <w:rFonts w:ascii="Calibri" w:eastAsia="Times New Roman" w:hAnsi="Calibri" w:cs="Calibri"/>
                <w:color w:val="000000"/>
                <w:sz w:val="16"/>
                <w:lang w:eastAsia="en-IN"/>
              </w:rPr>
              <w:t xml:space="preserve"> of 1 year and have prone to human errors and this is official data provided by government so there is no bias in data.</w:t>
            </w:r>
          </w:p>
        </w:tc>
      </w:tr>
      <w:tr w:rsidR="00191DC9" w:rsidRPr="00191DC9" w:rsidTr="000D473F">
        <w:trPr>
          <w:trHeight w:val="674"/>
        </w:trPr>
        <w:tc>
          <w:tcPr>
            <w:tcW w:w="3196" w:type="dxa"/>
            <w:tcBorders>
              <w:top w:val="nil"/>
              <w:left w:val="single" w:sz="4" w:space="0" w:color="auto"/>
              <w:bottom w:val="single" w:sz="4" w:space="0" w:color="auto"/>
              <w:right w:val="single" w:sz="4" w:space="0" w:color="auto"/>
            </w:tcBorders>
            <w:shd w:val="clear" w:color="000000" w:fill="C6E0B4"/>
            <w:noWrap/>
            <w:vAlign w:val="center"/>
            <w:hideMark/>
          </w:tcPr>
          <w:p w:rsidR="00191DC9" w:rsidRPr="00191DC9" w:rsidRDefault="00191DC9" w:rsidP="00191DC9">
            <w:pPr>
              <w:spacing w:after="0" w:line="240" w:lineRule="auto"/>
              <w:jc w:val="center"/>
              <w:rPr>
                <w:rFonts w:ascii="Calibri" w:eastAsia="Times New Roman" w:hAnsi="Calibri" w:cs="Calibri"/>
                <w:b/>
                <w:bCs/>
                <w:color w:val="000000"/>
                <w:sz w:val="20"/>
                <w:szCs w:val="24"/>
                <w:lang w:eastAsia="en-IN"/>
              </w:rPr>
            </w:pPr>
            <w:r w:rsidRPr="00191DC9">
              <w:rPr>
                <w:rFonts w:ascii="Calibri" w:eastAsia="Times New Roman" w:hAnsi="Calibri" w:cs="Calibri"/>
                <w:b/>
                <w:bCs/>
                <w:color w:val="000000"/>
                <w:sz w:val="20"/>
                <w:szCs w:val="24"/>
                <w:lang w:eastAsia="en-IN"/>
              </w:rPr>
              <w:t xml:space="preserve">Influenza Laboratory Test Data </w:t>
            </w:r>
          </w:p>
        </w:tc>
        <w:tc>
          <w:tcPr>
            <w:tcW w:w="5769" w:type="dxa"/>
            <w:tcBorders>
              <w:top w:val="nil"/>
              <w:left w:val="nil"/>
              <w:bottom w:val="single" w:sz="4" w:space="0" w:color="auto"/>
              <w:right w:val="single" w:sz="4" w:space="0" w:color="auto"/>
            </w:tcBorders>
            <w:shd w:val="clear" w:color="auto" w:fill="auto"/>
            <w:hideMark/>
          </w:tcPr>
          <w:p w:rsidR="00191DC9" w:rsidRPr="00191DC9" w:rsidRDefault="00191DC9" w:rsidP="00191DC9">
            <w:pPr>
              <w:spacing w:after="0" w:line="240" w:lineRule="auto"/>
              <w:rPr>
                <w:rFonts w:ascii="Calibri" w:eastAsia="Times New Roman" w:hAnsi="Calibri" w:cs="Calibri"/>
                <w:color w:val="000000"/>
                <w:sz w:val="16"/>
                <w:lang w:eastAsia="en-IN"/>
              </w:rPr>
            </w:pPr>
            <w:r w:rsidRPr="00191DC9">
              <w:rPr>
                <w:rFonts w:ascii="Times New Roman" w:eastAsia="Times New Roman" w:hAnsi="Times New Roman" w:cs="Times New Roman"/>
                <w:color w:val="000000"/>
                <w:sz w:val="16"/>
                <w:szCs w:val="14"/>
                <w:lang w:val="en-GB" w:eastAsia="en-IN"/>
              </w:rPr>
              <w:t xml:space="preserve"> </w:t>
            </w:r>
            <w:r w:rsidRPr="00191DC9">
              <w:rPr>
                <w:rFonts w:ascii="Calibri" w:eastAsia="Times New Roman" w:hAnsi="Calibri" w:cs="Calibri"/>
                <w:color w:val="000000"/>
                <w:sz w:val="16"/>
                <w:szCs w:val="20"/>
                <w:lang w:val="en-GB" w:eastAsia="en-IN"/>
              </w:rPr>
              <w:t xml:space="preserve">This data’s collected from both Public and Clinical Laboratories, these data’s entered manually so leads to </w:t>
            </w:r>
            <w:r w:rsidRPr="00191DC9">
              <w:rPr>
                <w:rFonts w:ascii="Calibri" w:eastAsia="Times New Roman" w:hAnsi="Calibri" w:cs="Calibri"/>
                <w:b/>
                <w:bCs/>
                <w:color w:val="000000"/>
                <w:sz w:val="16"/>
                <w:szCs w:val="20"/>
                <w:lang w:val="en-GB" w:eastAsia="en-IN"/>
              </w:rPr>
              <w:t>Inaccuracy, duplicate</w:t>
            </w:r>
            <w:r w:rsidRPr="00191DC9">
              <w:rPr>
                <w:rFonts w:ascii="Calibri" w:eastAsia="Times New Roman" w:hAnsi="Calibri" w:cs="Calibri"/>
                <w:color w:val="000000"/>
                <w:sz w:val="16"/>
                <w:szCs w:val="20"/>
                <w:lang w:val="en-GB" w:eastAsia="en-IN"/>
              </w:rPr>
              <w:t xml:space="preserve"> and bias in data. These data’s collected over weekly so there time lag occurs.</w:t>
            </w:r>
          </w:p>
        </w:tc>
      </w:tr>
    </w:tbl>
    <w:p w:rsidR="00BA2E2C" w:rsidRDefault="00BA2E2C" w:rsidP="00191DC9">
      <w:pPr>
        <w:ind w:left="360"/>
        <w:rPr>
          <w:b/>
          <w:sz w:val="24"/>
        </w:rPr>
      </w:pPr>
    </w:p>
    <w:p w:rsidR="00BA2E2C" w:rsidRPr="00877482" w:rsidRDefault="00DF7834" w:rsidP="00877482">
      <w:pPr>
        <w:ind w:left="360"/>
        <w:jc w:val="center"/>
        <w:rPr>
          <w:b/>
          <w:sz w:val="24"/>
        </w:rPr>
      </w:pPr>
      <w:r w:rsidRPr="0013124A">
        <w:rPr>
          <w:b/>
          <w:sz w:val="24"/>
        </w:rPr>
        <w:t>DESCRIPTIVE ANALYSIS</w:t>
      </w:r>
    </w:p>
    <w:tbl>
      <w:tblPr>
        <w:tblpPr w:leftFromText="180" w:rightFromText="180" w:vertAnchor="text" w:horzAnchor="margin" w:tblpY="102"/>
        <w:tblW w:w="9016" w:type="dxa"/>
        <w:tblLook w:val="04A0" w:firstRow="1" w:lastRow="0" w:firstColumn="1" w:lastColumn="0" w:noHBand="0" w:noVBand="1"/>
      </w:tblPr>
      <w:tblGrid>
        <w:gridCol w:w="3252"/>
        <w:gridCol w:w="1103"/>
        <w:gridCol w:w="2167"/>
        <w:gridCol w:w="1103"/>
        <w:gridCol w:w="1391"/>
      </w:tblGrid>
      <w:tr w:rsidR="00BA2E2C" w:rsidRPr="00C27490" w:rsidTr="00BA2E2C">
        <w:trPr>
          <w:trHeight w:val="216"/>
        </w:trPr>
        <w:tc>
          <w:tcPr>
            <w:tcW w:w="0" w:type="auto"/>
            <w:tcBorders>
              <w:top w:val="single" w:sz="4" w:space="0" w:color="auto"/>
              <w:left w:val="single" w:sz="8" w:space="0" w:color="auto"/>
              <w:bottom w:val="single" w:sz="4" w:space="0" w:color="auto"/>
              <w:right w:val="single" w:sz="4" w:space="0" w:color="auto"/>
            </w:tcBorders>
            <w:shd w:val="clear" w:color="auto" w:fill="C5E0B3" w:themeFill="accent6" w:themeFillTint="66"/>
            <w:noWrap/>
            <w:vAlign w:val="bottom"/>
            <w:hideMark/>
          </w:tcPr>
          <w:p w:rsidR="00BA2E2C" w:rsidRPr="00BA2E2C" w:rsidRDefault="00BA2E2C" w:rsidP="00BA2E2C">
            <w:pPr>
              <w:spacing w:line="240" w:lineRule="auto"/>
              <w:jc w:val="both"/>
              <w:rPr>
                <w:b/>
                <w:sz w:val="18"/>
              </w:rPr>
            </w:pPr>
            <w:r w:rsidRPr="00BA2E2C">
              <w:rPr>
                <w:b/>
                <w:sz w:val="18"/>
              </w:rPr>
              <w:t>Variable</w:t>
            </w:r>
          </w:p>
        </w:tc>
        <w:tc>
          <w:tcPr>
            <w:tcW w:w="0" w:type="auto"/>
            <w:tcBorders>
              <w:top w:val="single" w:sz="4" w:space="0" w:color="auto"/>
              <w:left w:val="nil"/>
              <w:bottom w:val="single" w:sz="4" w:space="0" w:color="auto"/>
              <w:right w:val="single" w:sz="4" w:space="0" w:color="auto"/>
            </w:tcBorders>
            <w:shd w:val="clear" w:color="auto" w:fill="C5E0B3" w:themeFill="accent6" w:themeFillTint="66"/>
            <w:noWrap/>
            <w:vAlign w:val="bottom"/>
            <w:hideMark/>
          </w:tcPr>
          <w:p w:rsidR="00BA2E2C" w:rsidRPr="00BA2E2C" w:rsidRDefault="00BA2E2C" w:rsidP="00BA2E2C">
            <w:pPr>
              <w:spacing w:line="240" w:lineRule="auto"/>
              <w:jc w:val="both"/>
              <w:rPr>
                <w:b/>
                <w:sz w:val="18"/>
              </w:rPr>
            </w:pPr>
            <w:r w:rsidRPr="00BA2E2C">
              <w:rPr>
                <w:b/>
                <w:sz w:val="18"/>
              </w:rPr>
              <w:t>Total Death</w:t>
            </w:r>
          </w:p>
        </w:tc>
        <w:tc>
          <w:tcPr>
            <w:tcW w:w="0" w:type="auto"/>
            <w:tcBorders>
              <w:top w:val="single" w:sz="4" w:space="0" w:color="auto"/>
              <w:left w:val="nil"/>
              <w:bottom w:val="single" w:sz="4" w:space="0" w:color="auto"/>
              <w:right w:val="single" w:sz="8" w:space="0" w:color="auto"/>
            </w:tcBorders>
            <w:shd w:val="clear" w:color="auto" w:fill="C5E0B3" w:themeFill="accent6" w:themeFillTint="66"/>
            <w:noWrap/>
            <w:vAlign w:val="bottom"/>
            <w:hideMark/>
          </w:tcPr>
          <w:p w:rsidR="00BA2E2C" w:rsidRPr="00BA2E2C" w:rsidRDefault="00BA2E2C" w:rsidP="00BA2E2C">
            <w:pPr>
              <w:spacing w:line="240" w:lineRule="auto"/>
              <w:jc w:val="both"/>
              <w:rPr>
                <w:b/>
                <w:sz w:val="18"/>
              </w:rPr>
            </w:pPr>
            <w:r w:rsidRPr="00BA2E2C">
              <w:rPr>
                <w:b/>
                <w:sz w:val="18"/>
              </w:rPr>
              <w:t>Total Death of Vulnerable Population</w:t>
            </w:r>
          </w:p>
        </w:tc>
        <w:tc>
          <w:tcPr>
            <w:tcW w:w="0" w:type="auto"/>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bottom"/>
            <w:hideMark/>
          </w:tcPr>
          <w:p w:rsidR="00BA2E2C" w:rsidRPr="00BA2E2C" w:rsidRDefault="00BA2E2C" w:rsidP="00BA2E2C">
            <w:pPr>
              <w:spacing w:line="240" w:lineRule="auto"/>
              <w:jc w:val="both"/>
              <w:rPr>
                <w:rFonts w:ascii="Calibri" w:eastAsia="Times New Roman" w:hAnsi="Calibri" w:cs="Calibri"/>
                <w:b/>
                <w:bCs/>
                <w:color w:val="000000"/>
                <w:sz w:val="18"/>
                <w:szCs w:val="24"/>
                <w:lang w:eastAsia="en-IN"/>
              </w:rPr>
            </w:pPr>
            <w:r w:rsidRPr="00BA2E2C">
              <w:rPr>
                <w:b/>
                <w:sz w:val="18"/>
              </w:rPr>
              <w:t>Total Popul</w:t>
            </w:r>
            <w:r>
              <w:rPr>
                <w:b/>
                <w:sz w:val="18"/>
              </w:rPr>
              <w:t>ation</w:t>
            </w:r>
          </w:p>
        </w:tc>
        <w:tc>
          <w:tcPr>
            <w:tcW w:w="0" w:type="auto"/>
            <w:tcBorders>
              <w:top w:val="single" w:sz="4" w:space="0" w:color="auto"/>
              <w:left w:val="nil"/>
              <w:bottom w:val="single" w:sz="4" w:space="0" w:color="auto"/>
              <w:right w:val="single" w:sz="4" w:space="0" w:color="auto"/>
            </w:tcBorders>
            <w:shd w:val="clear" w:color="auto" w:fill="C5E0B3" w:themeFill="accent6" w:themeFillTint="66"/>
            <w:noWrap/>
            <w:vAlign w:val="bottom"/>
            <w:hideMark/>
          </w:tcPr>
          <w:p w:rsidR="00BA2E2C" w:rsidRPr="00BA2E2C" w:rsidRDefault="00BA2E2C" w:rsidP="00BA2E2C">
            <w:pPr>
              <w:spacing w:after="0" w:line="240" w:lineRule="auto"/>
              <w:jc w:val="both"/>
              <w:rPr>
                <w:rFonts w:ascii="Calibri" w:eastAsia="Times New Roman" w:hAnsi="Calibri" w:cs="Calibri"/>
                <w:b/>
                <w:bCs/>
                <w:color w:val="000000"/>
                <w:sz w:val="18"/>
                <w:szCs w:val="24"/>
                <w:lang w:eastAsia="en-IN"/>
              </w:rPr>
            </w:pPr>
            <w:r w:rsidRPr="00BA2E2C">
              <w:rPr>
                <w:rFonts w:ascii="Calibri" w:eastAsia="Times New Roman" w:hAnsi="Calibri" w:cs="Calibri"/>
                <w:b/>
                <w:bCs/>
                <w:color w:val="000000"/>
                <w:sz w:val="18"/>
                <w:szCs w:val="24"/>
                <w:lang w:eastAsia="en-IN"/>
              </w:rPr>
              <w:t>Vulnerable Population</w:t>
            </w:r>
          </w:p>
        </w:tc>
      </w:tr>
      <w:tr w:rsidR="00BA2E2C" w:rsidRPr="00C27490" w:rsidTr="00BA2E2C">
        <w:trPr>
          <w:trHeight w:val="249"/>
        </w:trPr>
        <w:tc>
          <w:tcPr>
            <w:tcW w:w="0" w:type="auto"/>
            <w:tcBorders>
              <w:top w:val="nil"/>
              <w:left w:val="single" w:sz="8" w:space="0" w:color="auto"/>
              <w:bottom w:val="single" w:sz="4" w:space="0" w:color="auto"/>
              <w:right w:val="single" w:sz="4" w:space="0" w:color="auto"/>
            </w:tcBorders>
            <w:shd w:val="clear" w:color="auto" w:fill="C5E0B3" w:themeFill="accent6" w:themeFillTint="66"/>
            <w:noWrap/>
            <w:vAlign w:val="bottom"/>
            <w:hideMark/>
          </w:tcPr>
          <w:p w:rsidR="00BA2E2C" w:rsidRPr="00BA2E2C" w:rsidRDefault="00BA2E2C" w:rsidP="00BA2E2C">
            <w:pPr>
              <w:spacing w:after="0" w:line="240" w:lineRule="auto"/>
              <w:rPr>
                <w:rFonts w:ascii="Calibri" w:eastAsia="Times New Roman" w:hAnsi="Calibri" w:cs="Calibri"/>
                <w:b/>
                <w:bCs/>
                <w:color w:val="000000"/>
                <w:sz w:val="18"/>
                <w:szCs w:val="24"/>
                <w:lang w:eastAsia="en-IN"/>
              </w:rPr>
            </w:pPr>
            <w:r w:rsidRPr="00BA2E2C">
              <w:rPr>
                <w:rFonts w:ascii="Calibri" w:eastAsia="Times New Roman" w:hAnsi="Calibri" w:cs="Calibri"/>
                <w:b/>
                <w:bCs/>
                <w:color w:val="000000"/>
                <w:sz w:val="18"/>
                <w:szCs w:val="24"/>
                <w:lang w:eastAsia="en-IN"/>
              </w:rPr>
              <w:t>Dataset Name</w:t>
            </w:r>
          </w:p>
        </w:tc>
        <w:tc>
          <w:tcPr>
            <w:tcW w:w="0" w:type="auto"/>
            <w:tcBorders>
              <w:top w:val="nil"/>
              <w:left w:val="nil"/>
              <w:bottom w:val="single" w:sz="4" w:space="0" w:color="auto"/>
              <w:right w:val="single" w:sz="4" w:space="0" w:color="auto"/>
            </w:tcBorders>
            <w:shd w:val="clear" w:color="auto" w:fill="auto"/>
            <w:noWrap/>
            <w:vAlign w:val="center"/>
            <w:hideMark/>
          </w:tcPr>
          <w:p w:rsidR="00BA2E2C" w:rsidRPr="00176DD9" w:rsidRDefault="00BA2E2C" w:rsidP="00BA2E2C">
            <w:pPr>
              <w:spacing w:after="0" w:line="240" w:lineRule="auto"/>
              <w:jc w:val="both"/>
              <w:rPr>
                <w:rFonts w:ascii="Calibri" w:eastAsia="Times New Roman" w:hAnsi="Calibri" w:cs="Calibri"/>
                <w:color w:val="000000"/>
                <w:sz w:val="16"/>
                <w:szCs w:val="24"/>
                <w:lang w:eastAsia="en-IN"/>
              </w:rPr>
            </w:pPr>
            <w:r w:rsidRPr="00176DD9">
              <w:rPr>
                <w:rFonts w:ascii="Calibri" w:eastAsia="Times New Roman" w:hAnsi="Calibri" w:cs="Calibri"/>
                <w:color w:val="000000"/>
                <w:sz w:val="16"/>
                <w:szCs w:val="24"/>
                <w:lang w:eastAsia="en-IN"/>
              </w:rPr>
              <w:t>Integrated Data Set</w:t>
            </w:r>
          </w:p>
        </w:tc>
        <w:tc>
          <w:tcPr>
            <w:tcW w:w="0" w:type="auto"/>
            <w:tcBorders>
              <w:top w:val="nil"/>
              <w:left w:val="nil"/>
              <w:bottom w:val="single" w:sz="4" w:space="0" w:color="auto"/>
              <w:right w:val="single" w:sz="4" w:space="0" w:color="auto"/>
            </w:tcBorders>
            <w:shd w:val="clear" w:color="auto" w:fill="auto"/>
            <w:noWrap/>
            <w:vAlign w:val="center"/>
            <w:hideMark/>
          </w:tcPr>
          <w:p w:rsidR="00BA2E2C" w:rsidRPr="00176DD9" w:rsidRDefault="00BA2E2C" w:rsidP="00BA2E2C">
            <w:pPr>
              <w:spacing w:after="0" w:line="240" w:lineRule="auto"/>
              <w:jc w:val="both"/>
              <w:rPr>
                <w:rFonts w:ascii="Calibri" w:eastAsia="Times New Roman" w:hAnsi="Calibri" w:cs="Calibri"/>
                <w:color w:val="000000"/>
                <w:sz w:val="16"/>
                <w:szCs w:val="24"/>
                <w:lang w:eastAsia="en-IN"/>
              </w:rPr>
            </w:pPr>
            <w:r w:rsidRPr="00176DD9">
              <w:rPr>
                <w:rFonts w:ascii="Calibri" w:eastAsia="Times New Roman" w:hAnsi="Calibri" w:cs="Calibri"/>
                <w:color w:val="000000"/>
                <w:sz w:val="16"/>
                <w:szCs w:val="24"/>
                <w:lang w:eastAsia="en-IN"/>
              </w:rPr>
              <w:t>Integrated Data Set</w:t>
            </w:r>
          </w:p>
        </w:tc>
        <w:tc>
          <w:tcPr>
            <w:tcW w:w="0" w:type="auto"/>
            <w:tcBorders>
              <w:top w:val="nil"/>
              <w:left w:val="nil"/>
              <w:bottom w:val="single" w:sz="4" w:space="0" w:color="auto"/>
              <w:right w:val="single" w:sz="4" w:space="0" w:color="auto"/>
            </w:tcBorders>
            <w:shd w:val="clear" w:color="auto" w:fill="auto"/>
            <w:noWrap/>
            <w:vAlign w:val="center"/>
            <w:hideMark/>
          </w:tcPr>
          <w:p w:rsidR="00BA2E2C" w:rsidRPr="00176DD9" w:rsidRDefault="00BA2E2C" w:rsidP="00BA2E2C">
            <w:pPr>
              <w:spacing w:after="0" w:line="240" w:lineRule="auto"/>
              <w:jc w:val="both"/>
              <w:rPr>
                <w:rFonts w:ascii="Calibri" w:eastAsia="Times New Roman" w:hAnsi="Calibri" w:cs="Calibri"/>
                <w:color w:val="000000"/>
                <w:sz w:val="16"/>
                <w:szCs w:val="24"/>
                <w:lang w:eastAsia="en-IN"/>
              </w:rPr>
            </w:pPr>
            <w:r w:rsidRPr="00176DD9">
              <w:rPr>
                <w:rFonts w:ascii="Calibri" w:eastAsia="Times New Roman" w:hAnsi="Calibri" w:cs="Calibri"/>
                <w:color w:val="000000"/>
                <w:sz w:val="16"/>
                <w:szCs w:val="24"/>
                <w:lang w:eastAsia="en-IN"/>
              </w:rPr>
              <w:t>Integrated Data Set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BA2E2C" w:rsidRPr="00176DD9" w:rsidRDefault="00BA2E2C" w:rsidP="00BA2E2C">
            <w:pPr>
              <w:spacing w:after="0" w:line="240" w:lineRule="auto"/>
              <w:jc w:val="both"/>
              <w:rPr>
                <w:rFonts w:ascii="Calibri" w:eastAsia="Times New Roman" w:hAnsi="Calibri" w:cs="Calibri"/>
                <w:color w:val="000000"/>
                <w:sz w:val="16"/>
                <w:szCs w:val="24"/>
                <w:lang w:eastAsia="en-IN"/>
              </w:rPr>
            </w:pPr>
            <w:r w:rsidRPr="00176DD9">
              <w:rPr>
                <w:rFonts w:ascii="Calibri" w:eastAsia="Times New Roman" w:hAnsi="Calibri" w:cs="Calibri"/>
                <w:color w:val="000000"/>
                <w:sz w:val="16"/>
                <w:szCs w:val="24"/>
                <w:lang w:eastAsia="en-IN"/>
              </w:rPr>
              <w:t>Integrated Data Set</w:t>
            </w:r>
          </w:p>
        </w:tc>
      </w:tr>
      <w:tr w:rsidR="00BA2E2C" w:rsidRPr="00C27490" w:rsidTr="00BA2E2C">
        <w:trPr>
          <w:trHeight w:val="216"/>
        </w:trPr>
        <w:tc>
          <w:tcPr>
            <w:tcW w:w="0" w:type="auto"/>
            <w:tcBorders>
              <w:top w:val="nil"/>
              <w:left w:val="single" w:sz="8" w:space="0" w:color="auto"/>
              <w:bottom w:val="single" w:sz="4" w:space="0" w:color="auto"/>
              <w:right w:val="single" w:sz="4" w:space="0" w:color="auto"/>
            </w:tcBorders>
            <w:shd w:val="clear" w:color="auto" w:fill="C5E0B3" w:themeFill="accent6" w:themeFillTint="66"/>
            <w:noWrap/>
            <w:vAlign w:val="bottom"/>
            <w:hideMark/>
          </w:tcPr>
          <w:p w:rsidR="00BA2E2C" w:rsidRPr="00BA2E2C" w:rsidRDefault="00BA2E2C" w:rsidP="00BA2E2C">
            <w:pPr>
              <w:spacing w:after="0" w:line="240" w:lineRule="auto"/>
              <w:rPr>
                <w:rFonts w:ascii="Calibri" w:eastAsia="Times New Roman" w:hAnsi="Calibri" w:cs="Calibri"/>
                <w:b/>
                <w:bCs/>
                <w:color w:val="000000"/>
                <w:sz w:val="18"/>
                <w:szCs w:val="24"/>
                <w:lang w:eastAsia="en-IN"/>
              </w:rPr>
            </w:pPr>
            <w:r w:rsidRPr="00BA2E2C">
              <w:rPr>
                <w:rFonts w:ascii="Calibri" w:eastAsia="Times New Roman" w:hAnsi="Calibri" w:cs="Calibri"/>
                <w:b/>
                <w:bCs/>
                <w:color w:val="000000"/>
                <w:sz w:val="18"/>
                <w:szCs w:val="24"/>
                <w:lang w:eastAsia="en-IN"/>
              </w:rPr>
              <w:t>Sample or Population</w:t>
            </w:r>
          </w:p>
        </w:tc>
        <w:tc>
          <w:tcPr>
            <w:tcW w:w="0" w:type="auto"/>
            <w:tcBorders>
              <w:top w:val="nil"/>
              <w:left w:val="nil"/>
              <w:bottom w:val="single" w:sz="4" w:space="0" w:color="auto"/>
              <w:right w:val="single" w:sz="4" w:space="0" w:color="auto"/>
            </w:tcBorders>
            <w:shd w:val="clear" w:color="auto" w:fill="auto"/>
            <w:noWrap/>
            <w:vAlign w:val="center"/>
            <w:hideMark/>
          </w:tcPr>
          <w:p w:rsidR="00BA2E2C" w:rsidRPr="00176DD9" w:rsidRDefault="00BA2E2C" w:rsidP="00BA2E2C">
            <w:pPr>
              <w:spacing w:after="0" w:line="240" w:lineRule="auto"/>
              <w:jc w:val="both"/>
              <w:rPr>
                <w:rFonts w:ascii="Calibri" w:eastAsia="Times New Roman" w:hAnsi="Calibri" w:cs="Calibri"/>
                <w:color w:val="000000"/>
                <w:sz w:val="16"/>
                <w:szCs w:val="24"/>
                <w:lang w:eastAsia="en-IN"/>
              </w:rPr>
            </w:pPr>
            <w:r w:rsidRPr="00176DD9">
              <w:rPr>
                <w:rFonts w:ascii="Calibri" w:eastAsia="Times New Roman" w:hAnsi="Calibri" w:cs="Calibri"/>
                <w:color w:val="000000"/>
                <w:sz w:val="16"/>
                <w:szCs w:val="24"/>
                <w:lang w:eastAsia="en-IN"/>
              </w:rPr>
              <w:t>Sample</w:t>
            </w:r>
          </w:p>
        </w:tc>
        <w:tc>
          <w:tcPr>
            <w:tcW w:w="0" w:type="auto"/>
            <w:tcBorders>
              <w:top w:val="nil"/>
              <w:left w:val="nil"/>
              <w:bottom w:val="single" w:sz="4" w:space="0" w:color="auto"/>
              <w:right w:val="single" w:sz="4" w:space="0" w:color="auto"/>
            </w:tcBorders>
            <w:shd w:val="clear" w:color="auto" w:fill="auto"/>
            <w:noWrap/>
            <w:vAlign w:val="center"/>
            <w:hideMark/>
          </w:tcPr>
          <w:p w:rsidR="00BA2E2C" w:rsidRPr="00176DD9" w:rsidRDefault="00BA2E2C" w:rsidP="00BA2E2C">
            <w:pPr>
              <w:spacing w:after="0" w:line="240" w:lineRule="auto"/>
              <w:jc w:val="both"/>
              <w:rPr>
                <w:rFonts w:ascii="Calibri" w:eastAsia="Times New Roman" w:hAnsi="Calibri" w:cs="Calibri"/>
                <w:color w:val="000000"/>
                <w:sz w:val="16"/>
                <w:szCs w:val="24"/>
                <w:lang w:eastAsia="en-IN"/>
              </w:rPr>
            </w:pPr>
            <w:r w:rsidRPr="00176DD9">
              <w:rPr>
                <w:rFonts w:ascii="Calibri" w:eastAsia="Times New Roman" w:hAnsi="Calibri" w:cs="Calibri"/>
                <w:color w:val="000000"/>
                <w:sz w:val="16"/>
                <w:szCs w:val="24"/>
                <w:lang w:eastAsia="en-IN"/>
              </w:rPr>
              <w:t>Sample</w:t>
            </w:r>
          </w:p>
        </w:tc>
        <w:tc>
          <w:tcPr>
            <w:tcW w:w="0" w:type="auto"/>
            <w:tcBorders>
              <w:top w:val="nil"/>
              <w:left w:val="nil"/>
              <w:bottom w:val="single" w:sz="4" w:space="0" w:color="auto"/>
              <w:right w:val="single" w:sz="4" w:space="0" w:color="auto"/>
            </w:tcBorders>
            <w:shd w:val="clear" w:color="auto" w:fill="auto"/>
            <w:noWrap/>
            <w:vAlign w:val="center"/>
            <w:hideMark/>
          </w:tcPr>
          <w:p w:rsidR="00BA2E2C" w:rsidRPr="00176DD9" w:rsidRDefault="00BA2E2C" w:rsidP="00BA2E2C">
            <w:pPr>
              <w:spacing w:after="0" w:line="240" w:lineRule="auto"/>
              <w:jc w:val="both"/>
              <w:rPr>
                <w:rFonts w:ascii="Calibri" w:eastAsia="Times New Roman" w:hAnsi="Calibri" w:cs="Calibri"/>
                <w:color w:val="000000"/>
                <w:sz w:val="16"/>
                <w:szCs w:val="24"/>
                <w:lang w:eastAsia="en-IN"/>
              </w:rPr>
            </w:pPr>
            <w:r w:rsidRPr="00176DD9">
              <w:rPr>
                <w:rFonts w:ascii="Calibri" w:eastAsia="Times New Roman" w:hAnsi="Calibri" w:cs="Calibri"/>
                <w:color w:val="000000"/>
                <w:sz w:val="16"/>
                <w:szCs w:val="24"/>
                <w:lang w:eastAsia="en-IN"/>
              </w:rPr>
              <w:t>Sample</w:t>
            </w:r>
          </w:p>
        </w:tc>
        <w:tc>
          <w:tcPr>
            <w:tcW w:w="0" w:type="auto"/>
            <w:tcBorders>
              <w:top w:val="nil"/>
              <w:left w:val="nil"/>
              <w:bottom w:val="single" w:sz="4" w:space="0" w:color="auto"/>
              <w:right w:val="single" w:sz="4" w:space="0" w:color="auto"/>
            </w:tcBorders>
            <w:shd w:val="clear" w:color="auto" w:fill="auto"/>
            <w:noWrap/>
            <w:vAlign w:val="center"/>
            <w:hideMark/>
          </w:tcPr>
          <w:p w:rsidR="00BA2E2C" w:rsidRPr="00176DD9" w:rsidRDefault="00BA2E2C" w:rsidP="00BA2E2C">
            <w:pPr>
              <w:spacing w:after="0" w:line="240" w:lineRule="auto"/>
              <w:jc w:val="both"/>
              <w:rPr>
                <w:rFonts w:ascii="Calibri" w:eastAsia="Times New Roman" w:hAnsi="Calibri" w:cs="Calibri"/>
                <w:color w:val="000000"/>
                <w:sz w:val="16"/>
                <w:szCs w:val="24"/>
                <w:lang w:eastAsia="en-IN"/>
              </w:rPr>
            </w:pPr>
            <w:r w:rsidRPr="00176DD9">
              <w:rPr>
                <w:rFonts w:ascii="Calibri" w:eastAsia="Times New Roman" w:hAnsi="Calibri" w:cs="Calibri"/>
                <w:color w:val="000000"/>
                <w:sz w:val="16"/>
                <w:szCs w:val="24"/>
                <w:lang w:eastAsia="en-IN"/>
              </w:rPr>
              <w:t>Sample</w:t>
            </w:r>
          </w:p>
        </w:tc>
      </w:tr>
      <w:tr w:rsidR="00BA2E2C" w:rsidRPr="00C27490" w:rsidTr="00BA2E2C">
        <w:trPr>
          <w:trHeight w:val="216"/>
        </w:trPr>
        <w:tc>
          <w:tcPr>
            <w:tcW w:w="0" w:type="auto"/>
            <w:tcBorders>
              <w:top w:val="nil"/>
              <w:left w:val="single" w:sz="8" w:space="0" w:color="auto"/>
              <w:bottom w:val="single" w:sz="4" w:space="0" w:color="auto"/>
              <w:right w:val="single" w:sz="4" w:space="0" w:color="auto"/>
            </w:tcBorders>
            <w:shd w:val="clear" w:color="auto" w:fill="C5E0B3" w:themeFill="accent6" w:themeFillTint="66"/>
            <w:noWrap/>
            <w:vAlign w:val="bottom"/>
            <w:hideMark/>
          </w:tcPr>
          <w:p w:rsidR="00BA2E2C" w:rsidRPr="00BA2E2C" w:rsidRDefault="00BA2E2C" w:rsidP="00BA2E2C">
            <w:pPr>
              <w:spacing w:after="0" w:line="240" w:lineRule="auto"/>
              <w:rPr>
                <w:rFonts w:ascii="Calibri" w:eastAsia="Times New Roman" w:hAnsi="Calibri" w:cs="Calibri"/>
                <w:b/>
                <w:bCs/>
                <w:color w:val="000000"/>
                <w:sz w:val="18"/>
                <w:szCs w:val="24"/>
                <w:lang w:eastAsia="en-IN"/>
              </w:rPr>
            </w:pPr>
            <w:r w:rsidRPr="00BA2E2C">
              <w:rPr>
                <w:rFonts w:ascii="Calibri" w:eastAsia="Times New Roman" w:hAnsi="Calibri" w:cs="Calibri"/>
                <w:b/>
                <w:bCs/>
                <w:color w:val="000000"/>
                <w:sz w:val="18"/>
                <w:szCs w:val="24"/>
                <w:lang w:eastAsia="en-IN"/>
              </w:rPr>
              <w:t>Normal Distribution</w:t>
            </w:r>
          </w:p>
        </w:tc>
        <w:tc>
          <w:tcPr>
            <w:tcW w:w="0" w:type="auto"/>
            <w:tcBorders>
              <w:top w:val="nil"/>
              <w:left w:val="nil"/>
              <w:bottom w:val="single" w:sz="4" w:space="0" w:color="auto"/>
              <w:right w:val="single" w:sz="4" w:space="0" w:color="auto"/>
            </w:tcBorders>
            <w:shd w:val="clear" w:color="auto" w:fill="auto"/>
            <w:noWrap/>
            <w:vAlign w:val="center"/>
            <w:hideMark/>
          </w:tcPr>
          <w:p w:rsidR="00BA2E2C" w:rsidRPr="00176DD9" w:rsidRDefault="00BA2E2C" w:rsidP="00BA2E2C">
            <w:pPr>
              <w:spacing w:after="0" w:line="240" w:lineRule="auto"/>
              <w:jc w:val="both"/>
              <w:rPr>
                <w:rFonts w:ascii="Calibri" w:eastAsia="Times New Roman" w:hAnsi="Calibri" w:cs="Calibri"/>
                <w:color w:val="000000"/>
                <w:sz w:val="16"/>
                <w:szCs w:val="24"/>
                <w:lang w:eastAsia="en-IN"/>
              </w:rPr>
            </w:pPr>
            <w:r w:rsidRPr="00176DD9">
              <w:rPr>
                <w:rFonts w:ascii="Calibri" w:eastAsia="Times New Roman" w:hAnsi="Calibri" w:cs="Calibri"/>
                <w:color w:val="000000"/>
                <w:sz w:val="16"/>
                <w:szCs w:val="24"/>
                <w:lang w:eastAsia="en-IN"/>
              </w:rPr>
              <w:t>Left Skew</w:t>
            </w:r>
          </w:p>
        </w:tc>
        <w:tc>
          <w:tcPr>
            <w:tcW w:w="0" w:type="auto"/>
            <w:tcBorders>
              <w:top w:val="nil"/>
              <w:left w:val="nil"/>
              <w:bottom w:val="single" w:sz="4" w:space="0" w:color="auto"/>
              <w:right w:val="single" w:sz="4" w:space="0" w:color="auto"/>
            </w:tcBorders>
            <w:shd w:val="clear" w:color="auto" w:fill="auto"/>
            <w:noWrap/>
            <w:vAlign w:val="center"/>
            <w:hideMark/>
          </w:tcPr>
          <w:p w:rsidR="00BA2E2C" w:rsidRPr="00176DD9" w:rsidRDefault="00BA2E2C" w:rsidP="00BA2E2C">
            <w:pPr>
              <w:spacing w:after="0" w:line="240" w:lineRule="auto"/>
              <w:jc w:val="both"/>
              <w:rPr>
                <w:rFonts w:ascii="Calibri" w:eastAsia="Times New Roman" w:hAnsi="Calibri" w:cs="Calibri"/>
                <w:color w:val="000000"/>
                <w:sz w:val="16"/>
                <w:szCs w:val="24"/>
                <w:lang w:eastAsia="en-IN"/>
              </w:rPr>
            </w:pPr>
            <w:r w:rsidRPr="00176DD9">
              <w:rPr>
                <w:rFonts w:ascii="Calibri" w:eastAsia="Times New Roman" w:hAnsi="Calibri" w:cs="Calibri"/>
                <w:color w:val="000000"/>
                <w:sz w:val="16"/>
                <w:szCs w:val="24"/>
                <w:lang w:eastAsia="en-IN"/>
              </w:rPr>
              <w:t>Left Skew</w:t>
            </w:r>
          </w:p>
        </w:tc>
        <w:tc>
          <w:tcPr>
            <w:tcW w:w="0" w:type="auto"/>
            <w:tcBorders>
              <w:top w:val="nil"/>
              <w:left w:val="nil"/>
              <w:bottom w:val="single" w:sz="4" w:space="0" w:color="auto"/>
              <w:right w:val="single" w:sz="4" w:space="0" w:color="auto"/>
            </w:tcBorders>
            <w:shd w:val="clear" w:color="auto" w:fill="auto"/>
            <w:noWrap/>
            <w:vAlign w:val="center"/>
            <w:hideMark/>
          </w:tcPr>
          <w:p w:rsidR="00BA2E2C" w:rsidRPr="00176DD9" w:rsidRDefault="00BA2E2C" w:rsidP="00BA2E2C">
            <w:pPr>
              <w:spacing w:after="0" w:line="240" w:lineRule="auto"/>
              <w:jc w:val="both"/>
              <w:rPr>
                <w:rFonts w:ascii="Calibri" w:eastAsia="Times New Roman" w:hAnsi="Calibri" w:cs="Calibri"/>
                <w:color w:val="000000"/>
                <w:sz w:val="16"/>
                <w:szCs w:val="24"/>
                <w:lang w:eastAsia="en-IN"/>
              </w:rPr>
            </w:pPr>
            <w:r w:rsidRPr="00176DD9">
              <w:rPr>
                <w:rFonts w:ascii="Calibri" w:eastAsia="Times New Roman" w:hAnsi="Calibri" w:cs="Calibri"/>
                <w:color w:val="000000"/>
                <w:sz w:val="16"/>
                <w:szCs w:val="24"/>
                <w:lang w:eastAsia="en-IN"/>
              </w:rPr>
              <w:t>Left Skew</w:t>
            </w:r>
          </w:p>
        </w:tc>
        <w:tc>
          <w:tcPr>
            <w:tcW w:w="0" w:type="auto"/>
            <w:tcBorders>
              <w:top w:val="nil"/>
              <w:left w:val="nil"/>
              <w:bottom w:val="single" w:sz="4" w:space="0" w:color="auto"/>
              <w:right w:val="single" w:sz="4" w:space="0" w:color="auto"/>
            </w:tcBorders>
            <w:shd w:val="clear" w:color="auto" w:fill="auto"/>
            <w:noWrap/>
            <w:vAlign w:val="center"/>
            <w:hideMark/>
          </w:tcPr>
          <w:p w:rsidR="00BA2E2C" w:rsidRPr="00176DD9" w:rsidRDefault="00BA2E2C" w:rsidP="00BA2E2C">
            <w:pPr>
              <w:spacing w:after="0" w:line="240" w:lineRule="auto"/>
              <w:jc w:val="both"/>
              <w:rPr>
                <w:rFonts w:ascii="Calibri" w:eastAsia="Times New Roman" w:hAnsi="Calibri" w:cs="Calibri"/>
                <w:color w:val="000000"/>
                <w:sz w:val="16"/>
                <w:szCs w:val="24"/>
                <w:lang w:eastAsia="en-IN"/>
              </w:rPr>
            </w:pPr>
            <w:r w:rsidRPr="00176DD9">
              <w:rPr>
                <w:rFonts w:ascii="Calibri" w:eastAsia="Times New Roman" w:hAnsi="Calibri" w:cs="Calibri"/>
                <w:color w:val="000000"/>
                <w:sz w:val="16"/>
                <w:szCs w:val="24"/>
                <w:lang w:eastAsia="en-IN"/>
              </w:rPr>
              <w:t>Left Skew</w:t>
            </w:r>
          </w:p>
        </w:tc>
      </w:tr>
      <w:tr w:rsidR="00BA2E2C" w:rsidRPr="00C27490" w:rsidTr="00BA2E2C">
        <w:trPr>
          <w:trHeight w:val="216"/>
        </w:trPr>
        <w:tc>
          <w:tcPr>
            <w:tcW w:w="0" w:type="auto"/>
            <w:tcBorders>
              <w:top w:val="nil"/>
              <w:left w:val="single" w:sz="8" w:space="0" w:color="auto"/>
              <w:bottom w:val="single" w:sz="4" w:space="0" w:color="auto"/>
              <w:right w:val="single" w:sz="4" w:space="0" w:color="auto"/>
            </w:tcBorders>
            <w:shd w:val="clear" w:color="auto" w:fill="C5E0B3" w:themeFill="accent6" w:themeFillTint="66"/>
            <w:noWrap/>
            <w:vAlign w:val="bottom"/>
            <w:hideMark/>
          </w:tcPr>
          <w:p w:rsidR="00BA2E2C" w:rsidRPr="00BA2E2C" w:rsidRDefault="00BA2E2C" w:rsidP="00BA2E2C">
            <w:pPr>
              <w:spacing w:after="0" w:line="240" w:lineRule="auto"/>
              <w:rPr>
                <w:rFonts w:ascii="Calibri" w:eastAsia="Times New Roman" w:hAnsi="Calibri" w:cs="Calibri"/>
                <w:b/>
                <w:bCs/>
                <w:color w:val="000000"/>
                <w:sz w:val="18"/>
                <w:szCs w:val="24"/>
                <w:lang w:eastAsia="en-IN"/>
              </w:rPr>
            </w:pPr>
            <w:r w:rsidRPr="00BA2E2C">
              <w:rPr>
                <w:rFonts w:ascii="Calibri" w:eastAsia="Times New Roman" w:hAnsi="Calibri" w:cs="Calibri"/>
                <w:b/>
                <w:bCs/>
                <w:color w:val="000000"/>
                <w:sz w:val="18"/>
                <w:szCs w:val="24"/>
                <w:lang w:eastAsia="en-IN"/>
              </w:rPr>
              <w:t>Variance</w:t>
            </w:r>
          </w:p>
        </w:tc>
        <w:tc>
          <w:tcPr>
            <w:tcW w:w="0" w:type="auto"/>
            <w:tcBorders>
              <w:top w:val="nil"/>
              <w:left w:val="nil"/>
              <w:bottom w:val="single" w:sz="4" w:space="0" w:color="auto"/>
              <w:right w:val="single" w:sz="4" w:space="0" w:color="auto"/>
            </w:tcBorders>
            <w:shd w:val="clear" w:color="auto" w:fill="auto"/>
            <w:noWrap/>
            <w:vAlign w:val="center"/>
            <w:hideMark/>
          </w:tcPr>
          <w:p w:rsidR="00BA2E2C" w:rsidRPr="00176DD9" w:rsidRDefault="00BA2E2C" w:rsidP="00BA2E2C">
            <w:pPr>
              <w:spacing w:after="0" w:line="240" w:lineRule="auto"/>
              <w:jc w:val="both"/>
              <w:rPr>
                <w:rFonts w:ascii="Calibri" w:eastAsia="Times New Roman" w:hAnsi="Calibri" w:cs="Calibri"/>
                <w:color w:val="000000"/>
                <w:sz w:val="16"/>
                <w:szCs w:val="24"/>
                <w:lang w:eastAsia="en-IN"/>
              </w:rPr>
            </w:pPr>
            <w:r w:rsidRPr="00176DD9">
              <w:rPr>
                <w:rFonts w:ascii="Calibri" w:eastAsia="Times New Roman" w:hAnsi="Calibri" w:cs="Calibri"/>
                <w:color w:val="000000"/>
                <w:sz w:val="16"/>
                <w:szCs w:val="24"/>
                <w:lang w:eastAsia="en-IN"/>
              </w:rPr>
              <w:t>1322659</w:t>
            </w:r>
          </w:p>
        </w:tc>
        <w:tc>
          <w:tcPr>
            <w:tcW w:w="0" w:type="auto"/>
            <w:tcBorders>
              <w:top w:val="nil"/>
              <w:left w:val="nil"/>
              <w:bottom w:val="single" w:sz="4" w:space="0" w:color="auto"/>
              <w:right w:val="single" w:sz="4" w:space="0" w:color="auto"/>
            </w:tcBorders>
            <w:shd w:val="clear" w:color="auto" w:fill="auto"/>
            <w:noWrap/>
            <w:vAlign w:val="center"/>
            <w:hideMark/>
          </w:tcPr>
          <w:p w:rsidR="00BA2E2C" w:rsidRPr="00176DD9" w:rsidRDefault="00BA2E2C" w:rsidP="00BA2E2C">
            <w:pPr>
              <w:spacing w:after="0" w:line="240" w:lineRule="auto"/>
              <w:jc w:val="both"/>
              <w:rPr>
                <w:rFonts w:ascii="Calibri" w:eastAsia="Times New Roman" w:hAnsi="Calibri" w:cs="Calibri"/>
                <w:color w:val="000000"/>
                <w:sz w:val="16"/>
                <w:szCs w:val="24"/>
                <w:lang w:eastAsia="en-IN"/>
              </w:rPr>
            </w:pPr>
            <w:r w:rsidRPr="00176DD9">
              <w:rPr>
                <w:rFonts w:ascii="Calibri" w:eastAsia="Times New Roman" w:hAnsi="Calibri" w:cs="Calibri"/>
                <w:color w:val="000000"/>
                <w:sz w:val="16"/>
                <w:szCs w:val="24"/>
                <w:lang w:eastAsia="en-IN"/>
              </w:rPr>
              <w:t>1021568</w:t>
            </w:r>
          </w:p>
        </w:tc>
        <w:tc>
          <w:tcPr>
            <w:tcW w:w="0" w:type="auto"/>
            <w:tcBorders>
              <w:top w:val="nil"/>
              <w:left w:val="nil"/>
              <w:bottom w:val="single" w:sz="4" w:space="0" w:color="auto"/>
              <w:right w:val="single" w:sz="4" w:space="0" w:color="auto"/>
            </w:tcBorders>
            <w:shd w:val="clear" w:color="auto" w:fill="auto"/>
            <w:noWrap/>
            <w:vAlign w:val="center"/>
            <w:hideMark/>
          </w:tcPr>
          <w:p w:rsidR="00BA2E2C" w:rsidRPr="00176DD9" w:rsidRDefault="00BA2E2C" w:rsidP="00BA2E2C">
            <w:pPr>
              <w:spacing w:after="0" w:line="240" w:lineRule="auto"/>
              <w:jc w:val="both"/>
              <w:rPr>
                <w:rFonts w:ascii="Calibri" w:eastAsia="Times New Roman" w:hAnsi="Calibri" w:cs="Calibri"/>
                <w:color w:val="000000"/>
                <w:sz w:val="16"/>
                <w:szCs w:val="24"/>
                <w:lang w:eastAsia="en-IN"/>
              </w:rPr>
            </w:pPr>
            <w:r w:rsidRPr="00176DD9">
              <w:rPr>
                <w:rFonts w:ascii="Calibri" w:eastAsia="Times New Roman" w:hAnsi="Calibri" w:cs="Calibri"/>
                <w:color w:val="000000"/>
                <w:sz w:val="16"/>
                <w:szCs w:val="24"/>
                <w:lang w:eastAsia="en-IN"/>
              </w:rPr>
              <w:t>46025346980846</w:t>
            </w:r>
          </w:p>
        </w:tc>
        <w:tc>
          <w:tcPr>
            <w:tcW w:w="0" w:type="auto"/>
            <w:tcBorders>
              <w:top w:val="nil"/>
              <w:left w:val="nil"/>
              <w:bottom w:val="single" w:sz="4" w:space="0" w:color="auto"/>
              <w:right w:val="single" w:sz="4" w:space="0" w:color="auto"/>
            </w:tcBorders>
            <w:shd w:val="clear" w:color="auto" w:fill="auto"/>
            <w:noWrap/>
            <w:vAlign w:val="center"/>
            <w:hideMark/>
          </w:tcPr>
          <w:p w:rsidR="00BA2E2C" w:rsidRPr="00176DD9" w:rsidRDefault="00BA2E2C" w:rsidP="00BA2E2C">
            <w:pPr>
              <w:spacing w:after="0" w:line="240" w:lineRule="auto"/>
              <w:jc w:val="both"/>
              <w:rPr>
                <w:rFonts w:ascii="Calibri" w:eastAsia="Times New Roman" w:hAnsi="Calibri" w:cs="Calibri"/>
                <w:color w:val="000000"/>
                <w:sz w:val="16"/>
                <w:szCs w:val="24"/>
                <w:lang w:eastAsia="en-IN"/>
              </w:rPr>
            </w:pPr>
            <w:r w:rsidRPr="00176DD9">
              <w:rPr>
                <w:rFonts w:ascii="Calibri" w:eastAsia="Times New Roman" w:hAnsi="Calibri" w:cs="Calibri"/>
                <w:color w:val="000000"/>
                <w:sz w:val="16"/>
                <w:szCs w:val="24"/>
                <w:lang w:eastAsia="en-IN"/>
              </w:rPr>
              <w:t>9279871018291</w:t>
            </w:r>
          </w:p>
        </w:tc>
      </w:tr>
      <w:tr w:rsidR="00BA2E2C" w:rsidRPr="00C27490" w:rsidTr="00BA2E2C">
        <w:trPr>
          <w:trHeight w:val="216"/>
        </w:trPr>
        <w:tc>
          <w:tcPr>
            <w:tcW w:w="0" w:type="auto"/>
            <w:tcBorders>
              <w:top w:val="nil"/>
              <w:left w:val="single" w:sz="8" w:space="0" w:color="auto"/>
              <w:bottom w:val="single" w:sz="4" w:space="0" w:color="auto"/>
              <w:right w:val="single" w:sz="4" w:space="0" w:color="auto"/>
            </w:tcBorders>
            <w:shd w:val="clear" w:color="auto" w:fill="C5E0B3" w:themeFill="accent6" w:themeFillTint="66"/>
            <w:noWrap/>
            <w:vAlign w:val="bottom"/>
            <w:hideMark/>
          </w:tcPr>
          <w:p w:rsidR="00BA2E2C" w:rsidRPr="00BA2E2C" w:rsidRDefault="00BA2E2C" w:rsidP="00BA2E2C">
            <w:pPr>
              <w:spacing w:after="0" w:line="240" w:lineRule="auto"/>
              <w:rPr>
                <w:rFonts w:ascii="Calibri" w:eastAsia="Times New Roman" w:hAnsi="Calibri" w:cs="Calibri"/>
                <w:b/>
                <w:bCs/>
                <w:color w:val="000000"/>
                <w:sz w:val="18"/>
                <w:szCs w:val="24"/>
                <w:lang w:eastAsia="en-IN"/>
              </w:rPr>
            </w:pPr>
            <w:r w:rsidRPr="00BA2E2C">
              <w:rPr>
                <w:rFonts w:ascii="Calibri" w:eastAsia="Times New Roman" w:hAnsi="Calibri" w:cs="Calibri"/>
                <w:b/>
                <w:bCs/>
                <w:color w:val="000000"/>
                <w:sz w:val="18"/>
                <w:szCs w:val="24"/>
                <w:lang w:eastAsia="en-IN"/>
              </w:rPr>
              <w:t>Standard Deviation</w:t>
            </w:r>
          </w:p>
        </w:tc>
        <w:tc>
          <w:tcPr>
            <w:tcW w:w="0" w:type="auto"/>
            <w:tcBorders>
              <w:top w:val="nil"/>
              <w:left w:val="nil"/>
              <w:bottom w:val="single" w:sz="4" w:space="0" w:color="auto"/>
              <w:right w:val="single" w:sz="4" w:space="0" w:color="auto"/>
            </w:tcBorders>
            <w:shd w:val="clear" w:color="auto" w:fill="auto"/>
            <w:noWrap/>
            <w:vAlign w:val="center"/>
            <w:hideMark/>
          </w:tcPr>
          <w:p w:rsidR="00BA2E2C" w:rsidRPr="00176DD9" w:rsidRDefault="00BA2E2C" w:rsidP="00BA2E2C">
            <w:pPr>
              <w:spacing w:after="0" w:line="240" w:lineRule="auto"/>
              <w:jc w:val="both"/>
              <w:rPr>
                <w:rFonts w:ascii="Calibri" w:eastAsia="Times New Roman" w:hAnsi="Calibri" w:cs="Calibri"/>
                <w:color w:val="000000"/>
                <w:sz w:val="16"/>
                <w:lang w:eastAsia="en-IN"/>
              </w:rPr>
            </w:pPr>
            <w:r w:rsidRPr="00176DD9">
              <w:rPr>
                <w:rFonts w:ascii="Calibri" w:eastAsia="Times New Roman" w:hAnsi="Calibri" w:cs="Calibri"/>
                <w:color w:val="000000"/>
                <w:sz w:val="16"/>
                <w:lang w:eastAsia="en-IN"/>
              </w:rPr>
              <w:t>1150</w:t>
            </w:r>
          </w:p>
        </w:tc>
        <w:tc>
          <w:tcPr>
            <w:tcW w:w="0" w:type="auto"/>
            <w:tcBorders>
              <w:top w:val="nil"/>
              <w:left w:val="nil"/>
              <w:bottom w:val="single" w:sz="4" w:space="0" w:color="auto"/>
              <w:right w:val="single" w:sz="4" w:space="0" w:color="auto"/>
            </w:tcBorders>
            <w:shd w:val="clear" w:color="auto" w:fill="auto"/>
            <w:noWrap/>
            <w:vAlign w:val="center"/>
            <w:hideMark/>
          </w:tcPr>
          <w:p w:rsidR="00BA2E2C" w:rsidRPr="00176DD9" w:rsidRDefault="00BA2E2C" w:rsidP="00BA2E2C">
            <w:pPr>
              <w:spacing w:after="0" w:line="240" w:lineRule="auto"/>
              <w:jc w:val="both"/>
              <w:rPr>
                <w:rFonts w:ascii="Calibri" w:eastAsia="Times New Roman" w:hAnsi="Calibri" w:cs="Calibri"/>
                <w:color w:val="000000"/>
                <w:sz w:val="16"/>
                <w:lang w:eastAsia="en-IN"/>
              </w:rPr>
            </w:pPr>
            <w:r w:rsidRPr="00176DD9">
              <w:rPr>
                <w:rFonts w:ascii="Calibri" w:eastAsia="Times New Roman" w:hAnsi="Calibri" w:cs="Calibri"/>
                <w:color w:val="000000"/>
                <w:sz w:val="16"/>
                <w:lang w:eastAsia="en-IN"/>
              </w:rPr>
              <w:t>1011</w:t>
            </w:r>
          </w:p>
        </w:tc>
        <w:tc>
          <w:tcPr>
            <w:tcW w:w="0" w:type="auto"/>
            <w:tcBorders>
              <w:top w:val="nil"/>
              <w:left w:val="nil"/>
              <w:bottom w:val="single" w:sz="4" w:space="0" w:color="auto"/>
              <w:right w:val="single" w:sz="4" w:space="0" w:color="auto"/>
            </w:tcBorders>
            <w:shd w:val="clear" w:color="auto" w:fill="auto"/>
            <w:noWrap/>
            <w:vAlign w:val="center"/>
            <w:hideMark/>
          </w:tcPr>
          <w:p w:rsidR="00BA2E2C" w:rsidRPr="00176DD9" w:rsidRDefault="00BA2E2C" w:rsidP="00BA2E2C">
            <w:pPr>
              <w:spacing w:after="0" w:line="240" w:lineRule="auto"/>
              <w:jc w:val="both"/>
              <w:rPr>
                <w:rFonts w:ascii="Calibri" w:eastAsia="Times New Roman" w:hAnsi="Calibri" w:cs="Calibri"/>
                <w:color w:val="000000"/>
                <w:sz w:val="16"/>
                <w:lang w:eastAsia="en-IN"/>
              </w:rPr>
            </w:pPr>
            <w:r w:rsidRPr="00176DD9">
              <w:rPr>
                <w:rFonts w:ascii="Calibri" w:eastAsia="Times New Roman" w:hAnsi="Calibri" w:cs="Calibri"/>
                <w:color w:val="000000"/>
                <w:sz w:val="16"/>
                <w:lang w:eastAsia="en-IN"/>
              </w:rPr>
              <w:t>3046288</w:t>
            </w:r>
          </w:p>
        </w:tc>
        <w:tc>
          <w:tcPr>
            <w:tcW w:w="0" w:type="auto"/>
            <w:tcBorders>
              <w:top w:val="nil"/>
              <w:left w:val="nil"/>
              <w:bottom w:val="single" w:sz="4" w:space="0" w:color="auto"/>
              <w:right w:val="single" w:sz="4" w:space="0" w:color="auto"/>
            </w:tcBorders>
            <w:shd w:val="clear" w:color="auto" w:fill="auto"/>
            <w:noWrap/>
            <w:vAlign w:val="center"/>
            <w:hideMark/>
          </w:tcPr>
          <w:p w:rsidR="00BA2E2C" w:rsidRPr="00176DD9" w:rsidRDefault="00BA2E2C" w:rsidP="00BA2E2C">
            <w:pPr>
              <w:spacing w:after="0" w:line="240" w:lineRule="auto"/>
              <w:jc w:val="both"/>
              <w:rPr>
                <w:rFonts w:ascii="Calibri" w:eastAsia="Times New Roman" w:hAnsi="Calibri" w:cs="Calibri"/>
                <w:color w:val="000000"/>
                <w:sz w:val="16"/>
                <w:lang w:eastAsia="en-IN"/>
              </w:rPr>
            </w:pPr>
            <w:r w:rsidRPr="00176DD9">
              <w:rPr>
                <w:rFonts w:ascii="Calibri" w:eastAsia="Times New Roman" w:hAnsi="Calibri" w:cs="Calibri"/>
                <w:color w:val="000000"/>
                <w:sz w:val="16"/>
                <w:lang w:eastAsia="en-IN"/>
              </w:rPr>
              <w:t>6784198</w:t>
            </w:r>
          </w:p>
        </w:tc>
      </w:tr>
      <w:tr w:rsidR="00BA2E2C" w:rsidRPr="00C27490" w:rsidTr="00BA2E2C">
        <w:trPr>
          <w:trHeight w:val="216"/>
        </w:trPr>
        <w:tc>
          <w:tcPr>
            <w:tcW w:w="0" w:type="auto"/>
            <w:tcBorders>
              <w:top w:val="nil"/>
              <w:left w:val="single" w:sz="8" w:space="0" w:color="auto"/>
              <w:bottom w:val="single" w:sz="4" w:space="0" w:color="auto"/>
              <w:right w:val="single" w:sz="4" w:space="0" w:color="auto"/>
            </w:tcBorders>
            <w:shd w:val="clear" w:color="auto" w:fill="C5E0B3" w:themeFill="accent6" w:themeFillTint="66"/>
            <w:noWrap/>
            <w:vAlign w:val="bottom"/>
            <w:hideMark/>
          </w:tcPr>
          <w:p w:rsidR="00BA2E2C" w:rsidRPr="00BA2E2C" w:rsidRDefault="00BA2E2C" w:rsidP="00BA2E2C">
            <w:pPr>
              <w:spacing w:after="0" w:line="240" w:lineRule="auto"/>
              <w:rPr>
                <w:rFonts w:ascii="Calibri" w:eastAsia="Times New Roman" w:hAnsi="Calibri" w:cs="Calibri"/>
                <w:b/>
                <w:bCs/>
                <w:color w:val="000000"/>
                <w:sz w:val="18"/>
                <w:szCs w:val="24"/>
                <w:lang w:eastAsia="en-IN"/>
              </w:rPr>
            </w:pPr>
            <w:r w:rsidRPr="00BA2E2C">
              <w:rPr>
                <w:rFonts w:ascii="Calibri" w:eastAsia="Times New Roman" w:hAnsi="Calibri" w:cs="Calibri"/>
                <w:b/>
                <w:bCs/>
                <w:color w:val="000000"/>
                <w:sz w:val="18"/>
                <w:szCs w:val="24"/>
                <w:lang w:eastAsia="en-IN"/>
              </w:rPr>
              <w:t>Mean</w:t>
            </w:r>
          </w:p>
        </w:tc>
        <w:tc>
          <w:tcPr>
            <w:tcW w:w="0" w:type="auto"/>
            <w:tcBorders>
              <w:top w:val="nil"/>
              <w:left w:val="nil"/>
              <w:bottom w:val="single" w:sz="4" w:space="0" w:color="auto"/>
              <w:right w:val="single" w:sz="4" w:space="0" w:color="auto"/>
            </w:tcBorders>
            <w:shd w:val="clear" w:color="auto" w:fill="auto"/>
            <w:noWrap/>
            <w:vAlign w:val="center"/>
            <w:hideMark/>
          </w:tcPr>
          <w:p w:rsidR="00BA2E2C" w:rsidRPr="00176DD9" w:rsidRDefault="00BA2E2C" w:rsidP="00BA2E2C">
            <w:pPr>
              <w:spacing w:after="0" w:line="240" w:lineRule="auto"/>
              <w:jc w:val="both"/>
              <w:rPr>
                <w:rFonts w:ascii="Calibri" w:eastAsia="Times New Roman" w:hAnsi="Calibri" w:cs="Calibri"/>
                <w:color w:val="000000"/>
                <w:sz w:val="16"/>
                <w:lang w:eastAsia="en-IN"/>
              </w:rPr>
            </w:pPr>
            <w:r w:rsidRPr="00176DD9">
              <w:rPr>
                <w:rFonts w:ascii="Calibri" w:eastAsia="Times New Roman" w:hAnsi="Calibri" w:cs="Calibri"/>
                <w:color w:val="000000"/>
                <w:sz w:val="16"/>
                <w:lang w:eastAsia="en-IN"/>
              </w:rPr>
              <w:t>888</w:t>
            </w:r>
          </w:p>
        </w:tc>
        <w:tc>
          <w:tcPr>
            <w:tcW w:w="0" w:type="auto"/>
            <w:tcBorders>
              <w:top w:val="nil"/>
              <w:left w:val="nil"/>
              <w:bottom w:val="single" w:sz="4" w:space="0" w:color="auto"/>
              <w:right w:val="single" w:sz="4" w:space="0" w:color="auto"/>
            </w:tcBorders>
            <w:shd w:val="clear" w:color="auto" w:fill="auto"/>
            <w:noWrap/>
            <w:vAlign w:val="center"/>
            <w:hideMark/>
          </w:tcPr>
          <w:p w:rsidR="00BA2E2C" w:rsidRPr="00176DD9" w:rsidRDefault="00BA2E2C" w:rsidP="00BA2E2C">
            <w:pPr>
              <w:spacing w:after="0" w:line="240" w:lineRule="auto"/>
              <w:jc w:val="both"/>
              <w:rPr>
                <w:rFonts w:ascii="Calibri" w:eastAsia="Times New Roman" w:hAnsi="Calibri" w:cs="Calibri"/>
                <w:color w:val="000000"/>
                <w:sz w:val="16"/>
                <w:lang w:eastAsia="en-IN"/>
              </w:rPr>
            </w:pPr>
            <w:r w:rsidRPr="00176DD9">
              <w:rPr>
                <w:rFonts w:ascii="Calibri" w:eastAsia="Times New Roman" w:hAnsi="Calibri" w:cs="Calibri"/>
                <w:color w:val="000000"/>
                <w:sz w:val="16"/>
                <w:lang w:eastAsia="en-IN"/>
              </w:rPr>
              <w:t>810</w:t>
            </w:r>
          </w:p>
        </w:tc>
        <w:tc>
          <w:tcPr>
            <w:tcW w:w="0" w:type="auto"/>
            <w:tcBorders>
              <w:top w:val="nil"/>
              <w:left w:val="nil"/>
              <w:bottom w:val="single" w:sz="4" w:space="0" w:color="auto"/>
              <w:right w:val="single" w:sz="4" w:space="0" w:color="auto"/>
            </w:tcBorders>
            <w:shd w:val="clear" w:color="auto" w:fill="auto"/>
            <w:noWrap/>
            <w:vAlign w:val="center"/>
            <w:hideMark/>
          </w:tcPr>
          <w:p w:rsidR="00BA2E2C" w:rsidRPr="00176DD9" w:rsidRDefault="00BA2E2C" w:rsidP="00BA2E2C">
            <w:pPr>
              <w:spacing w:after="0" w:line="240" w:lineRule="auto"/>
              <w:jc w:val="both"/>
              <w:rPr>
                <w:rFonts w:ascii="Calibri" w:eastAsia="Times New Roman" w:hAnsi="Calibri" w:cs="Calibri"/>
                <w:color w:val="000000"/>
                <w:sz w:val="16"/>
                <w:lang w:eastAsia="en-IN"/>
              </w:rPr>
            </w:pPr>
            <w:r w:rsidRPr="00176DD9">
              <w:rPr>
                <w:rFonts w:ascii="Calibri" w:eastAsia="Times New Roman" w:hAnsi="Calibri" w:cs="Calibri"/>
                <w:color w:val="000000"/>
                <w:sz w:val="16"/>
                <w:lang w:eastAsia="en-IN"/>
              </w:rPr>
              <w:t>3974369</w:t>
            </w:r>
          </w:p>
        </w:tc>
        <w:tc>
          <w:tcPr>
            <w:tcW w:w="0" w:type="auto"/>
            <w:tcBorders>
              <w:top w:val="nil"/>
              <w:left w:val="nil"/>
              <w:bottom w:val="single" w:sz="4" w:space="0" w:color="auto"/>
              <w:right w:val="single" w:sz="4" w:space="0" w:color="auto"/>
            </w:tcBorders>
            <w:shd w:val="clear" w:color="auto" w:fill="auto"/>
            <w:noWrap/>
            <w:vAlign w:val="center"/>
            <w:hideMark/>
          </w:tcPr>
          <w:p w:rsidR="00BA2E2C" w:rsidRPr="00176DD9" w:rsidRDefault="00BA2E2C" w:rsidP="00BA2E2C">
            <w:pPr>
              <w:spacing w:after="0" w:line="240" w:lineRule="auto"/>
              <w:jc w:val="both"/>
              <w:rPr>
                <w:rFonts w:ascii="Calibri" w:eastAsia="Times New Roman" w:hAnsi="Calibri" w:cs="Calibri"/>
                <w:color w:val="000000"/>
                <w:sz w:val="16"/>
                <w:lang w:eastAsia="en-IN"/>
              </w:rPr>
            </w:pPr>
            <w:r w:rsidRPr="00176DD9">
              <w:rPr>
                <w:rFonts w:ascii="Calibri" w:eastAsia="Times New Roman" w:hAnsi="Calibri" w:cs="Calibri"/>
                <w:color w:val="000000"/>
                <w:sz w:val="16"/>
                <w:lang w:eastAsia="en-IN"/>
              </w:rPr>
              <w:t>6059734</w:t>
            </w:r>
          </w:p>
        </w:tc>
      </w:tr>
      <w:tr w:rsidR="00BA2E2C" w:rsidRPr="00C27490" w:rsidTr="00BA2E2C">
        <w:trPr>
          <w:trHeight w:val="216"/>
        </w:trPr>
        <w:tc>
          <w:tcPr>
            <w:tcW w:w="0" w:type="auto"/>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BA2E2C" w:rsidRPr="00BA2E2C" w:rsidRDefault="00BA2E2C" w:rsidP="00BA2E2C">
            <w:pPr>
              <w:spacing w:after="0" w:line="240" w:lineRule="auto"/>
              <w:rPr>
                <w:rFonts w:ascii="Calibri" w:eastAsia="Times New Roman" w:hAnsi="Calibri" w:cs="Calibri"/>
                <w:b/>
                <w:bCs/>
                <w:color w:val="000000"/>
                <w:sz w:val="18"/>
                <w:szCs w:val="24"/>
                <w:lang w:eastAsia="en-IN"/>
              </w:rPr>
            </w:pPr>
            <w:r w:rsidRPr="00BA2E2C">
              <w:rPr>
                <w:rFonts w:ascii="Calibri" w:eastAsia="Times New Roman" w:hAnsi="Calibri" w:cs="Calibri"/>
                <w:b/>
                <w:bCs/>
                <w:color w:val="000000"/>
                <w:sz w:val="18"/>
                <w:szCs w:val="24"/>
                <w:lang w:eastAsia="en-IN"/>
              </w:rPr>
              <w:t>Outlier Percentage calculated by calculated Empirical Rule</w:t>
            </w:r>
          </w:p>
        </w:tc>
        <w:tc>
          <w:tcPr>
            <w:tcW w:w="0" w:type="auto"/>
            <w:tcBorders>
              <w:top w:val="nil"/>
              <w:left w:val="nil"/>
              <w:bottom w:val="single" w:sz="4" w:space="0" w:color="auto"/>
              <w:right w:val="single" w:sz="4" w:space="0" w:color="auto"/>
            </w:tcBorders>
            <w:shd w:val="clear" w:color="auto" w:fill="auto"/>
            <w:noWrap/>
            <w:vAlign w:val="bottom"/>
            <w:hideMark/>
          </w:tcPr>
          <w:p w:rsidR="00BA2E2C" w:rsidRPr="00176DD9" w:rsidRDefault="00BA2E2C" w:rsidP="00BA2E2C">
            <w:pPr>
              <w:spacing w:after="0" w:line="240" w:lineRule="auto"/>
              <w:jc w:val="both"/>
              <w:rPr>
                <w:rFonts w:ascii="Calibri" w:eastAsia="Times New Roman" w:hAnsi="Calibri" w:cs="Calibri"/>
                <w:color w:val="000000"/>
                <w:sz w:val="16"/>
                <w:lang w:eastAsia="en-IN"/>
              </w:rPr>
            </w:pPr>
            <w:r w:rsidRPr="00176DD9">
              <w:rPr>
                <w:rFonts w:ascii="Calibri" w:eastAsia="Times New Roman" w:hAnsi="Calibri" w:cs="Calibri"/>
                <w:color w:val="000000"/>
                <w:sz w:val="16"/>
                <w:lang w:eastAsia="en-IN"/>
              </w:rPr>
              <w:t>9%</w:t>
            </w:r>
          </w:p>
        </w:tc>
        <w:tc>
          <w:tcPr>
            <w:tcW w:w="0" w:type="auto"/>
            <w:tcBorders>
              <w:top w:val="nil"/>
              <w:left w:val="nil"/>
              <w:bottom w:val="single" w:sz="4" w:space="0" w:color="auto"/>
              <w:right w:val="single" w:sz="4" w:space="0" w:color="auto"/>
            </w:tcBorders>
            <w:shd w:val="clear" w:color="auto" w:fill="auto"/>
            <w:noWrap/>
            <w:vAlign w:val="center"/>
            <w:hideMark/>
          </w:tcPr>
          <w:p w:rsidR="00BA2E2C" w:rsidRPr="00176DD9" w:rsidRDefault="00BA2E2C" w:rsidP="00BA2E2C">
            <w:pPr>
              <w:spacing w:after="0" w:line="240" w:lineRule="auto"/>
              <w:jc w:val="both"/>
              <w:rPr>
                <w:rFonts w:ascii="Calibri" w:eastAsia="Times New Roman" w:hAnsi="Calibri" w:cs="Calibri"/>
                <w:color w:val="000000"/>
                <w:sz w:val="16"/>
                <w:lang w:eastAsia="en-IN"/>
              </w:rPr>
            </w:pPr>
            <w:r w:rsidRPr="00176DD9">
              <w:rPr>
                <w:rFonts w:ascii="Calibri" w:eastAsia="Times New Roman" w:hAnsi="Calibri" w:cs="Calibri"/>
                <w:color w:val="000000"/>
                <w:sz w:val="16"/>
                <w:lang w:eastAsia="en-IN"/>
              </w:rPr>
              <w:t>8%</w:t>
            </w:r>
          </w:p>
        </w:tc>
        <w:tc>
          <w:tcPr>
            <w:tcW w:w="0" w:type="auto"/>
            <w:tcBorders>
              <w:top w:val="nil"/>
              <w:left w:val="nil"/>
              <w:bottom w:val="single" w:sz="4" w:space="0" w:color="auto"/>
              <w:right w:val="single" w:sz="4" w:space="0" w:color="auto"/>
            </w:tcBorders>
            <w:shd w:val="clear" w:color="auto" w:fill="auto"/>
            <w:noWrap/>
            <w:vAlign w:val="center"/>
            <w:hideMark/>
          </w:tcPr>
          <w:p w:rsidR="00BA2E2C" w:rsidRPr="00176DD9" w:rsidRDefault="00BA2E2C" w:rsidP="00BA2E2C">
            <w:pPr>
              <w:spacing w:after="0" w:line="240" w:lineRule="auto"/>
              <w:jc w:val="both"/>
              <w:rPr>
                <w:rFonts w:ascii="Calibri" w:eastAsia="Times New Roman" w:hAnsi="Calibri" w:cs="Calibri"/>
                <w:color w:val="000000"/>
                <w:sz w:val="16"/>
                <w:lang w:eastAsia="en-IN"/>
              </w:rPr>
            </w:pPr>
            <w:r w:rsidRPr="00176DD9">
              <w:rPr>
                <w:rFonts w:ascii="Calibri" w:eastAsia="Times New Roman" w:hAnsi="Calibri" w:cs="Calibri"/>
                <w:color w:val="000000"/>
                <w:sz w:val="16"/>
                <w:lang w:eastAsia="en-IN"/>
              </w:rPr>
              <w:t>5%</w:t>
            </w:r>
          </w:p>
        </w:tc>
        <w:tc>
          <w:tcPr>
            <w:tcW w:w="0" w:type="auto"/>
            <w:tcBorders>
              <w:top w:val="nil"/>
              <w:left w:val="nil"/>
              <w:bottom w:val="single" w:sz="4" w:space="0" w:color="auto"/>
              <w:right w:val="single" w:sz="4" w:space="0" w:color="auto"/>
            </w:tcBorders>
            <w:shd w:val="clear" w:color="auto" w:fill="auto"/>
            <w:noWrap/>
            <w:vAlign w:val="center"/>
            <w:hideMark/>
          </w:tcPr>
          <w:p w:rsidR="00BA2E2C" w:rsidRPr="00176DD9" w:rsidRDefault="00BA2E2C" w:rsidP="00BA2E2C">
            <w:pPr>
              <w:spacing w:after="0" w:line="240" w:lineRule="auto"/>
              <w:jc w:val="both"/>
              <w:rPr>
                <w:rFonts w:ascii="Calibri" w:eastAsia="Times New Roman" w:hAnsi="Calibri" w:cs="Calibri"/>
                <w:color w:val="000000"/>
                <w:sz w:val="16"/>
                <w:lang w:eastAsia="en-IN"/>
              </w:rPr>
            </w:pPr>
            <w:r w:rsidRPr="00176DD9">
              <w:rPr>
                <w:rFonts w:ascii="Calibri" w:eastAsia="Times New Roman" w:hAnsi="Calibri" w:cs="Calibri"/>
                <w:color w:val="000000"/>
                <w:sz w:val="16"/>
                <w:lang w:eastAsia="en-IN"/>
              </w:rPr>
              <w:t>7%</w:t>
            </w:r>
          </w:p>
        </w:tc>
      </w:tr>
    </w:tbl>
    <w:tbl>
      <w:tblPr>
        <w:tblW w:w="9072" w:type="dxa"/>
        <w:tblInd w:w="-5" w:type="dxa"/>
        <w:tblLook w:val="04A0" w:firstRow="1" w:lastRow="0" w:firstColumn="1" w:lastColumn="0" w:noHBand="0" w:noVBand="1"/>
      </w:tblPr>
      <w:tblGrid>
        <w:gridCol w:w="1938"/>
        <w:gridCol w:w="3796"/>
        <w:gridCol w:w="3338"/>
      </w:tblGrid>
      <w:tr w:rsidR="00F13E85" w:rsidRPr="00F13E85" w:rsidTr="007B3C3C">
        <w:trPr>
          <w:trHeight w:val="204"/>
        </w:trPr>
        <w:tc>
          <w:tcPr>
            <w:tcW w:w="9072" w:type="dxa"/>
            <w:gridSpan w:val="3"/>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bottom"/>
            <w:hideMark/>
          </w:tcPr>
          <w:p w:rsidR="00F13E85" w:rsidRPr="00F13E85" w:rsidRDefault="00F13E85" w:rsidP="00F13E85">
            <w:pPr>
              <w:spacing w:after="0" w:line="240" w:lineRule="auto"/>
              <w:jc w:val="center"/>
              <w:rPr>
                <w:rFonts w:ascii="Calibri" w:eastAsia="Times New Roman" w:hAnsi="Calibri" w:cs="Calibri"/>
                <w:b/>
                <w:bCs/>
                <w:color w:val="000000"/>
                <w:sz w:val="24"/>
                <w:szCs w:val="24"/>
                <w:lang w:eastAsia="en-IN"/>
              </w:rPr>
            </w:pPr>
            <w:r w:rsidRPr="00F13E85">
              <w:rPr>
                <w:rFonts w:ascii="Calibri" w:eastAsia="Times New Roman" w:hAnsi="Calibri" w:cs="Calibri"/>
                <w:b/>
                <w:bCs/>
                <w:color w:val="000000"/>
                <w:sz w:val="20"/>
                <w:szCs w:val="24"/>
                <w:lang w:eastAsia="en-IN"/>
              </w:rPr>
              <w:t>Correlation</w:t>
            </w:r>
          </w:p>
        </w:tc>
      </w:tr>
      <w:tr w:rsidR="000D473F" w:rsidRPr="00F13E85" w:rsidTr="007B3C3C">
        <w:trPr>
          <w:trHeight w:val="204"/>
        </w:trPr>
        <w:tc>
          <w:tcPr>
            <w:tcW w:w="0" w:type="auto"/>
            <w:tcBorders>
              <w:top w:val="nil"/>
              <w:left w:val="single" w:sz="4" w:space="0" w:color="auto"/>
              <w:bottom w:val="single" w:sz="4" w:space="0" w:color="auto"/>
              <w:right w:val="single" w:sz="4" w:space="0" w:color="auto"/>
            </w:tcBorders>
            <w:shd w:val="clear" w:color="auto" w:fill="C5E0B3" w:themeFill="accent6" w:themeFillTint="66"/>
            <w:noWrap/>
            <w:vAlign w:val="center"/>
            <w:hideMark/>
          </w:tcPr>
          <w:p w:rsidR="00F13E85" w:rsidRPr="00F13E85" w:rsidRDefault="00F13E85" w:rsidP="00F13E85">
            <w:pPr>
              <w:spacing w:after="0" w:line="240" w:lineRule="auto"/>
              <w:rPr>
                <w:rFonts w:ascii="Calibri" w:eastAsia="Times New Roman" w:hAnsi="Calibri" w:cs="Calibri"/>
                <w:b/>
                <w:bCs/>
                <w:color w:val="000000"/>
                <w:sz w:val="18"/>
                <w:szCs w:val="24"/>
                <w:lang w:eastAsia="en-IN"/>
              </w:rPr>
            </w:pPr>
            <w:r w:rsidRPr="00F13E85">
              <w:rPr>
                <w:rFonts w:ascii="Calibri" w:eastAsia="Times New Roman" w:hAnsi="Calibri" w:cs="Calibri"/>
                <w:b/>
                <w:bCs/>
                <w:color w:val="000000"/>
                <w:sz w:val="18"/>
                <w:szCs w:val="24"/>
                <w:lang w:eastAsia="en-IN"/>
              </w:rPr>
              <w:t>Variable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13E85" w:rsidRPr="00F13E85" w:rsidRDefault="00F13E85" w:rsidP="00F13E85">
            <w:pPr>
              <w:spacing w:after="0" w:line="240" w:lineRule="auto"/>
              <w:rPr>
                <w:rFonts w:ascii="Calibri" w:eastAsia="Times New Roman" w:hAnsi="Calibri" w:cs="Calibri"/>
                <w:color w:val="000000"/>
                <w:sz w:val="16"/>
                <w:szCs w:val="24"/>
                <w:lang w:eastAsia="en-IN"/>
              </w:rPr>
            </w:pPr>
            <w:r w:rsidRPr="00F13E85">
              <w:rPr>
                <w:rFonts w:ascii="Calibri" w:eastAsia="Times New Roman" w:hAnsi="Calibri" w:cs="Calibri"/>
                <w:color w:val="000000"/>
                <w:sz w:val="16"/>
                <w:szCs w:val="24"/>
                <w:lang w:eastAsia="en-IN"/>
              </w:rPr>
              <w:t>Total Vulnerable Population &amp; Total Death of Vulnerable Population</w:t>
            </w:r>
          </w:p>
        </w:tc>
        <w:tc>
          <w:tcPr>
            <w:tcW w:w="3338" w:type="dxa"/>
            <w:tcBorders>
              <w:top w:val="single" w:sz="4" w:space="0" w:color="auto"/>
              <w:left w:val="nil"/>
              <w:bottom w:val="single" w:sz="4" w:space="0" w:color="auto"/>
              <w:right w:val="single" w:sz="4" w:space="0" w:color="auto"/>
            </w:tcBorders>
            <w:shd w:val="clear" w:color="auto" w:fill="auto"/>
            <w:noWrap/>
            <w:vAlign w:val="center"/>
            <w:hideMark/>
          </w:tcPr>
          <w:p w:rsidR="00F13E85" w:rsidRPr="00F13E85" w:rsidRDefault="00F13E85" w:rsidP="00F13E85">
            <w:pPr>
              <w:spacing w:after="0" w:line="240" w:lineRule="auto"/>
              <w:rPr>
                <w:rFonts w:ascii="Calibri" w:eastAsia="Times New Roman" w:hAnsi="Calibri" w:cs="Calibri"/>
                <w:color w:val="000000"/>
                <w:sz w:val="16"/>
                <w:szCs w:val="24"/>
                <w:lang w:eastAsia="en-IN"/>
              </w:rPr>
            </w:pPr>
            <w:r w:rsidRPr="00F13E85">
              <w:rPr>
                <w:rFonts w:ascii="Calibri" w:eastAsia="Times New Roman" w:hAnsi="Calibri" w:cs="Calibri"/>
                <w:color w:val="000000"/>
                <w:sz w:val="16"/>
                <w:szCs w:val="24"/>
                <w:lang w:eastAsia="en-IN"/>
              </w:rPr>
              <w:t>Total Population &amp; Total Death</w:t>
            </w:r>
          </w:p>
        </w:tc>
      </w:tr>
      <w:tr w:rsidR="000D473F" w:rsidRPr="00F13E85" w:rsidTr="007B3C3C">
        <w:trPr>
          <w:trHeight w:val="667"/>
        </w:trPr>
        <w:tc>
          <w:tcPr>
            <w:tcW w:w="0" w:type="auto"/>
            <w:tcBorders>
              <w:top w:val="nil"/>
              <w:left w:val="single" w:sz="4" w:space="0" w:color="auto"/>
              <w:bottom w:val="single" w:sz="4" w:space="0" w:color="auto"/>
              <w:right w:val="single" w:sz="4" w:space="0" w:color="auto"/>
            </w:tcBorders>
            <w:shd w:val="clear" w:color="auto" w:fill="C5E0B3" w:themeFill="accent6" w:themeFillTint="66"/>
            <w:noWrap/>
            <w:vAlign w:val="center"/>
            <w:hideMark/>
          </w:tcPr>
          <w:p w:rsidR="00F13E85" w:rsidRPr="00F13E85" w:rsidRDefault="00F13E85" w:rsidP="00F13E85">
            <w:pPr>
              <w:spacing w:after="0" w:line="240" w:lineRule="auto"/>
              <w:rPr>
                <w:rFonts w:ascii="Calibri" w:eastAsia="Times New Roman" w:hAnsi="Calibri" w:cs="Calibri"/>
                <w:b/>
                <w:bCs/>
                <w:color w:val="000000"/>
                <w:sz w:val="18"/>
                <w:szCs w:val="24"/>
                <w:lang w:eastAsia="en-IN"/>
              </w:rPr>
            </w:pPr>
            <w:r w:rsidRPr="00F13E85">
              <w:rPr>
                <w:rFonts w:ascii="Calibri" w:eastAsia="Times New Roman" w:hAnsi="Calibri" w:cs="Calibri"/>
                <w:b/>
                <w:bCs/>
                <w:color w:val="000000"/>
                <w:sz w:val="18"/>
                <w:szCs w:val="24"/>
                <w:lang w:eastAsia="en-IN"/>
              </w:rPr>
              <w:t>Proposed Relationship</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13E85" w:rsidRPr="00F13E85" w:rsidRDefault="00F13E85" w:rsidP="00F13E85">
            <w:pPr>
              <w:spacing w:after="0" w:line="240" w:lineRule="auto"/>
              <w:rPr>
                <w:rFonts w:ascii="Calibri" w:eastAsia="Times New Roman" w:hAnsi="Calibri" w:cs="Calibri"/>
                <w:color w:val="000000"/>
                <w:sz w:val="16"/>
                <w:szCs w:val="24"/>
                <w:lang w:eastAsia="en-IN"/>
              </w:rPr>
            </w:pPr>
            <w:r w:rsidRPr="00F13E85">
              <w:rPr>
                <w:rFonts w:ascii="Calibri" w:eastAsia="Times New Roman" w:hAnsi="Calibri" w:cs="Calibri"/>
                <w:color w:val="000000"/>
                <w:sz w:val="16"/>
                <w:szCs w:val="24"/>
                <w:lang w:eastAsia="en-IN"/>
              </w:rPr>
              <w:t>To test the relationship between total vulnerable population and total death of the vulnerable population due to Influenza.</w:t>
            </w:r>
          </w:p>
        </w:tc>
        <w:tc>
          <w:tcPr>
            <w:tcW w:w="3338" w:type="dxa"/>
            <w:tcBorders>
              <w:top w:val="single" w:sz="4" w:space="0" w:color="auto"/>
              <w:left w:val="nil"/>
              <w:bottom w:val="single" w:sz="4" w:space="0" w:color="auto"/>
              <w:right w:val="single" w:sz="4" w:space="0" w:color="auto"/>
            </w:tcBorders>
            <w:shd w:val="clear" w:color="auto" w:fill="auto"/>
            <w:vAlign w:val="center"/>
            <w:hideMark/>
          </w:tcPr>
          <w:p w:rsidR="00F13E85" w:rsidRPr="00F13E85" w:rsidRDefault="00F13E85" w:rsidP="00F13E85">
            <w:pPr>
              <w:spacing w:after="0" w:line="240" w:lineRule="auto"/>
              <w:rPr>
                <w:rFonts w:ascii="Calibri" w:eastAsia="Times New Roman" w:hAnsi="Calibri" w:cs="Calibri"/>
                <w:color w:val="000000"/>
                <w:sz w:val="16"/>
                <w:szCs w:val="24"/>
                <w:lang w:eastAsia="en-IN"/>
              </w:rPr>
            </w:pPr>
            <w:r w:rsidRPr="00F13E85">
              <w:rPr>
                <w:rFonts w:ascii="Calibri" w:eastAsia="Times New Roman" w:hAnsi="Calibri" w:cs="Calibri"/>
                <w:color w:val="000000"/>
                <w:sz w:val="16"/>
                <w:szCs w:val="24"/>
                <w:lang w:eastAsia="en-IN"/>
              </w:rPr>
              <w:t>To test the relationship between total population and total death of population due to Influenza.</w:t>
            </w:r>
          </w:p>
        </w:tc>
      </w:tr>
      <w:tr w:rsidR="00F13E85" w:rsidRPr="00F13E85" w:rsidTr="007B3C3C">
        <w:trPr>
          <w:trHeight w:val="204"/>
        </w:trPr>
        <w:tc>
          <w:tcPr>
            <w:tcW w:w="0" w:type="auto"/>
            <w:tcBorders>
              <w:top w:val="nil"/>
              <w:left w:val="single" w:sz="4" w:space="0" w:color="auto"/>
              <w:bottom w:val="single" w:sz="4" w:space="0" w:color="auto"/>
              <w:right w:val="single" w:sz="4" w:space="0" w:color="auto"/>
            </w:tcBorders>
            <w:shd w:val="clear" w:color="auto" w:fill="C5E0B3" w:themeFill="accent6" w:themeFillTint="66"/>
            <w:noWrap/>
            <w:vAlign w:val="center"/>
            <w:hideMark/>
          </w:tcPr>
          <w:p w:rsidR="00F13E85" w:rsidRPr="00F13E85" w:rsidRDefault="00F13E85" w:rsidP="00F13E85">
            <w:pPr>
              <w:spacing w:after="0" w:line="240" w:lineRule="auto"/>
              <w:rPr>
                <w:rFonts w:ascii="Calibri" w:eastAsia="Times New Roman" w:hAnsi="Calibri" w:cs="Calibri"/>
                <w:b/>
                <w:bCs/>
                <w:color w:val="000000"/>
                <w:sz w:val="18"/>
                <w:szCs w:val="24"/>
                <w:lang w:eastAsia="en-IN"/>
              </w:rPr>
            </w:pPr>
            <w:r w:rsidRPr="00F13E85">
              <w:rPr>
                <w:rFonts w:ascii="Calibri" w:eastAsia="Times New Roman" w:hAnsi="Calibri" w:cs="Calibri"/>
                <w:b/>
                <w:bCs/>
                <w:color w:val="000000"/>
                <w:sz w:val="18"/>
                <w:szCs w:val="24"/>
                <w:lang w:eastAsia="en-IN"/>
              </w:rPr>
              <w:t>Correlation Coefficient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13E85" w:rsidRPr="00F13E85" w:rsidRDefault="00F13E85" w:rsidP="00F13E85">
            <w:pPr>
              <w:spacing w:after="0" w:line="240" w:lineRule="auto"/>
              <w:rPr>
                <w:rFonts w:ascii="Calibri" w:eastAsia="Times New Roman" w:hAnsi="Calibri" w:cs="Calibri"/>
                <w:color w:val="000000"/>
                <w:sz w:val="16"/>
                <w:lang w:eastAsia="en-IN"/>
              </w:rPr>
            </w:pPr>
            <w:r w:rsidRPr="00F13E85">
              <w:rPr>
                <w:rFonts w:ascii="Calibri" w:eastAsia="Times New Roman" w:hAnsi="Calibri" w:cs="Calibri"/>
                <w:color w:val="000000"/>
                <w:sz w:val="16"/>
                <w:lang w:eastAsia="en-IN"/>
              </w:rPr>
              <w:t>0.999825511</w:t>
            </w:r>
          </w:p>
        </w:tc>
        <w:tc>
          <w:tcPr>
            <w:tcW w:w="3338" w:type="dxa"/>
            <w:tcBorders>
              <w:top w:val="single" w:sz="4" w:space="0" w:color="auto"/>
              <w:left w:val="nil"/>
              <w:bottom w:val="single" w:sz="4" w:space="0" w:color="auto"/>
              <w:right w:val="single" w:sz="4" w:space="0" w:color="auto"/>
            </w:tcBorders>
            <w:shd w:val="clear" w:color="auto" w:fill="auto"/>
            <w:noWrap/>
            <w:vAlign w:val="bottom"/>
            <w:hideMark/>
          </w:tcPr>
          <w:p w:rsidR="00F13E85" w:rsidRPr="00F13E85" w:rsidRDefault="00F13E85" w:rsidP="00F13E85">
            <w:pPr>
              <w:spacing w:after="0" w:line="240" w:lineRule="auto"/>
              <w:rPr>
                <w:rFonts w:ascii="Calibri" w:eastAsia="Times New Roman" w:hAnsi="Calibri" w:cs="Calibri"/>
                <w:color w:val="000000"/>
                <w:sz w:val="16"/>
                <w:lang w:eastAsia="en-IN"/>
              </w:rPr>
            </w:pPr>
            <w:r w:rsidRPr="00F13E85">
              <w:rPr>
                <w:rFonts w:ascii="Calibri" w:eastAsia="Times New Roman" w:hAnsi="Calibri" w:cs="Calibri"/>
                <w:color w:val="000000"/>
                <w:sz w:val="16"/>
                <w:lang w:eastAsia="en-IN"/>
              </w:rPr>
              <w:t>0.998375226</w:t>
            </w:r>
          </w:p>
        </w:tc>
      </w:tr>
      <w:tr w:rsidR="00F13E85" w:rsidRPr="00F13E85" w:rsidTr="007B3C3C">
        <w:trPr>
          <w:trHeight w:val="204"/>
        </w:trPr>
        <w:tc>
          <w:tcPr>
            <w:tcW w:w="0" w:type="auto"/>
            <w:tcBorders>
              <w:top w:val="nil"/>
              <w:left w:val="single" w:sz="4" w:space="0" w:color="auto"/>
              <w:bottom w:val="single" w:sz="4" w:space="0" w:color="auto"/>
              <w:right w:val="single" w:sz="4" w:space="0" w:color="auto"/>
            </w:tcBorders>
            <w:shd w:val="clear" w:color="auto" w:fill="C5E0B3" w:themeFill="accent6" w:themeFillTint="66"/>
            <w:noWrap/>
            <w:vAlign w:val="center"/>
            <w:hideMark/>
          </w:tcPr>
          <w:p w:rsidR="00F13E85" w:rsidRPr="00F13E85" w:rsidRDefault="00F13E85" w:rsidP="00F13E85">
            <w:pPr>
              <w:spacing w:after="0" w:line="240" w:lineRule="auto"/>
              <w:rPr>
                <w:rFonts w:ascii="Calibri" w:eastAsia="Times New Roman" w:hAnsi="Calibri" w:cs="Calibri"/>
                <w:b/>
                <w:bCs/>
                <w:color w:val="000000"/>
                <w:sz w:val="18"/>
                <w:szCs w:val="24"/>
                <w:lang w:eastAsia="en-IN"/>
              </w:rPr>
            </w:pPr>
            <w:r w:rsidRPr="00F13E85">
              <w:rPr>
                <w:rFonts w:ascii="Calibri" w:eastAsia="Times New Roman" w:hAnsi="Calibri" w:cs="Calibri"/>
                <w:b/>
                <w:bCs/>
                <w:color w:val="000000"/>
                <w:sz w:val="18"/>
                <w:szCs w:val="24"/>
                <w:lang w:eastAsia="en-IN"/>
              </w:rPr>
              <w:t>Strength of Correlation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13E85" w:rsidRPr="00F13E85" w:rsidRDefault="00F13E85" w:rsidP="00F13E85">
            <w:pPr>
              <w:spacing w:after="0" w:line="240" w:lineRule="auto"/>
              <w:rPr>
                <w:rFonts w:ascii="Calibri" w:eastAsia="Times New Roman" w:hAnsi="Calibri" w:cs="Calibri"/>
                <w:color w:val="000000"/>
                <w:sz w:val="16"/>
                <w:szCs w:val="24"/>
                <w:lang w:eastAsia="en-IN"/>
              </w:rPr>
            </w:pPr>
            <w:r w:rsidRPr="00F13E85">
              <w:rPr>
                <w:rFonts w:ascii="Calibri" w:eastAsia="Times New Roman" w:hAnsi="Calibri" w:cs="Calibri"/>
                <w:color w:val="000000"/>
                <w:sz w:val="16"/>
                <w:szCs w:val="24"/>
                <w:lang w:eastAsia="en-IN"/>
              </w:rPr>
              <w:t>Strong Correlation</w:t>
            </w:r>
          </w:p>
        </w:tc>
        <w:tc>
          <w:tcPr>
            <w:tcW w:w="3338" w:type="dxa"/>
            <w:tcBorders>
              <w:top w:val="single" w:sz="4" w:space="0" w:color="auto"/>
              <w:left w:val="nil"/>
              <w:bottom w:val="single" w:sz="4" w:space="0" w:color="auto"/>
              <w:right w:val="single" w:sz="4" w:space="0" w:color="auto"/>
            </w:tcBorders>
            <w:shd w:val="clear" w:color="auto" w:fill="auto"/>
            <w:noWrap/>
            <w:vAlign w:val="bottom"/>
            <w:hideMark/>
          </w:tcPr>
          <w:p w:rsidR="00F13E85" w:rsidRPr="00F13E85" w:rsidRDefault="00F13E85" w:rsidP="00F13E85">
            <w:pPr>
              <w:spacing w:after="0" w:line="240" w:lineRule="auto"/>
              <w:rPr>
                <w:rFonts w:ascii="Calibri" w:eastAsia="Times New Roman" w:hAnsi="Calibri" w:cs="Calibri"/>
                <w:color w:val="000000"/>
                <w:sz w:val="16"/>
                <w:szCs w:val="24"/>
                <w:lang w:eastAsia="en-IN"/>
              </w:rPr>
            </w:pPr>
            <w:r w:rsidRPr="00F13E85">
              <w:rPr>
                <w:rFonts w:ascii="Calibri" w:eastAsia="Times New Roman" w:hAnsi="Calibri" w:cs="Calibri"/>
                <w:color w:val="000000"/>
                <w:sz w:val="16"/>
                <w:szCs w:val="24"/>
                <w:lang w:eastAsia="en-IN"/>
              </w:rPr>
              <w:t>Strong Correlation</w:t>
            </w:r>
          </w:p>
        </w:tc>
      </w:tr>
      <w:tr w:rsidR="000D473F" w:rsidRPr="00F13E85" w:rsidTr="007B3C3C">
        <w:trPr>
          <w:trHeight w:val="293"/>
        </w:trPr>
        <w:tc>
          <w:tcPr>
            <w:tcW w:w="0" w:type="auto"/>
            <w:vMerge w:val="restart"/>
            <w:tcBorders>
              <w:top w:val="nil"/>
              <w:left w:val="single" w:sz="4" w:space="0" w:color="auto"/>
              <w:bottom w:val="single" w:sz="4" w:space="0" w:color="auto"/>
              <w:right w:val="single" w:sz="4" w:space="0" w:color="auto"/>
            </w:tcBorders>
            <w:shd w:val="clear" w:color="auto" w:fill="C5E0B3" w:themeFill="accent6" w:themeFillTint="66"/>
            <w:noWrap/>
            <w:vAlign w:val="center"/>
            <w:hideMark/>
          </w:tcPr>
          <w:p w:rsidR="00F13E85" w:rsidRPr="00F13E85" w:rsidRDefault="00F13E85" w:rsidP="00F13E85">
            <w:pPr>
              <w:spacing w:after="0" w:line="240" w:lineRule="auto"/>
              <w:rPr>
                <w:rFonts w:ascii="Calibri" w:eastAsia="Times New Roman" w:hAnsi="Calibri" w:cs="Calibri"/>
                <w:b/>
                <w:bCs/>
                <w:color w:val="000000"/>
                <w:sz w:val="18"/>
                <w:szCs w:val="24"/>
                <w:lang w:eastAsia="en-IN"/>
              </w:rPr>
            </w:pPr>
            <w:r w:rsidRPr="00F13E85">
              <w:rPr>
                <w:rFonts w:ascii="Calibri" w:eastAsia="Times New Roman" w:hAnsi="Calibri" w:cs="Calibri"/>
                <w:b/>
                <w:bCs/>
                <w:color w:val="000000"/>
                <w:sz w:val="18"/>
                <w:szCs w:val="24"/>
                <w:lang w:eastAsia="en-IN"/>
              </w:rPr>
              <w:t>Interpretation</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13E85" w:rsidRPr="00F13E85" w:rsidRDefault="00F13E85" w:rsidP="00F13E85">
            <w:pPr>
              <w:spacing w:after="0" w:line="240" w:lineRule="auto"/>
              <w:rPr>
                <w:rFonts w:ascii="Calibri" w:eastAsia="Times New Roman" w:hAnsi="Calibri" w:cs="Calibri"/>
                <w:color w:val="000000"/>
                <w:sz w:val="16"/>
                <w:szCs w:val="24"/>
                <w:lang w:eastAsia="en-IN"/>
              </w:rPr>
            </w:pPr>
            <w:r w:rsidRPr="00F13E85">
              <w:rPr>
                <w:rFonts w:ascii="Calibri" w:eastAsia="Times New Roman" w:hAnsi="Calibri" w:cs="Calibri"/>
                <w:color w:val="000000"/>
                <w:sz w:val="16"/>
                <w:szCs w:val="24"/>
                <w:lang w:eastAsia="en-IN"/>
              </w:rPr>
              <w:t xml:space="preserve">This has strong correlation, as vulnerable population increases death in vulnerable area also increase and also in reverse. </w:t>
            </w:r>
          </w:p>
        </w:tc>
        <w:tc>
          <w:tcPr>
            <w:tcW w:w="333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13E85" w:rsidRPr="00F13E85" w:rsidRDefault="00F13E85" w:rsidP="00F13E85">
            <w:pPr>
              <w:spacing w:after="0" w:line="240" w:lineRule="auto"/>
              <w:rPr>
                <w:rFonts w:ascii="Calibri" w:eastAsia="Times New Roman" w:hAnsi="Calibri" w:cs="Calibri"/>
                <w:color w:val="000000"/>
                <w:sz w:val="16"/>
                <w:szCs w:val="24"/>
                <w:lang w:eastAsia="en-IN"/>
              </w:rPr>
            </w:pPr>
            <w:r w:rsidRPr="00F13E85">
              <w:rPr>
                <w:rFonts w:ascii="Calibri" w:eastAsia="Times New Roman" w:hAnsi="Calibri" w:cs="Calibri"/>
                <w:color w:val="000000"/>
                <w:sz w:val="16"/>
                <w:szCs w:val="24"/>
                <w:lang w:eastAsia="en-IN"/>
              </w:rPr>
              <w:t>This has strong correlation, as Total population increases then death also increase and also in reverse.</w:t>
            </w:r>
          </w:p>
        </w:tc>
      </w:tr>
      <w:tr w:rsidR="00F13E85" w:rsidRPr="00F13E85" w:rsidTr="007B3C3C">
        <w:trPr>
          <w:trHeight w:val="293"/>
        </w:trPr>
        <w:tc>
          <w:tcPr>
            <w:tcW w:w="0" w:type="auto"/>
            <w:vMerge/>
            <w:tcBorders>
              <w:top w:val="nil"/>
              <w:left w:val="single" w:sz="4" w:space="0" w:color="auto"/>
              <w:bottom w:val="single" w:sz="4" w:space="0" w:color="auto"/>
              <w:right w:val="single" w:sz="4" w:space="0" w:color="auto"/>
            </w:tcBorders>
            <w:shd w:val="clear" w:color="auto" w:fill="C5E0B3" w:themeFill="accent6" w:themeFillTint="66"/>
            <w:vAlign w:val="center"/>
            <w:hideMark/>
          </w:tcPr>
          <w:p w:rsidR="00F13E85" w:rsidRPr="00F13E85" w:rsidRDefault="00F13E85" w:rsidP="00F13E85">
            <w:pPr>
              <w:spacing w:after="0" w:line="240" w:lineRule="auto"/>
              <w:rPr>
                <w:rFonts w:ascii="Calibri" w:eastAsia="Times New Roman" w:hAnsi="Calibri" w:cs="Calibri"/>
                <w:b/>
                <w:bCs/>
                <w:color w:val="000000"/>
                <w:sz w:val="24"/>
                <w:szCs w:val="24"/>
                <w:lang w:eastAsia="en-I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13E85" w:rsidRPr="00F13E85" w:rsidRDefault="00F13E85" w:rsidP="00F13E85">
            <w:pPr>
              <w:spacing w:after="0" w:line="240" w:lineRule="auto"/>
              <w:rPr>
                <w:rFonts w:ascii="Calibri" w:eastAsia="Times New Roman" w:hAnsi="Calibri" w:cs="Calibri"/>
                <w:color w:val="000000"/>
                <w:sz w:val="24"/>
                <w:szCs w:val="24"/>
                <w:lang w:eastAsia="en-IN"/>
              </w:rPr>
            </w:pPr>
          </w:p>
        </w:tc>
        <w:tc>
          <w:tcPr>
            <w:tcW w:w="3338" w:type="dxa"/>
            <w:vMerge/>
            <w:tcBorders>
              <w:top w:val="single" w:sz="4" w:space="0" w:color="auto"/>
              <w:left w:val="single" w:sz="4" w:space="0" w:color="auto"/>
              <w:bottom w:val="single" w:sz="4" w:space="0" w:color="auto"/>
              <w:right w:val="single" w:sz="4" w:space="0" w:color="auto"/>
            </w:tcBorders>
            <w:vAlign w:val="center"/>
            <w:hideMark/>
          </w:tcPr>
          <w:p w:rsidR="00F13E85" w:rsidRPr="00F13E85" w:rsidRDefault="00F13E85" w:rsidP="00F13E85">
            <w:pPr>
              <w:spacing w:after="0" w:line="240" w:lineRule="auto"/>
              <w:rPr>
                <w:rFonts w:ascii="Calibri" w:eastAsia="Times New Roman" w:hAnsi="Calibri" w:cs="Calibri"/>
                <w:color w:val="000000"/>
                <w:sz w:val="24"/>
                <w:szCs w:val="24"/>
                <w:lang w:eastAsia="en-IN"/>
              </w:rPr>
            </w:pPr>
          </w:p>
        </w:tc>
      </w:tr>
    </w:tbl>
    <w:p w:rsidR="00F311D8" w:rsidRDefault="00F311D8" w:rsidP="007B3C3C">
      <w:pPr>
        <w:ind w:left="360"/>
        <w:jc w:val="center"/>
        <w:rPr>
          <w:b/>
          <w:sz w:val="24"/>
        </w:rPr>
      </w:pPr>
    </w:p>
    <w:p w:rsidR="007B3C3C" w:rsidRDefault="007B3C3C" w:rsidP="007B3C3C">
      <w:pPr>
        <w:ind w:left="360"/>
        <w:jc w:val="center"/>
        <w:rPr>
          <w:b/>
          <w:sz w:val="24"/>
        </w:rPr>
      </w:pPr>
      <w:r w:rsidRPr="0013124A">
        <w:rPr>
          <w:b/>
          <w:sz w:val="24"/>
        </w:rPr>
        <w:t>RESULTS AND INSIGHT</w:t>
      </w:r>
    </w:p>
    <w:tbl>
      <w:tblPr>
        <w:tblW w:w="8580" w:type="dxa"/>
        <w:tblLook w:val="04A0" w:firstRow="1" w:lastRow="0" w:firstColumn="1" w:lastColumn="0" w:noHBand="0" w:noVBand="1"/>
      </w:tblPr>
      <w:tblGrid>
        <w:gridCol w:w="10"/>
        <w:gridCol w:w="2998"/>
        <w:gridCol w:w="2437"/>
        <w:gridCol w:w="2204"/>
        <w:gridCol w:w="931"/>
      </w:tblGrid>
      <w:tr w:rsidR="00A00E3F" w:rsidRPr="00A00E3F" w:rsidTr="001D095A">
        <w:trPr>
          <w:gridBefore w:val="1"/>
          <w:gridAfter w:val="1"/>
          <w:wBefore w:w="10" w:type="dxa"/>
          <w:wAfter w:w="931" w:type="dxa"/>
          <w:trHeight w:val="136"/>
        </w:trPr>
        <w:tc>
          <w:tcPr>
            <w:tcW w:w="2998" w:type="dxa"/>
            <w:tcBorders>
              <w:top w:val="nil"/>
              <w:left w:val="nil"/>
              <w:bottom w:val="nil"/>
              <w:right w:val="nil"/>
            </w:tcBorders>
            <w:shd w:val="clear" w:color="000000" w:fill="FFFFFF"/>
            <w:noWrap/>
            <w:vAlign w:val="bottom"/>
            <w:hideMark/>
          </w:tcPr>
          <w:p w:rsidR="00A00E3F" w:rsidRPr="00A00E3F" w:rsidRDefault="00A00E3F" w:rsidP="00A00E3F">
            <w:pPr>
              <w:spacing w:after="0" w:line="240" w:lineRule="auto"/>
              <w:jc w:val="center"/>
              <w:rPr>
                <w:rFonts w:ascii="Calibri" w:eastAsia="Times New Roman" w:hAnsi="Calibri" w:cs="Calibri"/>
                <w:i/>
                <w:iCs/>
                <w:color w:val="000000"/>
                <w:lang w:eastAsia="en-IN"/>
              </w:rPr>
            </w:pPr>
            <w:r w:rsidRPr="00A00E3F">
              <w:rPr>
                <w:rFonts w:ascii="Calibri" w:eastAsia="Times New Roman" w:hAnsi="Calibri" w:cs="Calibri"/>
                <w:i/>
                <w:iCs/>
                <w:color w:val="000000"/>
                <w:lang w:eastAsia="en-IN"/>
              </w:rPr>
              <w:t> </w:t>
            </w:r>
          </w:p>
        </w:tc>
        <w:tc>
          <w:tcPr>
            <w:tcW w:w="2437"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A00E3F" w:rsidRPr="00A00E3F" w:rsidRDefault="00A00E3F" w:rsidP="0044221B">
            <w:pPr>
              <w:spacing w:after="0" w:line="240" w:lineRule="auto"/>
              <w:rPr>
                <w:rFonts w:ascii="Calibri" w:eastAsia="Times New Roman" w:hAnsi="Calibri" w:cs="Calibri"/>
                <w:i/>
                <w:iCs/>
                <w:color w:val="000000"/>
                <w:sz w:val="20"/>
                <w:lang w:eastAsia="en-IN"/>
              </w:rPr>
            </w:pPr>
            <w:r w:rsidRPr="00A00E3F">
              <w:rPr>
                <w:rFonts w:ascii="Calibri" w:eastAsia="Times New Roman" w:hAnsi="Calibri" w:cs="Calibri"/>
                <w:i/>
                <w:iCs/>
                <w:color w:val="000000"/>
                <w:sz w:val="20"/>
                <w:lang w:eastAsia="en-IN"/>
              </w:rPr>
              <w:t>0 to 65 years</w:t>
            </w:r>
          </w:p>
        </w:tc>
        <w:tc>
          <w:tcPr>
            <w:tcW w:w="2204" w:type="dxa"/>
            <w:tcBorders>
              <w:top w:val="single" w:sz="4" w:space="0" w:color="auto"/>
              <w:left w:val="nil"/>
              <w:bottom w:val="single" w:sz="4" w:space="0" w:color="auto"/>
              <w:right w:val="single" w:sz="4" w:space="0" w:color="auto"/>
            </w:tcBorders>
            <w:shd w:val="clear" w:color="000000" w:fill="C6E0B4"/>
            <w:noWrap/>
            <w:vAlign w:val="bottom"/>
            <w:hideMark/>
          </w:tcPr>
          <w:p w:rsidR="00A00E3F" w:rsidRPr="00A00E3F" w:rsidRDefault="00A00E3F" w:rsidP="0044221B">
            <w:pPr>
              <w:spacing w:after="0" w:line="240" w:lineRule="auto"/>
              <w:rPr>
                <w:rFonts w:ascii="Calibri" w:eastAsia="Times New Roman" w:hAnsi="Calibri" w:cs="Calibri"/>
                <w:i/>
                <w:iCs/>
                <w:color w:val="000000"/>
                <w:sz w:val="20"/>
                <w:lang w:eastAsia="en-IN"/>
              </w:rPr>
            </w:pPr>
            <w:r w:rsidRPr="00A00E3F">
              <w:rPr>
                <w:rFonts w:ascii="Calibri" w:eastAsia="Times New Roman" w:hAnsi="Calibri" w:cs="Calibri"/>
                <w:i/>
                <w:iCs/>
                <w:color w:val="000000"/>
                <w:sz w:val="20"/>
                <w:lang w:eastAsia="en-IN"/>
              </w:rPr>
              <w:t>65+ years</w:t>
            </w:r>
          </w:p>
        </w:tc>
      </w:tr>
      <w:tr w:rsidR="00A00E3F" w:rsidRPr="00A00E3F" w:rsidTr="001D095A">
        <w:trPr>
          <w:gridBefore w:val="1"/>
          <w:gridAfter w:val="1"/>
          <w:wBefore w:w="10" w:type="dxa"/>
          <w:wAfter w:w="931" w:type="dxa"/>
          <w:trHeight w:val="273"/>
        </w:trPr>
        <w:tc>
          <w:tcPr>
            <w:tcW w:w="2998"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A00E3F" w:rsidRPr="00A00E3F" w:rsidRDefault="00A00E3F" w:rsidP="00A00E3F">
            <w:pPr>
              <w:spacing w:after="0" w:line="240" w:lineRule="auto"/>
              <w:rPr>
                <w:rFonts w:ascii="Calibri" w:eastAsia="Times New Roman" w:hAnsi="Calibri" w:cs="Calibri"/>
                <w:color w:val="000000"/>
                <w:sz w:val="20"/>
                <w:lang w:eastAsia="en-IN"/>
              </w:rPr>
            </w:pPr>
            <w:r w:rsidRPr="00A00E3F">
              <w:rPr>
                <w:rFonts w:ascii="Calibri" w:eastAsia="Times New Roman" w:hAnsi="Calibri" w:cs="Calibri"/>
                <w:color w:val="000000"/>
                <w:sz w:val="20"/>
                <w:lang w:eastAsia="en-IN"/>
              </w:rPr>
              <w:t>Mean</w:t>
            </w:r>
          </w:p>
        </w:tc>
        <w:tc>
          <w:tcPr>
            <w:tcW w:w="2437" w:type="dxa"/>
            <w:tcBorders>
              <w:top w:val="nil"/>
              <w:left w:val="nil"/>
              <w:bottom w:val="single" w:sz="4" w:space="0" w:color="auto"/>
              <w:right w:val="single" w:sz="4" w:space="0" w:color="auto"/>
            </w:tcBorders>
            <w:shd w:val="clear" w:color="auto" w:fill="auto"/>
            <w:noWrap/>
            <w:vAlign w:val="bottom"/>
            <w:hideMark/>
          </w:tcPr>
          <w:p w:rsidR="00A00E3F" w:rsidRPr="00A00E3F" w:rsidRDefault="00A00E3F" w:rsidP="0044221B">
            <w:pPr>
              <w:spacing w:after="0" w:line="240" w:lineRule="auto"/>
              <w:rPr>
                <w:rFonts w:ascii="Calibri" w:eastAsia="Times New Roman" w:hAnsi="Calibri" w:cs="Calibri"/>
                <w:color w:val="000000"/>
                <w:sz w:val="20"/>
                <w:lang w:eastAsia="en-IN"/>
              </w:rPr>
            </w:pPr>
            <w:r w:rsidRPr="00A00E3F">
              <w:rPr>
                <w:rFonts w:ascii="Calibri" w:eastAsia="Times New Roman" w:hAnsi="Calibri" w:cs="Calibri"/>
                <w:color w:val="000000"/>
                <w:sz w:val="20"/>
                <w:lang w:eastAsia="en-IN"/>
              </w:rPr>
              <w:t>1.09E-05</w:t>
            </w:r>
          </w:p>
        </w:tc>
        <w:tc>
          <w:tcPr>
            <w:tcW w:w="2204" w:type="dxa"/>
            <w:tcBorders>
              <w:top w:val="nil"/>
              <w:left w:val="nil"/>
              <w:bottom w:val="single" w:sz="4" w:space="0" w:color="auto"/>
              <w:right w:val="single" w:sz="4" w:space="0" w:color="auto"/>
            </w:tcBorders>
            <w:shd w:val="clear" w:color="auto" w:fill="auto"/>
            <w:noWrap/>
            <w:vAlign w:val="bottom"/>
            <w:hideMark/>
          </w:tcPr>
          <w:p w:rsidR="00A00E3F" w:rsidRPr="00A00E3F" w:rsidRDefault="00A00E3F" w:rsidP="0044221B">
            <w:pPr>
              <w:spacing w:after="0" w:line="240" w:lineRule="auto"/>
              <w:rPr>
                <w:rFonts w:ascii="Calibri" w:eastAsia="Times New Roman" w:hAnsi="Calibri" w:cs="Calibri"/>
                <w:color w:val="000000"/>
                <w:sz w:val="20"/>
                <w:lang w:eastAsia="en-IN"/>
              </w:rPr>
            </w:pPr>
            <w:r w:rsidRPr="00A00E3F">
              <w:rPr>
                <w:rFonts w:ascii="Calibri" w:eastAsia="Times New Roman" w:hAnsi="Calibri" w:cs="Calibri"/>
                <w:color w:val="000000"/>
                <w:sz w:val="20"/>
                <w:lang w:eastAsia="en-IN"/>
              </w:rPr>
              <w:t>0.000251</w:t>
            </w:r>
          </w:p>
        </w:tc>
      </w:tr>
      <w:tr w:rsidR="00A00E3F" w:rsidRPr="00A00E3F" w:rsidTr="001D095A">
        <w:trPr>
          <w:gridBefore w:val="1"/>
          <w:gridAfter w:val="1"/>
          <w:wBefore w:w="10" w:type="dxa"/>
          <w:wAfter w:w="931" w:type="dxa"/>
          <w:trHeight w:val="284"/>
        </w:trPr>
        <w:tc>
          <w:tcPr>
            <w:tcW w:w="2998" w:type="dxa"/>
            <w:tcBorders>
              <w:top w:val="nil"/>
              <w:left w:val="single" w:sz="4" w:space="0" w:color="auto"/>
              <w:bottom w:val="single" w:sz="4" w:space="0" w:color="auto"/>
              <w:right w:val="single" w:sz="4" w:space="0" w:color="auto"/>
            </w:tcBorders>
            <w:shd w:val="clear" w:color="000000" w:fill="C6E0B4"/>
            <w:noWrap/>
            <w:vAlign w:val="bottom"/>
            <w:hideMark/>
          </w:tcPr>
          <w:p w:rsidR="00A00E3F" w:rsidRPr="00A00E3F" w:rsidRDefault="00A00E3F" w:rsidP="00A00E3F">
            <w:pPr>
              <w:spacing w:after="0" w:line="240" w:lineRule="auto"/>
              <w:rPr>
                <w:rFonts w:ascii="Calibri" w:eastAsia="Times New Roman" w:hAnsi="Calibri" w:cs="Calibri"/>
                <w:color w:val="000000"/>
                <w:sz w:val="20"/>
                <w:lang w:eastAsia="en-IN"/>
              </w:rPr>
            </w:pPr>
            <w:r w:rsidRPr="00A00E3F">
              <w:rPr>
                <w:rFonts w:ascii="Calibri" w:eastAsia="Times New Roman" w:hAnsi="Calibri" w:cs="Calibri"/>
                <w:color w:val="000000"/>
                <w:sz w:val="20"/>
                <w:lang w:eastAsia="en-IN"/>
              </w:rPr>
              <w:t>Variance</w:t>
            </w:r>
          </w:p>
        </w:tc>
        <w:tc>
          <w:tcPr>
            <w:tcW w:w="2437" w:type="dxa"/>
            <w:tcBorders>
              <w:top w:val="nil"/>
              <w:left w:val="nil"/>
              <w:bottom w:val="single" w:sz="4" w:space="0" w:color="auto"/>
              <w:right w:val="single" w:sz="4" w:space="0" w:color="auto"/>
            </w:tcBorders>
            <w:shd w:val="clear" w:color="auto" w:fill="auto"/>
            <w:noWrap/>
            <w:vAlign w:val="bottom"/>
            <w:hideMark/>
          </w:tcPr>
          <w:p w:rsidR="00A00E3F" w:rsidRPr="00A00E3F" w:rsidRDefault="00A00E3F" w:rsidP="0044221B">
            <w:pPr>
              <w:spacing w:after="0" w:line="240" w:lineRule="auto"/>
              <w:rPr>
                <w:rFonts w:ascii="Calibri" w:eastAsia="Times New Roman" w:hAnsi="Calibri" w:cs="Calibri"/>
                <w:color w:val="000000"/>
                <w:sz w:val="20"/>
                <w:lang w:eastAsia="en-IN"/>
              </w:rPr>
            </w:pPr>
            <w:r w:rsidRPr="00A00E3F">
              <w:rPr>
                <w:rFonts w:ascii="Calibri" w:eastAsia="Times New Roman" w:hAnsi="Calibri" w:cs="Calibri"/>
                <w:color w:val="000000"/>
                <w:sz w:val="20"/>
                <w:lang w:eastAsia="en-IN"/>
              </w:rPr>
              <w:t>4.755E-10</w:t>
            </w:r>
          </w:p>
        </w:tc>
        <w:tc>
          <w:tcPr>
            <w:tcW w:w="2204" w:type="dxa"/>
            <w:tcBorders>
              <w:top w:val="nil"/>
              <w:left w:val="nil"/>
              <w:bottom w:val="single" w:sz="4" w:space="0" w:color="auto"/>
              <w:right w:val="single" w:sz="4" w:space="0" w:color="auto"/>
            </w:tcBorders>
            <w:shd w:val="clear" w:color="auto" w:fill="auto"/>
            <w:noWrap/>
            <w:vAlign w:val="bottom"/>
            <w:hideMark/>
          </w:tcPr>
          <w:p w:rsidR="00A00E3F" w:rsidRPr="00A00E3F" w:rsidRDefault="00A00E3F" w:rsidP="0044221B">
            <w:pPr>
              <w:spacing w:after="0" w:line="240" w:lineRule="auto"/>
              <w:rPr>
                <w:rFonts w:ascii="Calibri" w:eastAsia="Times New Roman" w:hAnsi="Calibri" w:cs="Calibri"/>
                <w:color w:val="000000"/>
                <w:sz w:val="20"/>
                <w:lang w:eastAsia="en-IN"/>
              </w:rPr>
            </w:pPr>
            <w:r w:rsidRPr="00A00E3F">
              <w:rPr>
                <w:rFonts w:ascii="Calibri" w:eastAsia="Times New Roman" w:hAnsi="Calibri" w:cs="Calibri"/>
                <w:color w:val="000000"/>
                <w:sz w:val="20"/>
                <w:lang w:eastAsia="en-IN"/>
              </w:rPr>
              <w:t>9.68E-08</w:t>
            </w:r>
          </w:p>
        </w:tc>
      </w:tr>
      <w:tr w:rsidR="00A00E3F" w:rsidRPr="00A00E3F" w:rsidTr="001D095A">
        <w:trPr>
          <w:gridBefore w:val="1"/>
          <w:gridAfter w:val="1"/>
          <w:wBefore w:w="10" w:type="dxa"/>
          <w:wAfter w:w="931" w:type="dxa"/>
          <w:trHeight w:val="273"/>
        </w:trPr>
        <w:tc>
          <w:tcPr>
            <w:tcW w:w="2998" w:type="dxa"/>
            <w:tcBorders>
              <w:top w:val="nil"/>
              <w:left w:val="single" w:sz="4" w:space="0" w:color="auto"/>
              <w:bottom w:val="single" w:sz="4" w:space="0" w:color="auto"/>
              <w:right w:val="single" w:sz="4" w:space="0" w:color="auto"/>
            </w:tcBorders>
            <w:shd w:val="clear" w:color="000000" w:fill="C6E0B4"/>
            <w:noWrap/>
            <w:vAlign w:val="bottom"/>
            <w:hideMark/>
          </w:tcPr>
          <w:p w:rsidR="00A00E3F" w:rsidRPr="00A00E3F" w:rsidRDefault="00A00E3F" w:rsidP="00A00E3F">
            <w:pPr>
              <w:spacing w:after="0" w:line="240" w:lineRule="auto"/>
              <w:rPr>
                <w:rFonts w:ascii="Calibri" w:eastAsia="Times New Roman" w:hAnsi="Calibri" w:cs="Calibri"/>
                <w:color w:val="000000"/>
                <w:sz w:val="20"/>
                <w:lang w:eastAsia="en-IN"/>
              </w:rPr>
            </w:pPr>
            <w:r w:rsidRPr="00A00E3F">
              <w:rPr>
                <w:rFonts w:ascii="Calibri" w:eastAsia="Times New Roman" w:hAnsi="Calibri" w:cs="Calibri"/>
                <w:color w:val="000000"/>
                <w:sz w:val="20"/>
                <w:lang w:eastAsia="en-IN"/>
              </w:rPr>
              <w:t>Observations</w:t>
            </w:r>
          </w:p>
        </w:tc>
        <w:tc>
          <w:tcPr>
            <w:tcW w:w="2437" w:type="dxa"/>
            <w:tcBorders>
              <w:top w:val="nil"/>
              <w:left w:val="nil"/>
              <w:bottom w:val="single" w:sz="4" w:space="0" w:color="auto"/>
              <w:right w:val="single" w:sz="4" w:space="0" w:color="auto"/>
            </w:tcBorders>
            <w:shd w:val="clear" w:color="auto" w:fill="auto"/>
            <w:noWrap/>
            <w:vAlign w:val="bottom"/>
            <w:hideMark/>
          </w:tcPr>
          <w:p w:rsidR="00A00E3F" w:rsidRPr="00A00E3F" w:rsidRDefault="00A00E3F" w:rsidP="0044221B">
            <w:pPr>
              <w:spacing w:after="0" w:line="240" w:lineRule="auto"/>
              <w:rPr>
                <w:rFonts w:ascii="Calibri" w:eastAsia="Times New Roman" w:hAnsi="Calibri" w:cs="Calibri"/>
                <w:color w:val="000000"/>
                <w:sz w:val="20"/>
                <w:lang w:eastAsia="en-IN"/>
              </w:rPr>
            </w:pPr>
            <w:r w:rsidRPr="00A00E3F">
              <w:rPr>
                <w:rFonts w:ascii="Calibri" w:eastAsia="Times New Roman" w:hAnsi="Calibri" w:cs="Calibri"/>
                <w:color w:val="000000"/>
                <w:sz w:val="20"/>
                <w:lang w:eastAsia="en-IN"/>
              </w:rPr>
              <w:t>469</w:t>
            </w:r>
          </w:p>
        </w:tc>
        <w:tc>
          <w:tcPr>
            <w:tcW w:w="2204" w:type="dxa"/>
            <w:tcBorders>
              <w:top w:val="nil"/>
              <w:left w:val="nil"/>
              <w:bottom w:val="single" w:sz="4" w:space="0" w:color="auto"/>
              <w:right w:val="single" w:sz="4" w:space="0" w:color="auto"/>
            </w:tcBorders>
            <w:shd w:val="clear" w:color="auto" w:fill="auto"/>
            <w:noWrap/>
            <w:vAlign w:val="bottom"/>
            <w:hideMark/>
          </w:tcPr>
          <w:p w:rsidR="00A00E3F" w:rsidRPr="00A00E3F" w:rsidRDefault="00A00E3F" w:rsidP="0044221B">
            <w:pPr>
              <w:spacing w:after="0" w:line="240" w:lineRule="auto"/>
              <w:rPr>
                <w:rFonts w:ascii="Calibri" w:eastAsia="Times New Roman" w:hAnsi="Calibri" w:cs="Calibri"/>
                <w:color w:val="000000"/>
                <w:sz w:val="20"/>
                <w:lang w:eastAsia="en-IN"/>
              </w:rPr>
            </w:pPr>
            <w:r w:rsidRPr="00A00E3F">
              <w:rPr>
                <w:rFonts w:ascii="Calibri" w:eastAsia="Times New Roman" w:hAnsi="Calibri" w:cs="Calibri"/>
                <w:color w:val="000000"/>
                <w:sz w:val="20"/>
                <w:lang w:eastAsia="en-IN"/>
              </w:rPr>
              <w:t>469</w:t>
            </w:r>
          </w:p>
        </w:tc>
      </w:tr>
      <w:tr w:rsidR="00A00E3F" w:rsidRPr="00A00E3F" w:rsidTr="001D095A">
        <w:trPr>
          <w:gridBefore w:val="1"/>
          <w:gridAfter w:val="1"/>
          <w:wBefore w:w="10" w:type="dxa"/>
          <w:wAfter w:w="931" w:type="dxa"/>
          <w:trHeight w:val="136"/>
        </w:trPr>
        <w:tc>
          <w:tcPr>
            <w:tcW w:w="2998" w:type="dxa"/>
            <w:tcBorders>
              <w:top w:val="nil"/>
              <w:left w:val="single" w:sz="4" w:space="0" w:color="auto"/>
              <w:bottom w:val="single" w:sz="4" w:space="0" w:color="auto"/>
              <w:right w:val="single" w:sz="4" w:space="0" w:color="auto"/>
            </w:tcBorders>
            <w:shd w:val="clear" w:color="000000" w:fill="C6E0B4"/>
            <w:noWrap/>
            <w:vAlign w:val="bottom"/>
            <w:hideMark/>
          </w:tcPr>
          <w:p w:rsidR="00A00E3F" w:rsidRPr="00A00E3F" w:rsidRDefault="00A00E3F" w:rsidP="00A00E3F">
            <w:pPr>
              <w:spacing w:after="0" w:line="240" w:lineRule="auto"/>
              <w:rPr>
                <w:rFonts w:ascii="Calibri" w:eastAsia="Times New Roman" w:hAnsi="Calibri" w:cs="Calibri"/>
                <w:color w:val="000000"/>
                <w:sz w:val="20"/>
                <w:lang w:eastAsia="en-IN"/>
              </w:rPr>
            </w:pPr>
            <w:r w:rsidRPr="00A00E3F">
              <w:rPr>
                <w:rFonts w:ascii="Calibri" w:eastAsia="Times New Roman" w:hAnsi="Calibri" w:cs="Calibri"/>
                <w:color w:val="000000"/>
                <w:sz w:val="20"/>
                <w:lang w:eastAsia="en-IN"/>
              </w:rPr>
              <w:t>Hypothesized Mean Difference</w:t>
            </w:r>
          </w:p>
        </w:tc>
        <w:tc>
          <w:tcPr>
            <w:tcW w:w="2437" w:type="dxa"/>
            <w:tcBorders>
              <w:top w:val="nil"/>
              <w:left w:val="nil"/>
              <w:bottom w:val="single" w:sz="4" w:space="0" w:color="auto"/>
              <w:right w:val="single" w:sz="4" w:space="0" w:color="auto"/>
            </w:tcBorders>
            <w:shd w:val="clear" w:color="auto" w:fill="auto"/>
            <w:noWrap/>
            <w:vAlign w:val="bottom"/>
            <w:hideMark/>
          </w:tcPr>
          <w:p w:rsidR="00A00E3F" w:rsidRPr="00A00E3F" w:rsidRDefault="00A00E3F" w:rsidP="0044221B">
            <w:pPr>
              <w:spacing w:after="0" w:line="240" w:lineRule="auto"/>
              <w:rPr>
                <w:rFonts w:ascii="Calibri" w:eastAsia="Times New Roman" w:hAnsi="Calibri" w:cs="Calibri"/>
                <w:color w:val="000000"/>
                <w:sz w:val="20"/>
                <w:lang w:eastAsia="en-IN"/>
              </w:rPr>
            </w:pPr>
            <w:r w:rsidRPr="00A00E3F">
              <w:rPr>
                <w:rFonts w:ascii="Calibri" w:eastAsia="Times New Roman" w:hAnsi="Calibri" w:cs="Calibri"/>
                <w:color w:val="000000"/>
                <w:sz w:val="20"/>
                <w:lang w:eastAsia="en-IN"/>
              </w:rPr>
              <w:t>0</w:t>
            </w:r>
          </w:p>
        </w:tc>
        <w:tc>
          <w:tcPr>
            <w:tcW w:w="2204" w:type="dxa"/>
            <w:tcBorders>
              <w:top w:val="nil"/>
              <w:left w:val="nil"/>
              <w:bottom w:val="single" w:sz="4" w:space="0" w:color="auto"/>
              <w:right w:val="single" w:sz="4" w:space="0" w:color="auto"/>
            </w:tcBorders>
            <w:shd w:val="clear" w:color="auto" w:fill="auto"/>
            <w:noWrap/>
            <w:vAlign w:val="bottom"/>
            <w:hideMark/>
          </w:tcPr>
          <w:p w:rsidR="00A00E3F" w:rsidRPr="00A00E3F" w:rsidRDefault="00A00E3F" w:rsidP="0044221B">
            <w:pPr>
              <w:spacing w:after="0" w:line="240" w:lineRule="auto"/>
              <w:rPr>
                <w:rFonts w:ascii="Calibri" w:eastAsia="Times New Roman" w:hAnsi="Calibri" w:cs="Calibri"/>
                <w:color w:val="000000"/>
                <w:sz w:val="20"/>
                <w:lang w:eastAsia="en-IN"/>
              </w:rPr>
            </w:pPr>
          </w:p>
        </w:tc>
      </w:tr>
      <w:tr w:rsidR="00A00E3F" w:rsidRPr="00A00E3F" w:rsidTr="001D095A">
        <w:trPr>
          <w:gridBefore w:val="1"/>
          <w:gridAfter w:val="1"/>
          <w:wBefore w:w="10" w:type="dxa"/>
          <w:wAfter w:w="931" w:type="dxa"/>
          <w:trHeight w:val="136"/>
        </w:trPr>
        <w:tc>
          <w:tcPr>
            <w:tcW w:w="2998" w:type="dxa"/>
            <w:tcBorders>
              <w:top w:val="nil"/>
              <w:left w:val="single" w:sz="4" w:space="0" w:color="auto"/>
              <w:bottom w:val="single" w:sz="4" w:space="0" w:color="auto"/>
              <w:right w:val="single" w:sz="4" w:space="0" w:color="auto"/>
            </w:tcBorders>
            <w:shd w:val="clear" w:color="000000" w:fill="C6E0B4"/>
            <w:noWrap/>
            <w:vAlign w:val="bottom"/>
            <w:hideMark/>
          </w:tcPr>
          <w:p w:rsidR="00A00E3F" w:rsidRPr="00A00E3F" w:rsidRDefault="00A00E3F" w:rsidP="00A00E3F">
            <w:pPr>
              <w:spacing w:after="0" w:line="240" w:lineRule="auto"/>
              <w:rPr>
                <w:rFonts w:ascii="Calibri" w:eastAsia="Times New Roman" w:hAnsi="Calibri" w:cs="Calibri"/>
                <w:color w:val="000000"/>
                <w:sz w:val="20"/>
                <w:lang w:eastAsia="en-IN"/>
              </w:rPr>
            </w:pPr>
            <w:r w:rsidRPr="00A00E3F">
              <w:rPr>
                <w:rFonts w:ascii="Calibri" w:eastAsia="Times New Roman" w:hAnsi="Calibri" w:cs="Calibri"/>
                <w:color w:val="000000"/>
                <w:sz w:val="20"/>
                <w:lang w:eastAsia="en-IN"/>
              </w:rPr>
              <w:t>df</w:t>
            </w:r>
          </w:p>
        </w:tc>
        <w:tc>
          <w:tcPr>
            <w:tcW w:w="2437" w:type="dxa"/>
            <w:tcBorders>
              <w:top w:val="nil"/>
              <w:left w:val="nil"/>
              <w:bottom w:val="single" w:sz="4" w:space="0" w:color="auto"/>
              <w:right w:val="single" w:sz="4" w:space="0" w:color="auto"/>
            </w:tcBorders>
            <w:shd w:val="clear" w:color="auto" w:fill="auto"/>
            <w:noWrap/>
            <w:vAlign w:val="bottom"/>
            <w:hideMark/>
          </w:tcPr>
          <w:p w:rsidR="00A00E3F" w:rsidRPr="00A00E3F" w:rsidRDefault="00A00E3F" w:rsidP="0044221B">
            <w:pPr>
              <w:spacing w:after="0" w:line="240" w:lineRule="auto"/>
              <w:rPr>
                <w:rFonts w:ascii="Calibri" w:eastAsia="Times New Roman" w:hAnsi="Calibri" w:cs="Calibri"/>
                <w:color w:val="000000"/>
                <w:sz w:val="20"/>
                <w:lang w:eastAsia="en-IN"/>
              </w:rPr>
            </w:pPr>
            <w:r w:rsidRPr="00A00E3F">
              <w:rPr>
                <w:rFonts w:ascii="Calibri" w:eastAsia="Times New Roman" w:hAnsi="Calibri" w:cs="Calibri"/>
                <w:color w:val="000000"/>
                <w:sz w:val="20"/>
                <w:lang w:eastAsia="en-IN"/>
              </w:rPr>
              <w:t>473</w:t>
            </w:r>
          </w:p>
        </w:tc>
        <w:tc>
          <w:tcPr>
            <w:tcW w:w="2204" w:type="dxa"/>
            <w:tcBorders>
              <w:top w:val="nil"/>
              <w:left w:val="nil"/>
              <w:bottom w:val="single" w:sz="4" w:space="0" w:color="auto"/>
              <w:right w:val="single" w:sz="4" w:space="0" w:color="auto"/>
            </w:tcBorders>
            <w:shd w:val="clear" w:color="auto" w:fill="auto"/>
            <w:noWrap/>
            <w:vAlign w:val="bottom"/>
            <w:hideMark/>
          </w:tcPr>
          <w:p w:rsidR="00A00E3F" w:rsidRPr="00A00E3F" w:rsidRDefault="00A00E3F" w:rsidP="0044221B">
            <w:pPr>
              <w:spacing w:after="0" w:line="240" w:lineRule="auto"/>
              <w:rPr>
                <w:rFonts w:ascii="Calibri" w:eastAsia="Times New Roman" w:hAnsi="Calibri" w:cs="Calibri"/>
                <w:color w:val="000000"/>
                <w:sz w:val="20"/>
                <w:lang w:eastAsia="en-IN"/>
              </w:rPr>
            </w:pPr>
          </w:p>
        </w:tc>
      </w:tr>
      <w:tr w:rsidR="00A00E3F" w:rsidRPr="00A00E3F" w:rsidTr="001D095A">
        <w:trPr>
          <w:gridBefore w:val="1"/>
          <w:gridAfter w:val="1"/>
          <w:wBefore w:w="10" w:type="dxa"/>
          <w:wAfter w:w="931" w:type="dxa"/>
          <w:trHeight w:val="136"/>
        </w:trPr>
        <w:tc>
          <w:tcPr>
            <w:tcW w:w="2998" w:type="dxa"/>
            <w:tcBorders>
              <w:top w:val="nil"/>
              <w:left w:val="single" w:sz="4" w:space="0" w:color="auto"/>
              <w:bottom w:val="single" w:sz="4" w:space="0" w:color="auto"/>
              <w:right w:val="single" w:sz="4" w:space="0" w:color="auto"/>
            </w:tcBorders>
            <w:shd w:val="clear" w:color="000000" w:fill="C6E0B4"/>
            <w:noWrap/>
            <w:vAlign w:val="bottom"/>
            <w:hideMark/>
          </w:tcPr>
          <w:p w:rsidR="00A00E3F" w:rsidRPr="00A00E3F" w:rsidRDefault="00A00E3F" w:rsidP="00A00E3F">
            <w:pPr>
              <w:spacing w:after="0" w:line="240" w:lineRule="auto"/>
              <w:rPr>
                <w:rFonts w:ascii="Calibri" w:eastAsia="Times New Roman" w:hAnsi="Calibri" w:cs="Calibri"/>
                <w:color w:val="000000"/>
                <w:sz w:val="20"/>
                <w:lang w:eastAsia="en-IN"/>
              </w:rPr>
            </w:pPr>
            <w:r w:rsidRPr="00A00E3F">
              <w:rPr>
                <w:rFonts w:ascii="Calibri" w:eastAsia="Times New Roman" w:hAnsi="Calibri" w:cs="Calibri"/>
                <w:color w:val="000000"/>
                <w:sz w:val="20"/>
                <w:lang w:eastAsia="en-IN"/>
              </w:rPr>
              <w:t>t Stat</w:t>
            </w:r>
          </w:p>
        </w:tc>
        <w:tc>
          <w:tcPr>
            <w:tcW w:w="2437" w:type="dxa"/>
            <w:tcBorders>
              <w:top w:val="nil"/>
              <w:left w:val="nil"/>
              <w:bottom w:val="single" w:sz="4" w:space="0" w:color="auto"/>
              <w:right w:val="single" w:sz="4" w:space="0" w:color="auto"/>
            </w:tcBorders>
            <w:shd w:val="clear" w:color="auto" w:fill="auto"/>
            <w:noWrap/>
            <w:vAlign w:val="bottom"/>
            <w:hideMark/>
          </w:tcPr>
          <w:p w:rsidR="00A00E3F" w:rsidRPr="00A00E3F" w:rsidRDefault="00A00E3F" w:rsidP="0044221B">
            <w:pPr>
              <w:spacing w:after="0" w:line="240" w:lineRule="auto"/>
              <w:rPr>
                <w:rFonts w:ascii="Calibri" w:eastAsia="Times New Roman" w:hAnsi="Calibri" w:cs="Calibri"/>
                <w:color w:val="000000"/>
                <w:sz w:val="20"/>
                <w:lang w:eastAsia="en-IN"/>
              </w:rPr>
            </w:pPr>
            <w:r w:rsidRPr="00A00E3F">
              <w:rPr>
                <w:rFonts w:ascii="Calibri" w:eastAsia="Times New Roman" w:hAnsi="Calibri" w:cs="Calibri"/>
                <w:color w:val="000000"/>
                <w:sz w:val="20"/>
                <w:lang w:eastAsia="en-IN"/>
              </w:rPr>
              <w:t>-16.67478</w:t>
            </w:r>
          </w:p>
        </w:tc>
        <w:tc>
          <w:tcPr>
            <w:tcW w:w="2204" w:type="dxa"/>
            <w:tcBorders>
              <w:top w:val="nil"/>
              <w:left w:val="nil"/>
              <w:bottom w:val="single" w:sz="4" w:space="0" w:color="auto"/>
              <w:right w:val="single" w:sz="4" w:space="0" w:color="auto"/>
            </w:tcBorders>
            <w:shd w:val="clear" w:color="auto" w:fill="auto"/>
            <w:noWrap/>
            <w:vAlign w:val="bottom"/>
            <w:hideMark/>
          </w:tcPr>
          <w:p w:rsidR="00A00E3F" w:rsidRPr="00A00E3F" w:rsidRDefault="00A00E3F" w:rsidP="0044221B">
            <w:pPr>
              <w:spacing w:after="0" w:line="240" w:lineRule="auto"/>
              <w:rPr>
                <w:rFonts w:ascii="Calibri" w:eastAsia="Times New Roman" w:hAnsi="Calibri" w:cs="Calibri"/>
                <w:color w:val="000000"/>
                <w:sz w:val="20"/>
                <w:lang w:eastAsia="en-IN"/>
              </w:rPr>
            </w:pPr>
          </w:p>
        </w:tc>
      </w:tr>
      <w:tr w:rsidR="00A00E3F" w:rsidRPr="00A00E3F" w:rsidTr="001D095A">
        <w:trPr>
          <w:gridBefore w:val="1"/>
          <w:gridAfter w:val="1"/>
          <w:wBefore w:w="10" w:type="dxa"/>
          <w:wAfter w:w="931" w:type="dxa"/>
          <w:trHeight w:val="136"/>
        </w:trPr>
        <w:tc>
          <w:tcPr>
            <w:tcW w:w="2998" w:type="dxa"/>
            <w:tcBorders>
              <w:top w:val="nil"/>
              <w:left w:val="single" w:sz="4" w:space="0" w:color="auto"/>
              <w:bottom w:val="single" w:sz="4" w:space="0" w:color="auto"/>
              <w:right w:val="single" w:sz="4" w:space="0" w:color="auto"/>
            </w:tcBorders>
            <w:shd w:val="clear" w:color="000000" w:fill="C6E0B4"/>
            <w:noWrap/>
            <w:vAlign w:val="bottom"/>
            <w:hideMark/>
          </w:tcPr>
          <w:p w:rsidR="00A00E3F" w:rsidRPr="00A00E3F" w:rsidRDefault="00A00E3F" w:rsidP="00A00E3F">
            <w:pPr>
              <w:spacing w:after="0" w:line="240" w:lineRule="auto"/>
              <w:rPr>
                <w:rFonts w:ascii="Calibri" w:eastAsia="Times New Roman" w:hAnsi="Calibri" w:cs="Calibri"/>
                <w:color w:val="000000"/>
                <w:sz w:val="20"/>
                <w:lang w:eastAsia="en-IN"/>
              </w:rPr>
            </w:pPr>
            <w:r w:rsidRPr="00A00E3F">
              <w:rPr>
                <w:rFonts w:ascii="Calibri" w:eastAsia="Times New Roman" w:hAnsi="Calibri" w:cs="Calibri"/>
                <w:color w:val="000000"/>
                <w:sz w:val="20"/>
                <w:lang w:eastAsia="en-IN"/>
              </w:rPr>
              <w:t>P(T&lt;=t) one-tail</w:t>
            </w:r>
          </w:p>
        </w:tc>
        <w:tc>
          <w:tcPr>
            <w:tcW w:w="2437" w:type="dxa"/>
            <w:tcBorders>
              <w:top w:val="nil"/>
              <w:left w:val="nil"/>
              <w:bottom w:val="single" w:sz="4" w:space="0" w:color="auto"/>
              <w:right w:val="single" w:sz="4" w:space="0" w:color="auto"/>
            </w:tcBorders>
            <w:shd w:val="clear" w:color="auto" w:fill="auto"/>
            <w:noWrap/>
            <w:vAlign w:val="bottom"/>
            <w:hideMark/>
          </w:tcPr>
          <w:p w:rsidR="00A00E3F" w:rsidRPr="00A00E3F" w:rsidRDefault="00A00E3F" w:rsidP="0044221B">
            <w:pPr>
              <w:spacing w:after="0" w:line="240" w:lineRule="auto"/>
              <w:rPr>
                <w:rFonts w:ascii="Calibri" w:eastAsia="Times New Roman" w:hAnsi="Calibri" w:cs="Calibri"/>
                <w:color w:val="000000"/>
                <w:sz w:val="20"/>
                <w:lang w:eastAsia="en-IN"/>
              </w:rPr>
            </w:pPr>
            <w:r w:rsidRPr="00A00E3F">
              <w:rPr>
                <w:rFonts w:ascii="Calibri" w:eastAsia="Times New Roman" w:hAnsi="Calibri" w:cs="Calibri"/>
                <w:color w:val="000000"/>
                <w:sz w:val="20"/>
                <w:lang w:eastAsia="en-IN"/>
              </w:rPr>
              <w:t>9.699E-50</w:t>
            </w:r>
          </w:p>
        </w:tc>
        <w:tc>
          <w:tcPr>
            <w:tcW w:w="2204" w:type="dxa"/>
            <w:tcBorders>
              <w:top w:val="nil"/>
              <w:left w:val="nil"/>
              <w:bottom w:val="single" w:sz="4" w:space="0" w:color="auto"/>
              <w:right w:val="single" w:sz="4" w:space="0" w:color="auto"/>
            </w:tcBorders>
            <w:shd w:val="clear" w:color="auto" w:fill="auto"/>
            <w:noWrap/>
            <w:vAlign w:val="bottom"/>
            <w:hideMark/>
          </w:tcPr>
          <w:p w:rsidR="00A00E3F" w:rsidRPr="00A00E3F" w:rsidRDefault="00A00E3F" w:rsidP="0044221B">
            <w:pPr>
              <w:spacing w:after="0" w:line="240" w:lineRule="auto"/>
              <w:rPr>
                <w:rFonts w:ascii="Calibri" w:eastAsia="Times New Roman" w:hAnsi="Calibri" w:cs="Calibri"/>
                <w:color w:val="000000"/>
                <w:sz w:val="20"/>
                <w:lang w:eastAsia="en-IN"/>
              </w:rPr>
            </w:pPr>
          </w:p>
        </w:tc>
      </w:tr>
      <w:tr w:rsidR="00A00E3F" w:rsidRPr="00A00E3F" w:rsidTr="001D095A">
        <w:trPr>
          <w:gridBefore w:val="1"/>
          <w:gridAfter w:val="1"/>
          <w:wBefore w:w="10" w:type="dxa"/>
          <w:wAfter w:w="931" w:type="dxa"/>
          <w:trHeight w:val="136"/>
        </w:trPr>
        <w:tc>
          <w:tcPr>
            <w:tcW w:w="2998" w:type="dxa"/>
            <w:tcBorders>
              <w:top w:val="nil"/>
              <w:left w:val="single" w:sz="4" w:space="0" w:color="auto"/>
              <w:bottom w:val="single" w:sz="4" w:space="0" w:color="auto"/>
              <w:right w:val="single" w:sz="4" w:space="0" w:color="auto"/>
            </w:tcBorders>
            <w:shd w:val="clear" w:color="000000" w:fill="C6E0B4"/>
            <w:noWrap/>
            <w:vAlign w:val="bottom"/>
            <w:hideMark/>
          </w:tcPr>
          <w:p w:rsidR="00A00E3F" w:rsidRPr="00A00E3F" w:rsidRDefault="00A00E3F" w:rsidP="00A00E3F">
            <w:pPr>
              <w:spacing w:after="0" w:line="240" w:lineRule="auto"/>
              <w:rPr>
                <w:rFonts w:ascii="Calibri" w:eastAsia="Times New Roman" w:hAnsi="Calibri" w:cs="Calibri"/>
                <w:color w:val="000000"/>
                <w:sz w:val="20"/>
                <w:lang w:eastAsia="en-IN"/>
              </w:rPr>
            </w:pPr>
            <w:r w:rsidRPr="00A00E3F">
              <w:rPr>
                <w:rFonts w:ascii="Calibri" w:eastAsia="Times New Roman" w:hAnsi="Calibri" w:cs="Calibri"/>
                <w:color w:val="000000"/>
                <w:sz w:val="20"/>
                <w:lang w:eastAsia="en-IN"/>
              </w:rPr>
              <w:t>t Critical one-tail</w:t>
            </w:r>
          </w:p>
        </w:tc>
        <w:tc>
          <w:tcPr>
            <w:tcW w:w="2437" w:type="dxa"/>
            <w:tcBorders>
              <w:top w:val="nil"/>
              <w:left w:val="nil"/>
              <w:bottom w:val="single" w:sz="4" w:space="0" w:color="auto"/>
              <w:right w:val="single" w:sz="4" w:space="0" w:color="auto"/>
            </w:tcBorders>
            <w:shd w:val="clear" w:color="auto" w:fill="auto"/>
            <w:noWrap/>
            <w:vAlign w:val="bottom"/>
            <w:hideMark/>
          </w:tcPr>
          <w:p w:rsidR="00A00E3F" w:rsidRPr="00A00E3F" w:rsidRDefault="00A00E3F" w:rsidP="0044221B">
            <w:pPr>
              <w:spacing w:after="0" w:line="240" w:lineRule="auto"/>
              <w:rPr>
                <w:rFonts w:ascii="Calibri" w:eastAsia="Times New Roman" w:hAnsi="Calibri" w:cs="Calibri"/>
                <w:color w:val="000000"/>
                <w:sz w:val="20"/>
                <w:lang w:eastAsia="en-IN"/>
              </w:rPr>
            </w:pPr>
            <w:r w:rsidRPr="00A00E3F">
              <w:rPr>
                <w:rFonts w:ascii="Calibri" w:eastAsia="Times New Roman" w:hAnsi="Calibri" w:cs="Calibri"/>
                <w:color w:val="000000"/>
                <w:sz w:val="20"/>
                <w:lang w:eastAsia="en-IN"/>
              </w:rPr>
              <w:t>1.6480815</w:t>
            </w:r>
          </w:p>
        </w:tc>
        <w:tc>
          <w:tcPr>
            <w:tcW w:w="2204" w:type="dxa"/>
            <w:tcBorders>
              <w:top w:val="nil"/>
              <w:left w:val="nil"/>
              <w:bottom w:val="single" w:sz="4" w:space="0" w:color="auto"/>
              <w:right w:val="single" w:sz="4" w:space="0" w:color="auto"/>
            </w:tcBorders>
            <w:shd w:val="clear" w:color="auto" w:fill="auto"/>
            <w:noWrap/>
            <w:vAlign w:val="bottom"/>
            <w:hideMark/>
          </w:tcPr>
          <w:p w:rsidR="00A00E3F" w:rsidRPr="00A00E3F" w:rsidRDefault="00A00E3F" w:rsidP="0044221B">
            <w:pPr>
              <w:spacing w:after="0" w:line="240" w:lineRule="auto"/>
              <w:rPr>
                <w:rFonts w:ascii="Calibri" w:eastAsia="Times New Roman" w:hAnsi="Calibri" w:cs="Calibri"/>
                <w:color w:val="000000"/>
                <w:sz w:val="20"/>
                <w:lang w:eastAsia="en-IN"/>
              </w:rPr>
            </w:pPr>
          </w:p>
        </w:tc>
      </w:tr>
      <w:tr w:rsidR="00A00E3F" w:rsidRPr="00A00E3F" w:rsidTr="001D095A">
        <w:trPr>
          <w:gridBefore w:val="1"/>
          <w:gridAfter w:val="1"/>
          <w:wBefore w:w="10" w:type="dxa"/>
          <w:wAfter w:w="931" w:type="dxa"/>
          <w:trHeight w:val="136"/>
        </w:trPr>
        <w:tc>
          <w:tcPr>
            <w:tcW w:w="2998" w:type="dxa"/>
            <w:tcBorders>
              <w:top w:val="nil"/>
              <w:left w:val="single" w:sz="4" w:space="0" w:color="auto"/>
              <w:bottom w:val="single" w:sz="4" w:space="0" w:color="auto"/>
              <w:right w:val="single" w:sz="4" w:space="0" w:color="auto"/>
            </w:tcBorders>
            <w:shd w:val="clear" w:color="000000" w:fill="C6E0B4"/>
            <w:noWrap/>
            <w:vAlign w:val="bottom"/>
            <w:hideMark/>
          </w:tcPr>
          <w:p w:rsidR="00A00E3F" w:rsidRPr="00A00E3F" w:rsidRDefault="00A00E3F" w:rsidP="00A00E3F">
            <w:pPr>
              <w:spacing w:after="0" w:line="240" w:lineRule="auto"/>
              <w:rPr>
                <w:rFonts w:ascii="Calibri" w:eastAsia="Times New Roman" w:hAnsi="Calibri" w:cs="Calibri"/>
                <w:color w:val="000000"/>
                <w:sz w:val="20"/>
                <w:lang w:eastAsia="en-IN"/>
              </w:rPr>
            </w:pPr>
            <w:r w:rsidRPr="00A00E3F">
              <w:rPr>
                <w:rFonts w:ascii="Calibri" w:eastAsia="Times New Roman" w:hAnsi="Calibri" w:cs="Calibri"/>
                <w:color w:val="000000"/>
                <w:sz w:val="20"/>
                <w:lang w:eastAsia="en-IN"/>
              </w:rPr>
              <w:t>P(T&lt;=t) two-tail</w:t>
            </w:r>
          </w:p>
        </w:tc>
        <w:tc>
          <w:tcPr>
            <w:tcW w:w="2437" w:type="dxa"/>
            <w:tcBorders>
              <w:top w:val="nil"/>
              <w:left w:val="nil"/>
              <w:bottom w:val="single" w:sz="4" w:space="0" w:color="auto"/>
              <w:right w:val="single" w:sz="4" w:space="0" w:color="auto"/>
            </w:tcBorders>
            <w:shd w:val="clear" w:color="auto" w:fill="auto"/>
            <w:noWrap/>
            <w:vAlign w:val="bottom"/>
            <w:hideMark/>
          </w:tcPr>
          <w:p w:rsidR="00A00E3F" w:rsidRPr="00A00E3F" w:rsidRDefault="00A00E3F" w:rsidP="0044221B">
            <w:pPr>
              <w:spacing w:after="0" w:line="240" w:lineRule="auto"/>
              <w:rPr>
                <w:rFonts w:ascii="Calibri" w:eastAsia="Times New Roman" w:hAnsi="Calibri" w:cs="Calibri"/>
                <w:color w:val="000000"/>
                <w:sz w:val="20"/>
                <w:lang w:eastAsia="en-IN"/>
              </w:rPr>
            </w:pPr>
            <w:r w:rsidRPr="00A00E3F">
              <w:rPr>
                <w:rFonts w:ascii="Calibri" w:eastAsia="Times New Roman" w:hAnsi="Calibri" w:cs="Calibri"/>
                <w:color w:val="000000"/>
                <w:sz w:val="20"/>
                <w:lang w:eastAsia="en-IN"/>
              </w:rPr>
              <w:t>1.94E-49</w:t>
            </w:r>
          </w:p>
        </w:tc>
        <w:tc>
          <w:tcPr>
            <w:tcW w:w="2204" w:type="dxa"/>
            <w:tcBorders>
              <w:top w:val="nil"/>
              <w:left w:val="nil"/>
              <w:bottom w:val="single" w:sz="4" w:space="0" w:color="auto"/>
              <w:right w:val="single" w:sz="4" w:space="0" w:color="auto"/>
            </w:tcBorders>
            <w:shd w:val="clear" w:color="auto" w:fill="auto"/>
            <w:noWrap/>
            <w:vAlign w:val="bottom"/>
            <w:hideMark/>
          </w:tcPr>
          <w:p w:rsidR="00A00E3F" w:rsidRPr="00A00E3F" w:rsidRDefault="00A00E3F" w:rsidP="0044221B">
            <w:pPr>
              <w:spacing w:after="0" w:line="240" w:lineRule="auto"/>
              <w:rPr>
                <w:rFonts w:ascii="Calibri" w:eastAsia="Times New Roman" w:hAnsi="Calibri" w:cs="Calibri"/>
                <w:color w:val="000000"/>
                <w:sz w:val="20"/>
                <w:lang w:eastAsia="en-IN"/>
              </w:rPr>
            </w:pPr>
          </w:p>
        </w:tc>
      </w:tr>
      <w:tr w:rsidR="00A00E3F" w:rsidRPr="00A00E3F" w:rsidTr="001D095A">
        <w:trPr>
          <w:gridBefore w:val="1"/>
          <w:gridAfter w:val="1"/>
          <w:wBefore w:w="10" w:type="dxa"/>
          <w:wAfter w:w="931" w:type="dxa"/>
          <w:trHeight w:val="136"/>
        </w:trPr>
        <w:tc>
          <w:tcPr>
            <w:tcW w:w="2998" w:type="dxa"/>
            <w:tcBorders>
              <w:top w:val="nil"/>
              <w:left w:val="single" w:sz="4" w:space="0" w:color="auto"/>
              <w:bottom w:val="single" w:sz="4" w:space="0" w:color="auto"/>
              <w:right w:val="single" w:sz="4" w:space="0" w:color="auto"/>
            </w:tcBorders>
            <w:shd w:val="clear" w:color="000000" w:fill="C6E0B4"/>
            <w:noWrap/>
            <w:vAlign w:val="bottom"/>
            <w:hideMark/>
          </w:tcPr>
          <w:p w:rsidR="00A00E3F" w:rsidRPr="00A00E3F" w:rsidRDefault="00A00E3F" w:rsidP="00A00E3F">
            <w:pPr>
              <w:spacing w:after="0" w:line="240" w:lineRule="auto"/>
              <w:rPr>
                <w:rFonts w:ascii="Calibri" w:eastAsia="Times New Roman" w:hAnsi="Calibri" w:cs="Calibri"/>
                <w:color w:val="000000"/>
                <w:sz w:val="20"/>
                <w:lang w:eastAsia="en-IN"/>
              </w:rPr>
            </w:pPr>
            <w:r w:rsidRPr="00A00E3F">
              <w:rPr>
                <w:rFonts w:ascii="Calibri" w:eastAsia="Times New Roman" w:hAnsi="Calibri" w:cs="Calibri"/>
                <w:color w:val="000000"/>
                <w:sz w:val="20"/>
                <w:lang w:eastAsia="en-IN"/>
              </w:rPr>
              <w:t>t Critical two-tail</w:t>
            </w:r>
          </w:p>
        </w:tc>
        <w:tc>
          <w:tcPr>
            <w:tcW w:w="2437" w:type="dxa"/>
            <w:tcBorders>
              <w:top w:val="nil"/>
              <w:left w:val="nil"/>
              <w:bottom w:val="single" w:sz="4" w:space="0" w:color="auto"/>
              <w:right w:val="single" w:sz="4" w:space="0" w:color="auto"/>
            </w:tcBorders>
            <w:shd w:val="clear" w:color="auto" w:fill="auto"/>
            <w:noWrap/>
            <w:vAlign w:val="bottom"/>
            <w:hideMark/>
          </w:tcPr>
          <w:p w:rsidR="00A00E3F" w:rsidRPr="00A00E3F" w:rsidRDefault="00A00E3F" w:rsidP="0044221B">
            <w:pPr>
              <w:spacing w:after="0" w:line="240" w:lineRule="auto"/>
              <w:rPr>
                <w:rFonts w:ascii="Calibri" w:eastAsia="Times New Roman" w:hAnsi="Calibri" w:cs="Calibri"/>
                <w:color w:val="000000"/>
                <w:sz w:val="20"/>
                <w:lang w:eastAsia="en-IN"/>
              </w:rPr>
            </w:pPr>
            <w:r w:rsidRPr="00A00E3F">
              <w:rPr>
                <w:rFonts w:ascii="Calibri" w:eastAsia="Times New Roman" w:hAnsi="Calibri" w:cs="Calibri"/>
                <w:color w:val="000000"/>
                <w:sz w:val="20"/>
                <w:lang w:eastAsia="en-IN"/>
              </w:rPr>
              <w:t>1.964992</w:t>
            </w:r>
          </w:p>
        </w:tc>
        <w:tc>
          <w:tcPr>
            <w:tcW w:w="2204" w:type="dxa"/>
            <w:tcBorders>
              <w:top w:val="nil"/>
              <w:left w:val="nil"/>
              <w:bottom w:val="single" w:sz="4" w:space="0" w:color="auto"/>
              <w:right w:val="single" w:sz="4" w:space="0" w:color="auto"/>
            </w:tcBorders>
            <w:shd w:val="clear" w:color="auto" w:fill="auto"/>
            <w:noWrap/>
            <w:vAlign w:val="bottom"/>
            <w:hideMark/>
          </w:tcPr>
          <w:p w:rsidR="00A00E3F" w:rsidRPr="00A00E3F" w:rsidRDefault="00A00E3F" w:rsidP="0044221B">
            <w:pPr>
              <w:spacing w:after="0" w:line="240" w:lineRule="auto"/>
              <w:rPr>
                <w:rFonts w:ascii="Calibri" w:eastAsia="Times New Roman" w:hAnsi="Calibri" w:cs="Calibri"/>
                <w:color w:val="000000"/>
                <w:sz w:val="20"/>
                <w:lang w:eastAsia="en-IN"/>
              </w:rPr>
            </w:pPr>
          </w:p>
        </w:tc>
      </w:tr>
      <w:tr w:rsidR="001D095A" w:rsidRPr="001D095A" w:rsidTr="001D095A">
        <w:trPr>
          <w:trHeight w:val="1152"/>
        </w:trPr>
        <w:tc>
          <w:tcPr>
            <w:tcW w:w="8580" w:type="dxa"/>
            <w:gridSpan w:val="5"/>
            <w:tcBorders>
              <w:top w:val="nil"/>
              <w:left w:val="nil"/>
              <w:bottom w:val="nil"/>
              <w:right w:val="nil"/>
            </w:tcBorders>
            <w:shd w:val="clear" w:color="auto" w:fill="auto"/>
            <w:vAlign w:val="bottom"/>
            <w:hideMark/>
          </w:tcPr>
          <w:p w:rsidR="0044221B" w:rsidRDefault="0044221B" w:rsidP="001D095A">
            <w:pPr>
              <w:spacing w:after="0" w:line="240" w:lineRule="auto"/>
              <w:rPr>
                <w:rFonts w:ascii="Calibri" w:eastAsia="Times New Roman" w:hAnsi="Calibri" w:cs="Calibri"/>
                <w:color w:val="000000"/>
                <w:lang w:eastAsia="en-IN"/>
              </w:rPr>
            </w:pPr>
          </w:p>
          <w:p w:rsidR="001D095A" w:rsidRDefault="001D095A" w:rsidP="001D095A">
            <w:pPr>
              <w:spacing w:after="0" w:line="240" w:lineRule="auto"/>
              <w:rPr>
                <w:rFonts w:ascii="Calibri" w:eastAsia="Times New Roman" w:hAnsi="Calibri" w:cs="Calibri"/>
                <w:color w:val="000000"/>
                <w:lang w:eastAsia="en-IN"/>
              </w:rPr>
            </w:pPr>
            <w:r w:rsidRPr="001D095A">
              <w:rPr>
                <w:rFonts w:ascii="Calibri" w:eastAsia="Times New Roman" w:hAnsi="Calibri" w:cs="Calibri"/>
                <w:color w:val="000000"/>
                <w:lang w:eastAsia="en-IN"/>
              </w:rPr>
              <w:t>This</w:t>
            </w:r>
            <w:r>
              <w:rPr>
                <w:rFonts w:ascii="Calibri" w:eastAsia="Times New Roman" w:hAnsi="Calibri" w:cs="Calibri"/>
                <w:color w:val="000000"/>
                <w:lang w:eastAsia="en-IN"/>
              </w:rPr>
              <w:t xml:space="preserve"> two sample of </w:t>
            </w:r>
            <w:r w:rsidRPr="001D095A">
              <w:rPr>
                <w:rFonts w:ascii="Calibri" w:eastAsia="Times New Roman" w:hAnsi="Calibri" w:cs="Calibri"/>
                <w:color w:val="000000"/>
                <w:lang w:eastAsia="en-IN"/>
              </w:rPr>
              <w:t>0 to 65 years and 65+ years have huge observations of 469 total numbers.</w:t>
            </w:r>
            <w:r>
              <w:rPr>
                <w:rFonts w:ascii="Calibri" w:eastAsia="Times New Roman" w:hAnsi="Calibri" w:cs="Calibri"/>
                <w:color w:val="000000"/>
                <w:lang w:eastAsia="en-IN"/>
              </w:rPr>
              <w:t xml:space="preserve"> </w:t>
            </w:r>
            <w:r w:rsidRPr="001D095A">
              <w:rPr>
                <w:rFonts w:ascii="Calibri" w:eastAsia="Times New Roman" w:hAnsi="Calibri" w:cs="Calibri"/>
                <w:color w:val="000000"/>
                <w:lang w:eastAsia="en-IN"/>
              </w:rPr>
              <w:t>P value is 9.69871802608052E-50(equals to 0</w:t>
            </w:r>
            <w:r w:rsidR="0044221B" w:rsidRPr="001D095A">
              <w:rPr>
                <w:rFonts w:ascii="Calibri" w:eastAsia="Times New Roman" w:hAnsi="Calibri" w:cs="Calibri"/>
                <w:color w:val="000000"/>
                <w:lang w:eastAsia="en-IN"/>
              </w:rPr>
              <w:t>),</w:t>
            </w:r>
            <w:r w:rsidRPr="001D095A">
              <w:rPr>
                <w:rFonts w:ascii="Calibri" w:eastAsia="Times New Roman" w:hAnsi="Calibri" w:cs="Calibri"/>
                <w:color w:val="000000"/>
                <w:lang w:eastAsia="en-IN"/>
              </w:rPr>
              <w:t xml:space="preserve"> this is less than alpha </w:t>
            </w:r>
            <w:r w:rsidR="0044221B" w:rsidRPr="001D095A">
              <w:rPr>
                <w:rFonts w:ascii="Calibri" w:eastAsia="Times New Roman" w:hAnsi="Calibri" w:cs="Calibri"/>
                <w:color w:val="000000"/>
                <w:lang w:eastAsia="en-IN"/>
              </w:rPr>
              <w:t>value (</w:t>
            </w:r>
            <w:r w:rsidRPr="001D095A">
              <w:rPr>
                <w:rFonts w:ascii="Calibri" w:eastAsia="Times New Roman" w:hAnsi="Calibri" w:cs="Calibri"/>
                <w:color w:val="000000"/>
                <w:lang w:eastAsia="en-IN"/>
              </w:rPr>
              <w:t>0.05).So we c</w:t>
            </w:r>
            <w:r>
              <w:rPr>
                <w:rFonts w:ascii="Calibri" w:eastAsia="Times New Roman" w:hAnsi="Calibri" w:cs="Calibri"/>
                <w:color w:val="000000"/>
                <w:lang w:eastAsia="en-IN"/>
              </w:rPr>
              <w:t xml:space="preserve">an neglect null hypothesis here and we can add Alternate Hypothesis of </w:t>
            </w:r>
            <w:r w:rsidRPr="001D095A">
              <w:rPr>
                <w:rFonts w:ascii="Calibri" w:eastAsia="Times New Roman" w:hAnsi="Calibri" w:cs="Calibri"/>
                <w:b/>
                <w:color w:val="000000"/>
                <w:lang w:eastAsia="en-IN"/>
              </w:rPr>
              <w:t>High vulnerable population affect more than Low priority vulnerable populations</w:t>
            </w:r>
            <w:r w:rsidRPr="001D095A">
              <w:rPr>
                <w:rFonts w:ascii="Calibri" w:eastAsia="Times New Roman" w:hAnsi="Calibri" w:cs="Calibri"/>
                <w:color w:val="000000"/>
                <w:lang w:eastAsia="en-IN"/>
              </w:rPr>
              <w:t>.</w:t>
            </w:r>
          </w:p>
          <w:p w:rsidR="00A80C76" w:rsidRDefault="00A80C76" w:rsidP="001D095A">
            <w:pPr>
              <w:spacing w:after="0" w:line="240" w:lineRule="auto"/>
              <w:rPr>
                <w:rFonts w:ascii="Calibri" w:eastAsia="Times New Roman" w:hAnsi="Calibri" w:cs="Calibri"/>
                <w:color w:val="000000"/>
                <w:lang w:eastAsia="en-IN"/>
              </w:rPr>
            </w:pPr>
          </w:p>
          <w:p w:rsidR="00A80C76" w:rsidRPr="001D095A" w:rsidRDefault="00A80C76" w:rsidP="00A80C76">
            <w:pPr>
              <w:ind w:left="360"/>
              <w:jc w:val="center"/>
              <w:rPr>
                <w:rFonts w:ascii="Calibri" w:eastAsia="Times New Roman" w:hAnsi="Calibri" w:cs="Calibri"/>
                <w:color w:val="000000"/>
                <w:lang w:eastAsia="en-IN"/>
              </w:rPr>
            </w:pPr>
            <w:r w:rsidRPr="0044221B">
              <w:rPr>
                <w:b/>
                <w:sz w:val="24"/>
              </w:rPr>
              <w:t>REMAINING ANALYSIS AND NEXT STEP</w:t>
            </w:r>
          </w:p>
        </w:tc>
      </w:tr>
      <w:tr w:rsidR="001D095A" w:rsidRPr="001D095A" w:rsidTr="001D095A">
        <w:trPr>
          <w:trHeight w:val="864"/>
        </w:trPr>
        <w:tc>
          <w:tcPr>
            <w:tcW w:w="8580" w:type="dxa"/>
            <w:gridSpan w:val="5"/>
            <w:tcBorders>
              <w:top w:val="nil"/>
              <w:left w:val="nil"/>
              <w:bottom w:val="nil"/>
              <w:right w:val="nil"/>
            </w:tcBorders>
            <w:shd w:val="clear" w:color="auto" w:fill="auto"/>
            <w:vAlign w:val="bottom"/>
            <w:hideMark/>
          </w:tcPr>
          <w:p w:rsidR="001D095A" w:rsidRPr="001D095A" w:rsidRDefault="001D095A" w:rsidP="0044221B">
            <w:pPr>
              <w:spacing w:after="0" w:line="240" w:lineRule="auto"/>
              <w:rPr>
                <w:rFonts w:ascii="Calibri" w:eastAsia="Times New Roman" w:hAnsi="Calibri" w:cs="Calibri"/>
                <w:color w:val="000000"/>
                <w:lang w:eastAsia="en-IN"/>
              </w:rPr>
            </w:pPr>
            <w:r w:rsidRPr="001D095A">
              <w:rPr>
                <w:rFonts w:ascii="Calibri" w:eastAsia="Times New Roman" w:hAnsi="Calibri" w:cs="Calibri"/>
                <w:color w:val="000000"/>
                <w:lang w:eastAsia="en-IN"/>
              </w:rPr>
              <w:t xml:space="preserve">Furthermore, steps to understand the underlying causes of this influenza death rate difference can identify risk factors in individuals.  Knowing the risk factors can allow us to predict the vulnerable </w:t>
            </w:r>
            <w:r w:rsidR="0044221B" w:rsidRPr="001D095A">
              <w:rPr>
                <w:rFonts w:ascii="Calibri" w:eastAsia="Times New Roman" w:hAnsi="Calibri" w:cs="Calibri"/>
                <w:color w:val="000000"/>
                <w:lang w:eastAsia="en-IN"/>
              </w:rPr>
              <w:t>patients</w:t>
            </w:r>
            <w:r w:rsidR="0044221B">
              <w:rPr>
                <w:rFonts w:ascii="Calibri" w:eastAsia="Times New Roman" w:hAnsi="Calibri" w:cs="Calibri"/>
                <w:color w:val="000000"/>
                <w:lang w:eastAsia="en-IN"/>
              </w:rPr>
              <w:t xml:space="preserve">, flu shots </w:t>
            </w:r>
            <w:r w:rsidRPr="001D095A">
              <w:rPr>
                <w:rFonts w:ascii="Calibri" w:eastAsia="Times New Roman" w:hAnsi="Calibri" w:cs="Calibri"/>
                <w:color w:val="000000"/>
                <w:lang w:eastAsia="en-IN"/>
              </w:rPr>
              <w:t>and staff hospitals accordingly.</w:t>
            </w:r>
          </w:p>
        </w:tc>
      </w:tr>
    </w:tbl>
    <w:p w:rsidR="0044221B" w:rsidRDefault="0044221B" w:rsidP="00CC228A">
      <w:pPr>
        <w:ind w:left="360"/>
        <w:jc w:val="center"/>
        <w:rPr>
          <w:b/>
          <w:sz w:val="24"/>
        </w:rPr>
      </w:pPr>
    </w:p>
    <w:p w:rsidR="005B1223" w:rsidRPr="00CC228A" w:rsidRDefault="00CC228A" w:rsidP="00CC228A">
      <w:pPr>
        <w:ind w:left="360"/>
        <w:jc w:val="center"/>
        <w:rPr>
          <w:b/>
          <w:sz w:val="24"/>
        </w:rPr>
      </w:pPr>
      <w:r w:rsidRPr="00CC228A">
        <w:rPr>
          <w:b/>
          <w:sz w:val="24"/>
        </w:rPr>
        <w:t xml:space="preserve">APPENDIX </w:t>
      </w:r>
    </w:p>
    <w:p w:rsidR="003A673B" w:rsidRPr="0044221B" w:rsidRDefault="003A673B" w:rsidP="003A673B">
      <w:pPr>
        <w:rPr>
          <w:b/>
          <w:sz w:val="18"/>
          <w:lang w:val="en-GB"/>
        </w:rPr>
      </w:pPr>
      <w:r w:rsidRPr="0044221B">
        <w:rPr>
          <w:b/>
          <w:sz w:val="18"/>
          <w:lang w:val="en-GB"/>
        </w:rPr>
        <w:t xml:space="preserve">Reference: </w:t>
      </w:r>
    </w:p>
    <w:p w:rsidR="003A673B" w:rsidRPr="00930D14" w:rsidRDefault="003A673B" w:rsidP="003A673B">
      <w:pPr>
        <w:rPr>
          <w:lang w:val="en-GB"/>
        </w:rPr>
      </w:pPr>
      <w:r w:rsidRPr="00930D14">
        <w:rPr>
          <w:lang w:val="en-GB"/>
        </w:rPr>
        <w:t>https://www.cdc.gov/flu/vaccines-work/vaccineeffect.htm</w:t>
      </w:r>
    </w:p>
    <w:p w:rsidR="003A673B" w:rsidRDefault="004C2B9C">
      <w:hyperlink r:id="rId7" w:history="1">
        <w:r w:rsidR="003A673B" w:rsidRPr="009E1801">
          <w:rPr>
            <w:rStyle w:val="Hyperlink"/>
          </w:rPr>
          <w:t>https://www.cdc.gov/flu/weekly/overview.htm</w:t>
        </w:r>
      </w:hyperlink>
    </w:p>
    <w:p w:rsidR="003A673B" w:rsidRDefault="003A673B">
      <w:r w:rsidRPr="003A673B">
        <w:t>https://www.cdc.gov/vaccines/imz-managers/nis/about.html</w:t>
      </w:r>
    </w:p>
    <w:sectPr w:rsidR="003A673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2B9C" w:rsidRDefault="004C2B9C" w:rsidP="009B71A0">
      <w:pPr>
        <w:spacing w:after="0" w:line="240" w:lineRule="auto"/>
      </w:pPr>
      <w:r>
        <w:separator/>
      </w:r>
    </w:p>
  </w:endnote>
  <w:endnote w:type="continuationSeparator" w:id="0">
    <w:p w:rsidR="004C2B9C" w:rsidRDefault="004C2B9C" w:rsidP="009B7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2B9C" w:rsidRDefault="004C2B9C" w:rsidP="009B71A0">
      <w:pPr>
        <w:spacing w:after="0" w:line="240" w:lineRule="auto"/>
      </w:pPr>
      <w:r>
        <w:separator/>
      </w:r>
    </w:p>
  </w:footnote>
  <w:footnote w:type="continuationSeparator" w:id="0">
    <w:p w:rsidR="004C2B9C" w:rsidRDefault="004C2B9C" w:rsidP="009B71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pt;height:11.2pt" o:bullet="t">
        <v:imagedata r:id="rId1" o:title="mso656C"/>
      </v:shape>
    </w:pict>
  </w:numPicBullet>
  <w:abstractNum w:abstractNumId="0">
    <w:nsid w:val="0CCB7146"/>
    <w:multiLevelType w:val="multilevel"/>
    <w:tmpl w:val="9A042E8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647B1C"/>
    <w:multiLevelType w:val="hybridMultilevel"/>
    <w:tmpl w:val="431CFC8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1F31003"/>
    <w:multiLevelType w:val="hybridMultilevel"/>
    <w:tmpl w:val="E814D1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2FC50EF"/>
    <w:multiLevelType w:val="hybridMultilevel"/>
    <w:tmpl w:val="46E425C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328318F"/>
    <w:multiLevelType w:val="hybridMultilevel"/>
    <w:tmpl w:val="D592D8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DA74BC1"/>
    <w:multiLevelType w:val="hybridMultilevel"/>
    <w:tmpl w:val="ED80E7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2C34BFC"/>
    <w:multiLevelType w:val="multilevel"/>
    <w:tmpl w:val="A7B0A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F3C2E2B"/>
    <w:multiLevelType w:val="multilevel"/>
    <w:tmpl w:val="B4A00F0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1A46F91"/>
    <w:multiLevelType w:val="hybridMultilevel"/>
    <w:tmpl w:val="A4640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D590E21"/>
    <w:multiLevelType w:val="hybridMultilevel"/>
    <w:tmpl w:val="5D16B168"/>
    <w:lvl w:ilvl="0" w:tplc="40090007">
      <w:start w:val="1"/>
      <w:numFmt w:val="bullet"/>
      <w:lvlText w:val=""/>
      <w:lvlPicBulletId w:val="0"/>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2"/>
  </w:num>
  <w:num w:numId="5">
    <w:abstractNumId w:val="0"/>
  </w:num>
  <w:num w:numId="6">
    <w:abstractNumId w:val="1"/>
  </w:num>
  <w:num w:numId="7">
    <w:abstractNumId w:val="3"/>
  </w:num>
  <w:num w:numId="8">
    <w:abstractNumId w:val="5"/>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C3F"/>
    <w:rsid w:val="000D473F"/>
    <w:rsid w:val="0013124A"/>
    <w:rsid w:val="00176DD9"/>
    <w:rsid w:val="00191DC9"/>
    <w:rsid w:val="001D095A"/>
    <w:rsid w:val="002F1B86"/>
    <w:rsid w:val="00352FA3"/>
    <w:rsid w:val="003A673B"/>
    <w:rsid w:val="003B3866"/>
    <w:rsid w:val="003D5401"/>
    <w:rsid w:val="0044221B"/>
    <w:rsid w:val="004B4767"/>
    <w:rsid w:val="004C2B9C"/>
    <w:rsid w:val="005B1223"/>
    <w:rsid w:val="00745003"/>
    <w:rsid w:val="00773322"/>
    <w:rsid w:val="007A7953"/>
    <w:rsid w:val="007B3C3C"/>
    <w:rsid w:val="00835B39"/>
    <w:rsid w:val="0084581A"/>
    <w:rsid w:val="00877482"/>
    <w:rsid w:val="008D1847"/>
    <w:rsid w:val="009B71A0"/>
    <w:rsid w:val="009F0E86"/>
    <w:rsid w:val="00A00E3F"/>
    <w:rsid w:val="00A80C76"/>
    <w:rsid w:val="00AD1C3F"/>
    <w:rsid w:val="00B337A1"/>
    <w:rsid w:val="00BA2E2C"/>
    <w:rsid w:val="00BD306E"/>
    <w:rsid w:val="00BF2326"/>
    <w:rsid w:val="00C27490"/>
    <w:rsid w:val="00CC228A"/>
    <w:rsid w:val="00CE0F05"/>
    <w:rsid w:val="00D221FF"/>
    <w:rsid w:val="00DB6F2F"/>
    <w:rsid w:val="00DF7834"/>
    <w:rsid w:val="00F13E85"/>
    <w:rsid w:val="00F311D8"/>
    <w:rsid w:val="00F966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0FDB51-B88C-4E32-9024-E80126C7B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F05"/>
    <w:pPr>
      <w:ind w:left="720"/>
      <w:contextualSpacing/>
    </w:pPr>
  </w:style>
  <w:style w:type="paragraph" w:styleId="Header">
    <w:name w:val="header"/>
    <w:basedOn w:val="Normal"/>
    <w:link w:val="HeaderChar"/>
    <w:uiPriority w:val="99"/>
    <w:unhideWhenUsed/>
    <w:rsid w:val="009B71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71A0"/>
  </w:style>
  <w:style w:type="paragraph" w:styleId="Footer">
    <w:name w:val="footer"/>
    <w:basedOn w:val="Normal"/>
    <w:link w:val="FooterChar"/>
    <w:uiPriority w:val="99"/>
    <w:unhideWhenUsed/>
    <w:rsid w:val="009B71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71A0"/>
  </w:style>
  <w:style w:type="character" w:styleId="Hyperlink">
    <w:name w:val="Hyperlink"/>
    <w:basedOn w:val="DefaultParagraphFont"/>
    <w:uiPriority w:val="99"/>
    <w:unhideWhenUsed/>
    <w:rsid w:val="003A67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138655">
      <w:bodyDiv w:val="1"/>
      <w:marLeft w:val="0"/>
      <w:marRight w:val="0"/>
      <w:marTop w:val="0"/>
      <w:marBottom w:val="0"/>
      <w:divBdr>
        <w:top w:val="none" w:sz="0" w:space="0" w:color="auto"/>
        <w:left w:val="none" w:sz="0" w:space="0" w:color="auto"/>
        <w:bottom w:val="none" w:sz="0" w:space="0" w:color="auto"/>
        <w:right w:val="none" w:sz="0" w:space="0" w:color="auto"/>
      </w:divBdr>
    </w:div>
    <w:div w:id="571161880">
      <w:bodyDiv w:val="1"/>
      <w:marLeft w:val="0"/>
      <w:marRight w:val="0"/>
      <w:marTop w:val="0"/>
      <w:marBottom w:val="0"/>
      <w:divBdr>
        <w:top w:val="none" w:sz="0" w:space="0" w:color="auto"/>
        <w:left w:val="none" w:sz="0" w:space="0" w:color="auto"/>
        <w:bottom w:val="none" w:sz="0" w:space="0" w:color="auto"/>
        <w:right w:val="none" w:sz="0" w:space="0" w:color="auto"/>
      </w:divBdr>
    </w:div>
    <w:div w:id="1219394468">
      <w:bodyDiv w:val="1"/>
      <w:marLeft w:val="0"/>
      <w:marRight w:val="0"/>
      <w:marTop w:val="0"/>
      <w:marBottom w:val="0"/>
      <w:divBdr>
        <w:top w:val="none" w:sz="0" w:space="0" w:color="auto"/>
        <w:left w:val="none" w:sz="0" w:space="0" w:color="auto"/>
        <w:bottom w:val="none" w:sz="0" w:space="0" w:color="auto"/>
        <w:right w:val="none" w:sz="0" w:space="0" w:color="auto"/>
      </w:divBdr>
    </w:div>
    <w:div w:id="1223828757">
      <w:bodyDiv w:val="1"/>
      <w:marLeft w:val="0"/>
      <w:marRight w:val="0"/>
      <w:marTop w:val="0"/>
      <w:marBottom w:val="0"/>
      <w:divBdr>
        <w:top w:val="none" w:sz="0" w:space="0" w:color="auto"/>
        <w:left w:val="none" w:sz="0" w:space="0" w:color="auto"/>
        <w:bottom w:val="none" w:sz="0" w:space="0" w:color="auto"/>
        <w:right w:val="none" w:sz="0" w:space="0" w:color="auto"/>
      </w:divBdr>
    </w:div>
    <w:div w:id="1444688350">
      <w:bodyDiv w:val="1"/>
      <w:marLeft w:val="0"/>
      <w:marRight w:val="0"/>
      <w:marTop w:val="0"/>
      <w:marBottom w:val="0"/>
      <w:divBdr>
        <w:top w:val="none" w:sz="0" w:space="0" w:color="auto"/>
        <w:left w:val="none" w:sz="0" w:space="0" w:color="auto"/>
        <w:bottom w:val="none" w:sz="0" w:space="0" w:color="auto"/>
        <w:right w:val="none" w:sz="0" w:space="0" w:color="auto"/>
      </w:divBdr>
    </w:div>
    <w:div w:id="1486817974">
      <w:bodyDiv w:val="1"/>
      <w:marLeft w:val="0"/>
      <w:marRight w:val="0"/>
      <w:marTop w:val="0"/>
      <w:marBottom w:val="0"/>
      <w:divBdr>
        <w:top w:val="none" w:sz="0" w:space="0" w:color="auto"/>
        <w:left w:val="none" w:sz="0" w:space="0" w:color="auto"/>
        <w:bottom w:val="none" w:sz="0" w:space="0" w:color="auto"/>
        <w:right w:val="none" w:sz="0" w:space="0" w:color="auto"/>
      </w:divBdr>
    </w:div>
    <w:div w:id="1517118231">
      <w:bodyDiv w:val="1"/>
      <w:marLeft w:val="0"/>
      <w:marRight w:val="0"/>
      <w:marTop w:val="0"/>
      <w:marBottom w:val="0"/>
      <w:divBdr>
        <w:top w:val="none" w:sz="0" w:space="0" w:color="auto"/>
        <w:left w:val="none" w:sz="0" w:space="0" w:color="auto"/>
        <w:bottom w:val="none" w:sz="0" w:space="0" w:color="auto"/>
        <w:right w:val="none" w:sz="0" w:space="0" w:color="auto"/>
      </w:divBdr>
    </w:div>
    <w:div w:id="1604730027">
      <w:bodyDiv w:val="1"/>
      <w:marLeft w:val="0"/>
      <w:marRight w:val="0"/>
      <w:marTop w:val="0"/>
      <w:marBottom w:val="0"/>
      <w:divBdr>
        <w:top w:val="none" w:sz="0" w:space="0" w:color="auto"/>
        <w:left w:val="none" w:sz="0" w:space="0" w:color="auto"/>
        <w:bottom w:val="none" w:sz="0" w:space="0" w:color="auto"/>
        <w:right w:val="none" w:sz="0" w:space="0" w:color="auto"/>
      </w:divBdr>
    </w:div>
    <w:div w:id="1663701743">
      <w:bodyDiv w:val="1"/>
      <w:marLeft w:val="0"/>
      <w:marRight w:val="0"/>
      <w:marTop w:val="0"/>
      <w:marBottom w:val="0"/>
      <w:divBdr>
        <w:top w:val="none" w:sz="0" w:space="0" w:color="auto"/>
        <w:left w:val="none" w:sz="0" w:space="0" w:color="auto"/>
        <w:bottom w:val="none" w:sz="0" w:space="0" w:color="auto"/>
        <w:right w:val="none" w:sz="0" w:space="0" w:color="auto"/>
      </w:divBdr>
    </w:div>
    <w:div w:id="1706053742">
      <w:bodyDiv w:val="1"/>
      <w:marLeft w:val="0"/>
      <w:marRight w:val="0"/>
      <w:marTop w:val="0"/>
      <w:marBottom w:val="0"/>
      <w:divBdr>
        <w:top w:val="none" w:sz="0" w:space="0" w:color="auto"/>
        <w:left w:val="none" w:sz="0" w:space="0" w:color="auto"/>
        <w:bottom w:val="none" w:sz="0" w:space="0" w:color="auto"/>
        <w:right w:val="none" w:sz="0" w:space="0" w:color="auto"/>
      </w:divBdr>
    </w:div>
    <w:div w:id="181498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dc.gov/flu/weekly/overview.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3</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31</cp:revision>
  <dcterms:created xsi:type="dcterms:W3CDTF">2024-04-25T10:22:00Z</dcterms:created>
  <dcterms:modified xsi:type="dcterms:W3CDTF">2024-04-30T06:50:00Z</dcterms:modified>
</cp:coreProperties>
</file>