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0535" w:rsidRPr="00454E4F" w:rsidRDefault="00D60535" w:rsidP="00D60535">
      <w:pPr>
        <w:jc w:val="center"/>
        <w:rPr>
          <w:rFonts w:ascii="Bahnschrift Light" w:hAnsi="Bahnschrift Light"/>
          <w:b/>
          <w:sz w:val="28"/>
        </w:rPr>
      </w:pPr>
      <w:r w:rsidRPr="00454E4F">
        <w:rPr>
          <w:rFonts w:ascii="Bahnschrift Light" w:hAnsi="Bahnschrift Light"/>
          <w:b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0A39664" wp14:editId="7ECD548A">
                <wp:simplePos x="0" y="0"/>
                <wp:positionH relativeFrom="margin">
                  <wp:align>center</wp:align>
                </wp:positionH>
                <wp:positionV relativeFrom="paragraph">
                  <wp:posOffset>112</wp:posOffset>
                </wp:positionV>
                <wp:extent cx="4881282" cy="609600"/>
                <wp:effectExtent l="0" t="0" r="1460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1282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2727F" id="Rectangle 3" o:spid="_x0000_s1026" style="position:absolute;margin-left:0;margin-top:0;width:384.35pt;height:48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" fillcolor="#ffc000 [3207]" strokecolor="white [3201]" strokeweight="1.5pt">
                <w10:wrap anchorx="margin"/>
              </v:rect>
            </w:pict>
          </mc:Fallback>
        </mc:AlternateContent>
      </w:r>
      <w:r w:rsidRPr="00454E4F">
        <w:rPr>
          <w:rFonts w:ascii="Bahnschrift Light" w:hAnsi="Bahnschrift Light"/>
          <w:b/>
          <w:sz w:val="28"/>
        </w:rPr>
        <w:t xml:space="preserve">Data </w:t>
      </w:r>
      <w:r w:rsidR="00454E4F">
        <w:rPr>
          <w:rFonts w:ascii="Bahnschrift Light" w:hAnsi="Bahnschrift Light"/>
          <w:b/>
          <w:sz w:val="28"/>
        </w:rPr>
        <w:t>Analytics Immersion</w:t>
      </w:r>
    </w:p>
    <w:p w:rsidR="00127DC7" w:rsidRPr="00D60535" w:rsidRDefault="00D60535" w:rsidP="00D60535">
      <w:pPr>
        <w:jc w:val="center"/>
        <w:rPr>
          <w:b/>
          <w:sz w:val="28"/>
        </w:rPr>
      </w:pPr>
      <w:r w:rsidRPr="00454E4F">
        <w:rPr>
          <w:rFonts w:ascii="Bahnschrift Light" w:hAnsi="Bahnschrift Light"/>
          <w:b/>
          <w:sz w:val="28"/>
        </w:rPr>
        <w:t>2.7: Spatial Analysis</w:t>
      </w:r>
    </w:p>
    <w:p w:rsidR="00A57892" w:rsidRDefault="00A57892"/>
    <w:p w:rsidR="009502A0" w:rsidRDefault="009502A0"/>
    <w:p w:rsidR="00F1675B" w:rsidRDefault="00F1675B">
      <w:r>
        <w:t xml:space="preserve">1. Create map of Influenza death of 65+ age in US over year (2009-2017), using state as </w:t>
      </w:r>
      <w:r w:rsidR="00127DC7">
        <w:t>spatial</w:t>
      </w:r>
      <w:r>
        <w:t xml:space="preserve"> boundary.</w:t>
      </w:r>
    </w:p>
    <w:p w:rsidR="00F1675B" w:rsidRDefault="00F1675B">
      <w:r>
        <w:rPr>
          <w:noProof/>
          <w:lang w:eastAsia="en-IN"/>
        </w:rPr>
        <w:drawing>
          <wp:inline distT="0" distB="0" distL="0" distR="0" wp14:anchorId="53DEC795" wp14:editId="137DFC2C">
            <wp:extent cx="6190129" cy="4381993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414" r="49948" b="15200"/>
                    <a:stretch/>
                  </pic:blipFill>
                  <pic:spPr bwMode="auto">
                    <a:xfrm>
                      <a:off x="0" y="0"/>
                      <a:ext cx="6210976" cy="439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75B" w:rsidRDefault="00DB0493">
      <w:hyperlink r:id="rId5" w:history="1">
        <w:r w:rsidR="00F1675B" w:rsidRPr="0009030C">
          <w:rPr>
            <w:rStyle w:val="Hyperlink"/>
          </w:rPr>
          <w:t>https://public.tableau.com/app/profile/aarthi.subramanian/viz/Task2_71_17150814432180/Sheet15?publish=yes</w:t>
        </w:r>
      </w:hyperlink>
    </w:p>
    <w:p w:rsidR="009502A0" w:rsidRDefault="009502A0"/>
    <w:p w:rsidR="009502A0" w:rsidRDefault="009502A0"/>
    <w:p w:rsidR="009502A0" w:rsidRDefault="009502A0"/>
    <w:p w:rsidR="009502A0" w:rsidRDefault="009502A0"/>
    <w:p w:rsidR="009502A0" w:rsidRDefault="009502A0"/>
    <w:p w:rsidR="009502A0" w:rsidRDefault="009502A0"/>
    <w:p w:rsidR="009502A0" w:rsidRDefault="009502A0"/>
    <w:p w:rsidR="009502A0" w:rsidRDefault="009502A0"/>
    <w:p w:rsidR="009502A0" w:rsidRDefault="009502A0"/>
    <w:p w:rsidR="00F1675B" w:rsidRDefault="00F1675B">
      <w:r>
        <w:t>2. Merging Influenza death over population in dual axis</w:t>
      </w:r>
    </w:p>
    <w:p w:rsidR="00F1675B" w:rsidRDefault="00F1675B" w:rsidP="009502A0">
      <w:pPr>
        <w:jc w:val="right"/>
      </w:pPr>
      <w:r>
        <w:rPr>
          <w:noProof/>
          <w:lang w:eastAsia="en-IN"/>
        </w:rPr>
        <w:drawing>
          <wp:inline distT="0" distB="0" distL="0" distR="0" wp14:anchorId="46612ED0" wp14:editId="30A0299C">
            <wp:extent cx="6320118" cy="4474003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35" r="50026" b="15200"/>
                    <a:stretch/>
                  </pic:blipFill>
                  <pic:spPr bwMode="auto">
                    <a:xfrm>
                      <a:off x="0" y="0"/>
                      <a:ext cx="6337547" cy="4486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75B" w:rsidRDefault="00DB0493">
      <w:hyperlink r:id="rId7" w:history="1">
        <w:r w:rsidR="006629BF" w:rsidRPr="0009030C">
          <w:rPr>
            <w:rStyle w:val="Hyperlink"/>
          </w:rPr>
          <w:t>https://public.tableau.com/app/profile/aarthi.subramanian/viz/Task2_72_17150820481480/Task2_712?publish=yes</w:t>
        </w:r>
      </w:hyperlink>
    </w:p>
    <w:p w:rsidR="00A57892" w:rsidRDefault="00A57892"/>
    <w:p w:rsidR="00A57892" w:rsidRDefault="00A57892"/>
    <w:p w:rsidR="00A57892" w:rsidRDefault="00A57892"/>
    <w:p w:rsidR="00A57892" w:rsidRDefault="00A57892"/>
    <w:p w:rsidR="00A57892" w:rsidRDefault="00A57892"/>
    <w:p w:rsidR="00A57892" w:rsidRDefault="00A57892"/>
    <w:p w:rsidR="00A57892" w:rsidRDefault="00A57892"/>
    <w:p w:rsidR="00A57892" w:rsidRDefault="00A57892"/>
    <w:p w:rsidR="00A57892" w:rsidRDefault="00A57892"/>
    <w:p w:rsidR="00A57892" w:rsidRDefault="00A57892"/>
    <w:p w:rsidR="00A57892" w:rsidRDefault="00A57892"/>
    <w:p w:rsidR="00A57892" w:rsidRDefault="00896597">
      <w:r>
        <w:lastRenderedPageBreak/>
        <w:t>3.</w:t>
      </w:r>
    </w:p>
    <w:tbl>
      <w:tblPr>
        <w:tblW w:w="4997" w:type="pct"/>
        <w:tblInd w:w="5" w:type="dxa"/>
        <w:tblLook w:val="04A0" w:firstRow="1" w:lastRow="0" w:firstColumn="1" w:lastColumn="0" w:noHBand="0" w:noVBand="1"/>
      </w:tblPr>
      <w:tblGrid>
        <w:gridCol w:w="1189"/>
        <w:gridCol w:w="5360"/>
        <w:gridCol w:w="2462"/>
      </w:tblGrid>
      <w:tr w:rsidR="00A57892" w:rsidRPr="00A57892" w:rsidTr="00896597">
        <w:trPr>
          <w:trHeight w:val="288"/>
        </w:trPr>
        <w:tc>
          <w:tcPr>
            <w:tcW w:w="6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2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Checklist</w:t>
            </w:r>
          </w:p>
        </w:tc>
        <w:tc>
          <w:tcPr>
            <w:tcW w:w="13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lang w:eastAsia="en-IN"/>
              </w:rPr>
              <w:t>Answers</w:t>
            </w:r>
          </w:p>
        </w:tc>
      </w:tr>
      <w:tr w:rsidR="00A57892" w:rsidRPr="00A57892" w:rsidTr="00896597">
        <w:trPr>
          <w:trHeight w:val="1152"/>
        </w:trPr>
        <w:tc>
          <w:tcPr>
            <w:tcW w:w="66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57892" w:rsidRPr="00A57892" w:rsidRDefault="00A57892" w:rsidP="00A578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lang w:eastAsia="en-IN"/>
              </w:rPr>
              <w:t>Text</w:t>
            </w:r>
          </w:p>
        </w:tc>
        <w:tc>
          <w:tcPr>
            <w:tcW w:w="2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br/>
              <w:t>1) Are the title and text descriptive enough? (i.e., do you understand what the</w:t>
            </w: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br/>
              <w:t>visualization is trying to convey just by looking at the title and text?)</w:t>
            </w:r>
          </w:p>
        </w:tc>
        <w:tc>
          <w:tcPr>
            <w:tcW w:w="1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Yes</w:t>
            </w:r>
          </w:p>
        </w:tc>
      </w:tr>
      <w:tr w:rsidR="00A57892" w:rsidRPr="00A57892" w:rsidTr="00896597">
        <w:trPr>
          <w:trHeight w:val="288"/>
        </w:trPr>
        <w:tc>
          <w:tcPr>
            <w:tcW w:w="66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2) Are there text labels?</w:t>
            </w:r>
          </w:p>
        </w:tc>
        <w:tc>
          <w:tcPr>
            <w:tcW w:w="1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No</w:t>
            </w:r>
          </w:p>
        </w:tc>
      </w:tr>
      <w:tr w:rsidR="00A57892" w:rsidRPr="00A57892" w:rsidTr="00896597">
        <w:trPr>
          <w:trHeight w:val="576"/>
        </w:trPr>
        <w:tc>
          <w:tcPr>
            <w:tcW w:w="66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3) Does the text portray any redundant information that could be gotten rid of?</w:t>
            </w:r>
          </w:p>
        </w:tc>
        <w:tc>
          <w:tcPr>
            <w:tcW w:w="1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Yes</w:t>
            </w:r>
          </w:p>
        </w:tc>
      </w:tr>
      <w:tr w:rsidR="00A57892" w:rsidRPr="00A57892" w:rsidTr="00896597">
        <w:trPr>
          <w:trHeight w:val="288"/>
        </w:trPr>
        <w:tc>
          <w:tcPr>
            <w:tcW w:w="66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 xml:space="preserve">4) Do </w:t>
            </w:r>
            <w:proofErr w:type="spellStart"/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colors</w:t>
            </w:r>
            <w:proofErr w:type="spellEnd"/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, shapes, and size scales come with legends?</w:t>
            </w:r>
          </w:p>
        </w:tc>
        <w:tc>
          <w:tcPr>
            <w:tcW w:w="1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Yes</w:t>
            </w:r>
          </w:p>
        </w:tc>
      </w:tr>
      <w:tr w:rsidR="00A57892" w:rsidRPr="00A57892" w:rsidTr="00896597">
        <w:trPr>
          <w:trHeight w:val="576"/>
        </w:trPr>
        <w:tc>
          <w:tcPr>
            <w:tcW w:w="6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7892" w:rsidRPr="00A57892" w:rsidRDefault="00A57892" w:rsidP="00A578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A57892">
              <w:rPr>
                <w:rFonts w:ascii="Calibri" w:eastAsia="Times New Roman" w:hAnsi="Calibri" w:cs="Calibri"/>
                <w:color w:val="000000"/>
                <w:lang w:eastAsia="en-IN"/>
              </w:rPr>
              <w:t>Color</w:t>
            </w:r>
            <w:proofErr w:type="spellEnd"/>
          </w:p>
        </w:tc>
        <w:tc>
          <w:tcPr>
            <w:tcW w:w="2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 xml:space="preserve">1) What does the </w:t>
            </w:r>
            <w:proofErr w:type="spellStart"/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color</w:t>
            </w:r>
            <w:proofErr w:type="spellEnd"/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 xml:space="preserve"> scheme signify?</w:t>
            </w:r>
          </w:p>
        </w:tc>
        <w:tc>
          <w:tcPr>
            <w:tcW w:w="1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65+ Influenza Population in USA</w:t>
            </w:r>
          </w:p>
        </w:tc>
      </w:tr>
      <w:tr w:rsidR="00A57892" w:rsidRPr="00A57892" w:rsidTr="00896597">
        <w:trPr>
          <w:trHeight w:val="288"/>
        </w:trPr>
        <w:tc>
          <w:tcPr>
            <w:tcW w:w="6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 xml:space="preserve">2) Are there more than five </w:t>
            </w:r>
            <w:proofErr w:type="spellStart"/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colors</w:t>
            </w:r>
            <w:proofErr w:type="spellEnd"/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?</w:t>
            </w:r>
          </w:p>
        </w:tc>
        <w:tc>
          <w:tcPr>
            <w:tcW w:w="1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No</w:t>
            </w:r>
          </w:p>
        </w:tc>
      </w:tr>
      <w:tr w:rsidR="00A57892" w:rsidRPr="00A57892" w:rsidTr="00896597">
        <w:trPr>
          <w:trHeight w:val="864"/>
        </w:trPr>
        <w:tc>
          <w:tcPr>
            <w:tcW w:w="6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 xml:space="preserve">3) Does the </w:t>
            </w:r>
            <w:proofErr w:type="spellStart"/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color</w:t>
            </w:r>
            <w:proofErr w:type="spellEnd"/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 xml:space="preserve"> scheme make sense? Are </w:t>
            </w:r>
            <w:proofErr w:type="spellStart"/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colors</w:t>
            </w:r>
            <w:proofErr w:type="spellEnd"/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 xml:space="preserve"> analogous, complementary</w:t>
            </w:r>
            <w:proofErr w:type="gramStart"/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,</w:t>
            </w:r>
            <w:proofErr w:type="gramEnd"/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br/>
              <w:t>monochromatic, or intuitive?</w:t>
            </w:r>
          </w:p>
        </w:tc>
        <w:tc>
          <w:tcPr>
            <w:tcW w:w="1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Yes</w:t>
            </w:r>
          </w:p>
        </w:tc>
      </w:tr>
      <w:tr w:rsidR="00A57892" w:rsidRPr="00A57892" w:rsidTr="00896597">
        <w:trPr>
          <w:trHeight w:val="1152"/>
        </w:trPr>
        <w:tc>
          <w:tcPr>
            <w:tcW w:w="6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 xml:space="preserve">4) If </w:t>
            </w:r>
            <w:proofErr w:type="spellStart"/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color</w:t>
            </w:r>
            <w:proofErr w:type="spellEnd"/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 xml:space="preserve"> is used to draw attention to important information, is the darkest </w:t>
            </w:r>
            <w:proofErr w:type="spellStart"/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color</w:t>
            </w:r>
            <w:proofErr w:type="spellEnd"/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br/>
              <w:t>representing the most important information?</w:t>
            </w:r>
          </w:p>
        </w:tc>
        <w:tc>
          <w:tcPr>
            <w:tcW w:w="1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 xml:space="preserve">Yes darkest colour having highest count and light </w:t>
            </w:r>
            <w:proofErr w:type="spellStart"/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color</w:t>
            </w:r>
            <w:proofErr w:type="spellEnd"/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 xml:space="preserve"> having lowest count</w:t>
            </w:r>
          </w:p>
        </w:tc>
      </w:tr>
      <w:tr w:rsidR="00A57892" w:rsidRPr="00A57892" w:rsidTr="00896597">
        <w:trPr>
          <w:trHeight w:val="576"/>
        </w:trPr>
        <w:tc>
          <w:tcPr>
            <w:tcW w:w="66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57892" w:rsidRPr="00A57892" w:rsidRDefault="00A57892" w:rsidP="00A578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lang w:eastAsia="en-IN"/>
              </w:rPr>
              <w:t>Other</w:t>
            </w:r>
          </w:p>
        </w:tc>
        <w:tc>
          <w:tcPr>
            <w:tcW w:w="2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1) Are different sizes used? If so, is there meaning behind the sizes?</w:t>
            </w:r>
          </w:p>
        </w:tc>
        <w:tc>
          <w:tcPr>
            <w:tcW w:w="1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This representing death</w:t>
            </w:r>
          </w:p>
        </w:tc>
      </w:tr>
      <w:tr w:rsidR="00A57892" w:rsidRPr="00A57892" w:rsidTr="00896597">
        <w:trPr>
          <w:trHeight w:val="864"/>
        </w:trPr>
        <w:tc>
          <w:tcPr>
            <w:tcW w:w="6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 xml:space="preserve">2) Are there groupings in the data that can be portrayed through </w:t>
            </w:r>
            <w:proofErr w:type="spellStart"/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color</w:t>
            </w:r>
            <w:proofErr w:type="spellEnd"/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, size, or</w:t>
            </w: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br/>
              <w:t>position?</w:t>
            </w:r>
          </w:p>
        </w:tc>
        <w:tc>
          <w:tcPr>
            <w:tcW w:w="1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Yes</w:t>
            </w:r>
          </w:p>
        </w:tc>
      </w:tr>
      <w:tr w:rsidR="00A57892" w:rsidRPr="00A57892" w:rsidTr="00896597">
        <w:trPr>
          <w:trHeight w:val="288"/>
        </w:trPr>
        <w:tc>
          <w:tcPr>
            <w:tcW w:w="6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3) Is there (enough) whitespace?</w:t>
            </w:r>
          </w:p>
        </w:tc>
        <w:tc>
          <w:tcPr>
            <w:tcW w:w="1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Yes</w:t>
            </w:r>
          </w:p>
        </w:tc>
      </w:tr>
      <w:tr w:rsidR="00A57892" w:rsidRPr="00A57892" w:rsidTr="00896597">
        <w:trPr>
          <w:trHeight w:val="288"/>
        </w:trPr>
        <w:tc>
          <w:tcPr>
            <w:tcW w:w="6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4) Is the visualization accessible?</w:t>
            </w:r>
          </w:p>
        </w:tc>
        <w:tc>
          <w:tcPr>
            <w:tcW w:w="1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Yes</w:t>
            </w:r>
          </w:p>
        </w:tc>
      </w:tr>
      <w:tr w:rsidR="00A57892" w:rsidRPr="00A57892" w:rsidTr="00896597">
        <w:trPr>
          <w:trHeight w:val="576"/>
        </w:trPr>
        <w:tc>
          <w:tcPr>
            <w:tcW w:w="66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896597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5) Can</w:t>
            </w: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 xml:space="preserve"> the </w:t>
            </w:r>
            <w:r w:rsidR="00E2751D" w:rsidRPr="00896597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current</w:t>
            </w: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 xml:space="preserve"> chart can be split or merged to make clear?</w:t>
            </w:r>
          </w:p>
        </w:tc>
        <w:tc>
          <w:tcPr>
            <w:tcW w:w="1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57892" w:rsidRPr="00A57892" w:rsidRDefault="00A57892" w:rsidP="00A578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</w:pPr>
            <w:r w:rsidRPr="00A57892">
              <w:rPr>
                <w:rFonts w:ascii="Calibri" w:eastAsia="Times New Roman" w:hAnsi="Calibri" w:cs="Calibri"/>
                <w:color w:val="000000"/>
                <w:sz w:val="20"/>
                <w:lang w:eastAsia="en-IN"/>
              </w:rPr>
              <w:t>Yes this is combined map</w:t>
            </w:r>
          </w:p>
        </w:tc>
      </w:tr>
    </w:tbl>
    <w:p w:rsidR="00896597" w:rsidRDefault="00896597">
      <w:r w:rsidRPr="00896597">
        <w:t xml:space="preserve">4. </w:t>
      </w:r>
    </w:p>
    <w:p w:rsidR="006629BF" w:rsidRPr="00896597" w:rsidRDefault="00896597">
      <w:r>
        <w:t xml:space="preserve">a. </w:t>
      </w:r>
      <w:r w:rsidR="006629BF" w:rsidRPr="00896597">
        <w:t>What states or regions are the highest? The lowest?</w:t>
      </w:r>
    </w:p>
    <w:tbl>
      <w:tblPr>
        <w:tblW w:w="5947" w:type="dxa"/>
        <w:tblInd w:w="10" w:type="dxa"/>
        <w:tblLook w:val="04A0" w:firstRow="1" w:lastRow="0" w:firstColumn="1" w:lastColumn="0" w:noHBand="0" w:noVBand="1"/>
      </w:tblPr>
      <w:tblGrid>
        <w:gridCol w:w="2074"/>
        <w:gridCol w:w="2692"/>
        <w:gridCol w:w="1181"/>
      </w:tblGrid>
      <w:tr w:rsidR="007D6B1E" w:rsidRPr="007D6B1E" w:rsidTr="007D6B1E">
        <w:trPr>
          <w:trHeight w:val="294"/>
        </w:trPr>
        <w:tc>
          <w:tcPr>
            <w:tcW w:w="20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B1E" w:rsidRPr="007D6B1E" w:rsidRDefault="007D6B1E" w:rsidP="007D6B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2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6B1E" w:rsidRPr="007D6B1E" w:rsidRDefault="007D6B1E" w:rsidP="007D6B1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7D6B1E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Lowest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Region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6B1E" w:rsidRPr="007D6B1E" w:rsidRDefault="007D6B1E" w:rsidP="007D6B1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7D6B1E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Highest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Region</w:t>
            </w:r>
          </w:p>
        </w:tc>
      </w:tr>
      <w:tr w:rsidR="007D6B1E" w:rsidRPr="007D6B1E" w:rsidTr="007D6B1E">
        <w:trPr>
          <w:trHeight w:val="294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6B1E" w:rsidRPr="007D6B1E" w:rsidRDefault="007D6B1E" w:rsidP="007D6B1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7D6B1E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Population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6B1E" w:rsidRPr="007D6B1E" w:rsidRDefault="007D6B1E" w:rsidP="007D6B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D6B1E">
              <w:rPr>
                <w:rFonts w:ascii="Calibri" w:eastAsia="Times New Roman" w:hAnsi="Calibri" w:cs="Calibri"/>
                <w:color w:val="000000"/>
                <w:lang w:eastAsia="en-IN"/>
              </w:rPr>
              <w:t>Vermont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6B1E" w:rsidRPr="007D6B1E" w:rsidRDefault="007D6B1E" w:rsidP="007D6B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D6B1E">
              <w:rPr>
                <w:rFonts w:ascii="Calibri" w:eastAsia="Times New Roman" w:hAnsi="Calibri" w:cs="Calibri"/>
                <w:color w:val="000000"/>
                <w:lang w:eastAsia="en-IN"/>
              </w:rPr>
              <w:t>California</w:t>
            </w:r>
          </w:p>
        </w:tc>
      </w:tr>
      <w:tr w:rsidR="007D6B1E" w:rsidRPr="007D6B1E" w:rsidTr="007D6B1E">
        <w:trPr>
          <w:trHeight w:val="1176"/>
        </w:trPr>
        <w:tc>
          <w:tcPr>
            <w:tcW w:w="20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6B1E" w:rsidRPr="007D6B1E" w:rsidRDefault="007D6B1E" w:rsidP="007D6B1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7D6B1E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Death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6B1E" w:rsidRPr="007D6B1E" w:rsidRDefault="007D6B1E" w:rsidP="007D6B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D6B1E">
              <w:rPr>
                <w:rFonts w:ascii="Calibri" w:eastAsia="Times New Roman" w:hAnsi="Calibri" w:cs="Calibri"/>
                <w:color w:val="000000"/>
                <w:lang w:eastAsia="en-IN"/>
              </w:rPr>
              <w:t>Alaska , North Dakota , Wyoming, District  of Columbia , Delaware , Vermont , Puerto Rico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6B1E" w:rsidRPr="007D6B1E" w:rsidRDefault="007D6B1E" w:rsidP="007D6B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D6B1E">
              <w:rPr>
                <w:rFonts w:ascii="Calibri" w:eastAsia="Times New Roman" w:hAnsi="Calibri" w:cs="Calibri"/>
                <w:color w:val="000000"/>
                <w:lang w:eastAsia="en-IN"/>
              </w:rPr>
              <w:t>California</w:t>
            </w:r>
          </w:p>
        </w:tc>
      </w:tr>
    </w:tbl>
    <w:p w:rsidR="007D6B1E" w:rsidRPr="006629BF" w:rsidRDefault="007D6B1E">
      <w:pPr>
        <w:rPr>
          <w:b/>
        </w:rPr>
      </w:pPr>
    </w:p>
    <w:p w:rsidR="006629BF" w:rsidRDefault="006629BF">
      <w:r>
        <w:t>California State is highest in both population and death</w:t>
      </w:r>
    </w:p>
    <w:p w:rsidR="006629BF" w:rsidRDefault="006629BF">
      <w:r>
        <w:t>Vermont State is lowest in both population and death</w:t>
      </w:r>
    </w:p>
    <w:p w:rsidR="006629BF" w:rsidRPr="00896597" w:rsidRDefault="00896597">
      <w:r>
        <w:t xml:space="preserve">b. </w:t>
      </w:r>
      <w:r w:rsidR="006629BF" w:rsidRPr="00896597">
        <w:t>How does time impacts those trends?</w:t>
      </w:r>
    </w:p>
    <w:p w:rsidR="00F1675B" w:rsidRDefault="007D6B1E">
      <w:r>
        <w:t>Each year the population has increased however mortality has remain balanced.</w:t>
      </w:r>
    </w:p>
    <w:p w:rsidR="00C74EA2" w:rsidRDefault="00896597">
      <w:r>
        <w:lastRenderedPageBreak/>
        <w:t xml:space="preserve">5. </w:t>
      </w:r>
      <w:r w:rsidR="00C74EA2">
        <w:t xml:space="preserve">I </w:t>
      </w:r>
      <w:r w:rsidR="00454E4F">
        <w:t xml:space="preserve">have </w:t>
      </w:r>
      <w:r w:rsidR="00C74EA2">
        <w:t xml:space="preserve">added a custom shape in the shape of a person. The different sizes are dependent from the </w:t>
      </w:r>
      <w:r w:rsidR="00454E4F">
        <w:t>death in region</w:t>
      </w:r>
      <w:r w:rsidR="00C74EA2">
        <w:t>.</w:t>
      </w:r>
      <w:r>
        <w:t xml:space="preserve"> And added annotations</w:t>
      </w:r>
    </w:p>
    <w:p w:rsidR="00896597" w:rsidRDefault="00896597">
      <w:r>
        <w:rPr>
          <w:noProof/>
          <w:lang w:eastAsia="en-IN"/>
        </w:rPr>
        <w:drawing>
          <wp:inline distT="0" distB="0" distL="0" distR="0" wp14:anchorId="503A83CA" wp14:editId="027C8C86">
            <wp:extent cx="5907741" cy="42138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57" r="50105" b="14556"/>
                    <a:stretch/>
                  </pic:blipFill>
                  <pic:spPr bwMode="auto">
                    <a:xfrm>
                      <a:off x="0" y="0"/>
                      <a:ext cx="5927227" cy="4227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2A0" w:rsidRDefault="00DB0493">
      <w:hyperlink r:id="rId9" w:history="1">
        <w:r w:rsidR="00896597" w:rsidRPr="0009030C">
          <w:rPr>
            <w:rStyle w:val="Hyperlink"/>
          </w:rPr>
          <w:t>https://public.tableau.com/app/profile/aarthi.subramanian/viz/Task2_73_17150900348920/Task2_712?publish=yes</w:t>
        </w:r>
      </w:hyperlink>
    </w:p>
    <w:p w:rsidR="00F1675B" w:rsidRPr="00DB0493" w:rsidRDefault="00F1675B">
      <w:pPr>
        <w:rPr>
          <w:b/>
        </w:rPr>
      </w:pPr>
      <w:r w:rsidRPr="00DB0493">
        <w:rPr>
          <w:b/>
        </w:rPr>
        <w:t>Resources:</w:t>
      </w:r>
    </w:p>
    <w:p w:rsidR="00F1675B" w:rsidRDefault="00896597">
      <w:r>
        <w:t xml:space="preserve">Clear Error for State not </w:t>
      </w:r>
      <w:r w:rsidR="00D41CDB">
        <w:t xml:space="preserve">Recognised in </w:t>
      </w:r>
      <w:bookmarkStart w:id="0" w:name="_GoBack"/>
      <w:bookmarkEnd w:id="0"/>
      <w:r w:rsidR="00DB0493">
        <w:t>Tableau:</w:t>
      </w:r>
      <w:r w:rsidR="00F1675B">
        <w:t xml:space="preserve"> </w:t>
      </w:r>
      <w:hyperlink r:id="rId10" w:history="1">
        <w:r w:rsidR="00C74EA2" w:rsidRPr="0009030C">
          <w:rPr>
            <w:rStyle w:val="Hyperlink"/>
          </w:rPr>
          <w:t>https://www.youtube.com/watch?v=RDsg75H_J6k</w:t>
        </w:r>
      </w:hyperlink>
    </w:p>
    <w:p w:rsidR="00C74EA2" w:rsidRDefault="00C74EA2" w:rsidP="00C74EA2">
      <w:pPr>
        <w:shd w:val="clear" w:color="auto" w:fill="FFFFFF"/>
        <w:spacing w:after="0" w:line="240" w:lineRule="auto"/>
        <w:outlineLvl w:val="0"/>
      </w:pPr>
      <w:r w:rsidRPr="00C74EA2">
        <w:t>How to add custom shapes and icons in Tableau dashboards</w:t>
      </w:r>
      <w:r>
        <w:t xml:space="preserve">: </w:t>
      </w:r>
      <w:hyperlink r:id="rId11" w:history="1">
        <w:r w:rsidRPr="0009030C">
          <w:rPr>
            <w:rStyle w:val="Hyperlink"/>
          </w:rPr>
          <w:t>https://www.youtube.com/watch?v=Q6yP5pppOsQ</w:t>
        </w:r>
      </w:hyperlink>
    </w:p>
    <w:p w:rsidR="00C74EA2" w:rsidRDefault="00C74EA2" w:rsidP="00C74EA2">
      <w:pPr>
        <w:shd w:val="clear" w:color="auto" w:fill="FFFFFF"/>
        <w:spacing w:after="0" w:line="240" w:lineRule="auto"/>
        <w:outlineLvl w:val="0"/>
      </w:pPr>
    </w:p>
    <w:sectPr w:rsidR="00C74E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75B"/>
    <w:rsid w:val="00127DC7"/>
    <w:rsid w:val="003046A3"/>
    <w:rsid w:val="00323920"/>
    <w:rsid w:val="00454E4F"/>
    <w:rsid w:val="006629BF"/>
    <w:rsid w:val="007D6B1E"/>
    <w:rsid w:val="00896597"/>
    <w:rsid w:val="009502A0"/>
    <w:rsid w:val="00A57892"/>
    <w:rsid w:val="00B14B8F"/>
    <w:rsid w:val="00C74EA2"/>
    <w:rsid w:val="00D41CDB"/>
    <w:rsid w:val="00D60535"/>
    <w:rsid w:val="00DB0493"/>
    <w:rsid w:val="00E2751D"/>
    <w:rsid w:val="00F16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4011F2-9F4A-4EED-BE42-359338934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4EA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67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675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74EA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style-scope">
    <w:name w:val="style-scope"/>
    <w:basedOn w:val="DefaultParagraphFont"/>
    <w:rsid w:val="00C74E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54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public.tableau.com/app/profile/aarthi.subramanian/viz/Task2_72_17150820481480/Task2_712?publish=yes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Q6yP5pppOsQ" TargetMode="External"/><Relationship Id="rId5" Type="http://schemas.openxmlformats.org/officeDocument/2006/relationships/hyperlink" Target="https://public.tableau.com/app/profile/aarthi.subramanian/viz/Task2_71_17150814432180/Sheet15?publish=yes" TargetMode="External"/><Relationship Id="rId10" Type="http://schemas.openxmlformats.org/officeDocument/2006/relationships/hyperlink" Target="https://www.youtube.com/watch?v=RDsg75H_J6k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public.tableau.com/app/profile/aarthi.subramanian/viz/Task2_73_17150900348920/Task2_712?publish=y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14</cp:revision>
  <dcterms:created xsi:type="dcterms:W3CDTF">2024-05-07T11:23:00Z</dcterms:created>
  <dcterms:modified xsi:type="dcterms:W3CDTF">2024-05-13T03:52:00Z</dcterms:modified>
</cp:coreProperties>
</file>