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D9141"/>
          <w:sz w:val="26"/>
        </w:rPr>
        <w:t>PRODUCT REQUIREMENTS DOCUMENT</w:t>
      </w:r>
    </w:p>
    <w:p>
      <w:pPr>
        <w:jc w:val="center"/>
      </w:pPr>
      <w:r>
        <w:rPr>
          <w:b/>
          <w:sz w:val="60"/>
        </w:rPr>
        <w:t>Settlement Q&amp;A Agent</w:t>
      </w:r>
    </w:p>
    <w:p>
      <w:pPr>
        <w:jc w:val="center"/>
      </w:pPr>
      <w:r>
        <w:t>AI Finance Controller for Settlement Reconciliation, Exception Management &amp; Cash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1.0 — Buildathon MVP PRD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Razorpay Buildathon — Track 04: AI Finance Controller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Primary users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Finance Ops Analysts, Reconciliation Analysts, Finance Managers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MVP objective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Close one finance-ops loop across 50+ records with measurable match rate and transparent exceptions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Target delivery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Buildathon-ready MVP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Settlement Q&amp;A Agent is an AI-assisted finance-operations control system that ingests settlement records, normalizes financial fields, calculates expected settlement, compares expected versus observed settlement, detects exceptions, measures reconciliation quality, and answers finance questions through a grounded natural-language interface.</w:t>
      </w:r>
    </w:p>
    <w:p>
      <w:r>
        <w:t>The product principle is simple: financial AI should not merely generate an answer; it should provide measurable evidence and expose uncertainty. The MVP therefore reports record-level reconciliation, match rate, unresolved exceptions, and cash variance.</w:t>
      </w:r>
    </w:p>
    <w:p>
      <w:pPr>
        <w:pStyle w:val="Heading1"/>
      </w:pPr>
      <w:r>
        <w:t>1. Product Vision</w:t>
      </w:r>
    </w:p>
    <w:p>
      <w:r>
        <w:t>Create a finance controller that behaves like a first-line settlement analyst: organizing settlement data, identifying mismatches, answering operational questions, and directing human attention toward records requiring investigation.</w:t>
      </w:r>
    </w:p>
    <w:p>
      <w:pPr>
        <w:pStyle w:val="Heading2"/>
      </w:pPr>
      <w:r>
        <w:t>Product Promise</w:t>
      </w:r>
    </w:p>
    <w:p>
      <w:pPr>
        <w:pStyle w:val="ListBullet"/>
        <w:spacing w:after="40"/>
      </w:pPr>
      <w:r>
        <w:t>Turn fragmented settlement data into one operational control view.</w:t>
      </w:r>
    </w:p>
    <w:p>
      <w:pPr>
        <w:pStyle w:val="ListBullet"/>
        <w:spacing w:after="40"/>
      </w:pPr>
      <w:r>
        <w:t>Automate first-pass reconciliation with a measurable match rate.</w:t>
      </w:r>
    </w:p>
    <w:p>
      <w:pPr>
        <w:pStyle w:val="ListBullet"/>
        <w:spacing w:after="40"/>
      </w:pPr>
      <w:r>
        <w:t>Allow finance users to ask questions in natural language.</w:t>
      </w:r>
    </w:p>
    <w:p>
      <w:pPr>
        <w:pStyle w:val="ListBullet"/>
        <w:spacing w:after="40"/>
      </w:pPr>
      <w:r>
        <w:t>Expose unresolved exceptions rather than hiding them.</w:t>
      </w:r>
    </w:p>
    <w:p>
      <w:pPr>
        <w:pStyle w:val="ListBullet"/>
        <w:spacing w:after="40"/>
      </w:pPr>
      <w:r>
        <w:t>Give finance teams clear expected-versus-observed cash visibility.</w:t>
      </w:r>
    </w:p>
    <w:p>
      <w:pPr>
        <w:pStyle w:val="Heading1"/>
      </w:pPr>
      <w:r>
        <w:t>2. Problem Statement</w:t>
      </w:r>
    </w:p>
    <w:p>
      <w:r>
        <w:t>Settlement operations often require teams to compare transaction records against settlement records, fees, taxes, references and statuses. Manual workflows are slow, error-prone and make it difficult to explain cash differences or prioritize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Product Response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Manual reconciliation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Slow closure and high effort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Automated expected-vs-observed comparison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Fragmented data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Repeated report switching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Unified control dashboard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Hidden exceptions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Mismatches remain unresolved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Exception-first view with reason codes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Difficult financial queries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Manual filtering/exporting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Natural-language Q&amp;A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Unclear cash position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Hard to explain differences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Expected, observed and net variance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Unmeasured AI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Hard to trust generated answers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Match-rate KPI + transparent exceptions</w:t>
            </w:r>
          </w:p>
        </w:tc>
      </w:tr>
    </w:tbl>
    <w:p/>
    <w:p>
      <w:pPr>
        <w:pStyle w:val="Heading1"/>
      </w:pPr>
      <w:r>
        <w:t>3. Goals &amp; Non-Goals</w:t>
      </w:r>
    </w:p>
    <w:p>
      <w:pPr>
        <w:pStyle w:val="Heading2"/>
      </w:pPr>
      <w:r>
        <w:t>Goals</w:t>
      </w:r>
    </w:p>
    <w:p>
      <w:pPr>
        <w:pStyle w:val="ListBullet"/>
        <w:spacing w:after="40"/>
      </w:pPr>
      <w:r>
        <w:t>Reconcile at least 50 records; MVP demo supports 75+.</w:t>
      </w:r>
    </w:p>
    <w:p>
      <w:pPr>
        <w:pStyle w:val="ListBullet"/>
        <w:spacing w:after="40"/>
      </w:pPr>
      <w:r>
        <w:t>Calculate and display a measurable settlement match rate.</w:t>
      </w:r>
    </w:p>
    <w:p>
      <w:pPr>
        <w:pStyle w:val="ListBullet"/>
        <w:spacing w:after="40"/>
      </w:pPr>
      <w:r>
        <w:t>Identify and categorize unresolved exceptions.</w:t>
      </w:r>
    </w:p>
    <w:p>
      <w:pPr>
        <w:pStyle w:val="ListBullet"/>
        <w:spacing w:after="40"/>
      </w:pPr>
      <w:r>
        <w:t>Provide expected settlement, observed settlement and net variance.</w:t>
      </w:r>
    </w:p>
    <w:p>
      <w:pPr>
        <w:pStyle w:val="ListBullet"/>
        <w:spacing w:after="40"/>
      </w:pPr>
      <w:r>
        <w:t>Answer common settlement questions from the current dataset.</w:t>
      </w:r>
    </w:p>
    <w:p>
      <w:pPr>
        <w:pStyle w:val="ListBullet"/>
        <w:spacing w:after="40"/>
      </w:pPr>
      <w:r>
        <w:t>Support a Razorpay Settlements API integration path.</w:t>
      </w:r>
    </w:p>
    <w:p>
      <w:pPr>
        <w:pStyle w:val="ListBullet"/>
        <w:spacing w:after="40"/>
      </w:pPr>
      <w:r>
        <w:t>Provide a polished finance-control dashboard.</w:t>
      </w:r>
    </w:p>
    <w:p>
      <w:pPr>
        <w:pStyle w:val="Heading2"/>
      </w:pPr>
      <w:r>
        <w:t>Non-Goals for MVP</w:t>
      </w:r>
    </w:p>
    <w:p>
      <w:pPr>
        <w:pStyle w:val="ListBullet"/>
        <w:spacing w:after="40"/>
      </w:pPr>
      <w:r>
        <w:t>Autonomous movement of funds or payouts.</w:t>
      </w:r>
    </w:p>
    <w:p>
      <w:pPr>
        <w:pStyle w:val="ListBullet"/>
        <w:spacing w:after="40"/>
      </w:pPr>
      <w:r>
        <w:t>Automatic ERP journal posting.</w:t>
      </w:r>
    </w:p>
    <w:p>
      <w:pPr>
        <w:pStyle w:val="ListBullet"/>
        <w:spacing w:after="40"/>
      </w:pPr>
      <w:r>
        <w:t>Tax/legal advice or regulatory determinations.</w:t>
      </w:r>
    </w:p>
    <w:p>
      <w:pPr>
        <w:pStyle w:val="ListBullet"/>
        <w:spacing w:after="40"/>
      </w:pPr>
      <w:r>
        <w:t>Autonomous resolution of financial exceptions.</w:t>
      </w:r>
    </w:p>
    <w:p>
      <w:pPr>
        <w:pStyle w:val="ListBullet"/>
        <w:spacing w:after="40"/>
      </w:pPr>
      <w:r>
        <w:t>Production-grade multi-tenant enterprise RBAC.</w:t>
      </w:r>
    </w:p>
    <w:p>
      <w:pPr>
        <w:pStyle w:val="ListBullet"/>
        <w:spacing w:after="40"/>
      </w:pPr>
      <w:r>
        <w:t>Continuous real-time streaming unless a verified streaming source is connected.</w:t>
      </w:r>
    </w:p>
    <w:p>
      <w:pPr>
        <w:pStyle w:val="Heading1"/>
      </w:pPr>
      <w:r>
        <w:t>4. Target Users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Key Questions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Finance Ops Analyst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Fast reconciliation and investigation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Which records failed? Why?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Finance Manager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High-level control and cash visibility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What is the match rate? How much variance exists?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Reconciliation Analyst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Record-level evidence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What was expected, settled and referenced?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Judge / Demo User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Proof of value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Does it work and is the AI grounded?</w:t>
            </w:r>
          </w:p>
        </w:tc>
      </w:tr>
    </w:tbl>
    <w:p/>
    <w:p>
      <w:pPr>
        <w:pStyle w:val="Heading1"/>
      </w:pPr>
      <w:r>
        <w:t>5. Primary User Journey</w:t>
      </w:r>
    </w:p>
    <w:p>
      <w:pPr>
        <w:pStyle w:val="ListNumber"/>
        <w:spacing w:after="40"/>
      </w:pPr>
      <w:r>
        <w:t>Open the Settlement Q&amp;A Agent control room.</w:t>
      </w:r>
    </w:p>
    <w:p>
      <w:pPr>
        <w:pStyle w:val="ListNumber"/>
        <w:spacing w:after="40"/>
      </w:pPr>
      <w:r>
        <w:t>Load settlement records from the configured source; use labelled synthetic fallback when live credentials are unavailable.</w:t>
      </w:r>
    </w:p>
    <w:p>
      <w:pPr>
        <w:pStyle w:val="ListNumber"/>
        <w:spacing w:after="40"/>
      </w:pPr>
      <w:r>
        <w:t>Normalize records and calculate expected settlement, variance and match status.</w:t>
      </w:r>
    </w:p>
    <w:p>
      <w:pPr>
        <w:pStyle w:val="ListNumber"/>
        <w:spacing w:after="40"/>
      </w:pPr>
      <w:r>
        <w:t>Review dashboard KPIs.</w:t>
      </w:r>
    </w:p>
    <w:p>
      <w:pPr>
        <w:pStyle w:val="ListNumber"/>
        <w:spacing w:after="40"/>
      </w:pPr>
      <w:r>
        <w:t>Ask a natural-language question.</w:t>
      </w:r>
    </w:p>
    <w:p>
      <w:pPr>
        <w:pStyle w:val="ListNumber"/>
        <w:spacing w:after="40"/>
      </w:pPr>
      <w:r>
        <w:t>Retrieve the answer from reconciled data and show the relevant evidence.</w:t>
      </w:r>
    </w:p>
    <w:p>
      <w:pPr>
        <w:pStyle w:val="ListNumber"/>
        <w:spacing w:after="40"/>
      </w:pPr>
      <w:r>
        <w:t>Drill into exceptions or a specific transaction/settlement ID.</w:t>
      </w:r>
    </w:p>
    <w:p>
      <w:pPr>
        <w:pStyle w:val="ListNumber"/>
        <w:spacing w:after="40"/>
      </w:pPr>
      <w:r>
        <w:t>Review expected versus observed cash.</w:t>
      </w:r>
    </w:p>
    <w:p>
      <w:pPr>
        <w:pStyle w:val="ListNumber"/>
        <w:spacing w:after="40"/>
      </w:pPr>
      <w:r>
        <w:t>Send unresolved exceptions to human review.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FR-01 — Data Ingestion</w:t>
      </w:r>
    </w:p>
    <w:p>
      <w:pPr>
        <w:pStyle w:val="ListBullet"/>
        <w:spacing w:after="40"/>
      </w:pPr>
      <w:r>
        <w:t>Load Razorpay settlement records when valid credentials are configured.</w:t>
      </w:r>
    </w:p>
    <w:p>
      <w:pPr>
        <w:pStyle w:val="ListBullet"/>
        <w:spacing w:after="40"/>
      </w:pPr>
      <w:r>
        <w:t>Provide 50+ synthetic records for reliable demo operation.</w:t>
      </w:r>
    </w:p>
    <w:p>
      <w:pPr>
        <w:pStyle w:val="ListBullet"/>
        <w:spacing w:after="40"/>
      </w:pPr>
      <w:r>
        <w:t>Clearly label LIVE RAZORPAY versus DEMO / SYNTHETIC.</w:t>
      </w:r>
    </w:p>
    <w:p>
      <w:pPr>
        <w:pStyle w:val="ListBullet"/>
        <w:spacing w:after="40"/>
      </w:pPr>
      <w:r>
        <w:t>Allow refresh.</w:t>
      </w:r>
    </w:p>
    <w:p>
      <w:pPr>
        <w:pStyle w:val="ListBullet"/>
        <w:spacing w:after="40"/>
      </w:pPr>
      <w:r>
        <w:t>Handle API errors and empty responses gracefully.</w:t>
      </w:r>
    </w:p>
    <w:p>
      <w:pPr>
        <w:pStyle w:val="Heading2"/>
      </w:pPr>
      <w:r>
        <w:t>FR-02 — Data Normalization</w:t>
      </w:r>
    </w:p>
    <w:p>
      <w:pPr>
        <w:pStyle w:val="ListBullet"/>
        <w:spacing w:after="40"/>
      </w:pPr>
      <w:r>
        <w:t>Normalize IDs, timestamps, amounts, fees, tax, status and settlement references.</w:t>
      </w:r>
    </w:p>
    <w:p>
      <w:pPr>
        <w:pStyle w:val="ListBullet"/>
        <w:spacing w:after="40"/>
      </w:pPr>
      <w:r>
        <w:t>Represent monetary values consistently in INR for MVP.</w:t>
      </w:r>
    </w:p>
    <w:p>
      <w:pPr>
        <w:pStyle w:val="ListBullet"/>
        <w:spacing w:after="40"/>
      </w:pPr>
      <w:r>
        <w:t>Flag missing references explicitly.</w:t>
      </w:r>
    </w:p>
    <w:p>
      <w:pPr>
        <w:pStyle w:val="Heading2"/>
      </w:pPr>
      <w:r>
        <w:t>FR-03 — Reconciliation Engine</w:t>
      </w:r>
    </w:p>
    <w:p>
      <w:pPr>
        <w:pStyle w:val="ListBullet"/>
        <w:spacing w:after="40"/>
      </w:pPr>
      <w:r>
        <w:t>Calculate expected settlement from amount, fees and tax.</w:t>
      </w:r>
    </w:p>
    <w:p>
      <w:pPr>
        <w:pStyle w:val="ListBullet"/>
        <w:spacing w:after="40"/>
      </w:pPr>
      <w:r>
        <w:t>Calculate variance = observed settlement − expected settlement.</w:t>
      </w:r>
    </w:p>
    <w:p>
      <w:pPr>
        <w:pStyle w:val="ListBullet"/>
        <w:spacing w:after="40"/>
      </w:pPr>
      <w:r>
        <w:t>Use ₹0.01 tolerance for a match.</w:t>
      </w:r>
    </w:p>
    <w:p>
      <w:pPr>
        <w:pStyle w:val="ListBullet"/>
        <w:spacing w:after="40"/>
      </w:pPr>
      <w:r>
        <w:t>Classify mismatches as exceptions.</w:t>
      </w:r>
    </w:p>
    <w:p>
      <w:pPr>
        <w:pStyle w:val="ListBullet"/>
        <w:spacing w:after="40"/>
      </w:pPr>
      <w:r>
        <w:t>Generate human-readable exception reasons.</w:t>
      </w:r>
    </w:p>
    <w:p>
      <w:pPr>
        <w:pStyle w:val="ListBullet"/>
        <w:spacing w:after="40"/>
      </w:pPr>
      <w:r>
        <w:t>Calculate matched count, total count, match rate and exception count.</w:t>
      </w:r>
    </w:p>
    <w:p>
      <w:pPr>
        <w:pStyle w:val="Heading2"/>
      </w:pPr>
      <w:r>
        <w:t>FR-04 — Exception Management</w:t>
      </w:r>
    </w:p>
    <w:p>
      <w:pPr>
        <w:pStyle w:val="ListBullet"/>
        <w:spacing w:after="40"/>
      </w:pPr>
      <w:r>
        <w:t>Dedicated unresolved-exceptions view.</w:t>
      </w:r>
    </w:p>
    <w:p>
      <w:pPr>
        <w:pStyle w:val="ListBullet"/>
        <w:spacing w:after="40"/>
      </w:pPr>
      <w:r>
        <w:t>Support amount variance, missing settlement reference and duplicate candidate categories.</w:t>
      </w:r>
    </w:p>
    <w:p>
      <w:pPr>
        <w:pStyle w:val="ListBullet"/>
        <w:spacing w:after="40"/>
      </w:pPr>
      <w:r>
        <w:t>Show ID, merchant/account, status, variance and reason.</w:t>
      </w:r>
    </w:p>
    <w:p>
      <w:pPr>
        <w:pStyle w:val="ListBullet"/>
        <w:spacing w:after="40"/>
      </w:pPr>
      <w:r>
        <w:t>Never force an unresolved exception into a matched state.</w:t>
      </w:r>
    </w:p>
    <w:p>
      <w:pPr>
        <w:pStyle w:val="Heading2"/>
      </w:pPr>
      <w:r>
        <w:t>FR-05 — Settlement Q&amp;A</w:t>
      </w:r>
    </w:p>
    <w:p>
      <w:pPr>
        <w:pStyle w:val="ListBullet"/>
        <w:spacing w:after="40"/>
      </w:pPr>
      <w:r>
        <w:t>Answer match-rate questions.</w:t>
      </w:r>
    </w:p>
    <w:p>
      <w:pPr>
        <w:pStyle w:val="ListBullet"/>
        <w:spacing w:after="40"/>
      </w:pPr>
      <w:r>
        <w:t>Answer exception summaries.</w:t>
      </w:r>
    </w:p>
    <w:p>
      <w:pPr>
        <w:pStyle w:val="ListBullet"/>
        <w:spacing w:after="40"/>
      </w:pPr>
      <w:r>
        <w:t>Answer cash/settlement totals and variance.</w:t>
      </w:r>
    </w:p>
    <w:p>
      <w:pPr>
        <w:pStyle w:val="ListBullet"/>
        <w:spacing w:after="40"/>
      </w:pPr>
      <w:r>
        <w:t>Answer pending and failed counts.</w:t>
      </w:r>
    </w:p>
    <w:p>
      <w:pPr>
        <w:pStyle w:val="ListBullet"/>
        <w:spacing w:after="40"/>
      </w:pPr>
      <w:r>
        <w:t>Look up transaction and settlement IDs.</w:t>
      </w:r>
    </w:p>
    <w:p>
      <w:pPr>
        <w:pStyle w:val="ListBullet"/>
        <w:spacing w:after="40"/>
      </w:pPr>
      <w:r>
        <w:t>Provide merchant summaries where merchant data exists.</w:t>
      </w:r>
    </w:p>
    <w:p>
      <w:pPr>
        <w:pStyle w:val="ListBullet"/>
        <w:spacing w:after="40"/>
      </w:pPr>
      <w:r>
        <w:t>Refuse unsupported financial questions rather than fabricate answers.</w:t>
      </w:r>
    </w:p>
    <w:p>
      <w:pPr>
        <w:pStyle w:val="Heading2"/>
      </w:pPr>
      <w:r>
        <w:t>FR-06 — Cash Position</w:t>
      </w:r>
    </w:p>
    <w:p>
      <w:pPr>
        <w:pStyle w:val="ListBullet"/>
        <w:spacing w:after="40"/>
      </w:pPr>
      <w:r>
        <w:t>Show expected settlement.</w:t>
      </w:r>
    </w:p>
    <w:p>
      <w:pPr>
        <w:pStyle w:val="ListBullet"/>
        <w:spacing w:after="40"/>
      </w:pPr>
      <w:r>
        <w:t>Show observed settlement.</w:t>
      </w:r>
    </w:p>
    <w:p>
      <w:pPr>
        <w:pStyle w:val="ListBullet"/>
        <w:spacing w:after="40"/>
      </w:pPr>
      <w:r>
        <w:t>Show net variance.</w:t>
      </w:r>
    </w:p>
    <w:p>
      <w:pPr>
        <w:pStyle w:val="ListBullet"/>
        <w:spacing w:after="40"/>
      </w:pPr>
      <w:r>
        <w:t>Show a time trend when timestamps exist.</w:t>
      </w:r>
    </w:p>
    <w:p>
      <w:pPr>
        <w:pStyle w:val="Heading2"/>
      </w:pPr>
      <w:r>
        <w:t>FR-07 — Dashboard</w:t>
      </w:r>
    </w:p>
    <w:p>
      <w:pPr>
        <w:pStyle w:val="ListBullet"/>
        <w:spacing w:after="40"/>
      </w:pPr>
      <w:r>
        <w:t>KPI cards for records, match rate, matched records and exceptions.</w:t>
      </w:r>
    </w:p>
    <w:p>
      <w:pPr>
        <w:pStyle w:val="ListBullet"/>
        <w:spacing w:after="40"/>
      </w:pPr>
      <w:r>
        <w:t>Reconciliation, Exceptions and Cash Position views.</w:t>
      </w:r>
    </w:p>
    <w:p>
      <w:pPr>
        <w:pStyle w:val="ListBullet"/>
        <w:spacing w:after="40"/>
      </w:pPr>
      <w:r>
        <w:t>Premium dark finance-control visual style with vibrant accents.</w:t>
      </w:r>
    </w:p>
    <w:p>
      <w:pPr>
        <w:pStyle w:val="ListBullet"/>
        <w:spacing w:after="40"/>
      </w:pPr>
      <w:r>
        <w:t>Show refresh time and tolerance.</w:t>
      </w:r>
    </w:p>
    <w:p>
      <w:pPr>
        <w:pStyle w:val="Heading1"/>
      </w:pPr>
      <w:r>
        <w:t>7. Q&amp;A Intent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Match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What is the match rate?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Matched/total, percentage, exceptions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Exception summary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What are the top exceptions?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Categories and counts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Cash position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What is the net settlement variance?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Expected, observed, net variance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How many pending records?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Pending count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How many failed records?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Failed count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Record lookup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Tell me about pay_demo_100007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Record-level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Merchant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How is UrbanCart performing?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Counts and net variance</w:t>
            </w:r>
          </w:p>
        </w:tc>
      </w:tr>
    </w:tbl>
    <w:p/>
    <w:p>
      <w:pPr>
        <w:pStyle w:val="Heading1"/>
      </w:pPr>
      <w:r>
        <w:t>8. Data Model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Transaction identifier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merchant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Merchant/account label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Record timestamp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Transaction amount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fee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 amount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Tax amount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expected_settlement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Calculated expected settlement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settled_amount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Observed settlement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Transaction/settlement status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settlement_id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Settlement reference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variance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Observed minus expected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match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Reconciliation result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exception_reason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Human-readable reason</w:t>
            </w:r>
          </w:p>
        </w:tc>
      </w:tr>
    </w:tbl>
    <w:p/>
    <w:p>
      <w:pPr>
        <w:pStyle w:val="Heading1"/>
      </w:pPr>
      <w:r>
        <w:t>9. Reconciliation Logic</w:t>
      </w:r>
    </w:p>
    <w:p>
      <w:r>
        <w:rPr>
          <w:b/>
        </w:rPr>
        <w:t>Expected Settlement = Amount − Fees − Tax</w:t>
      </w:r>
    </w:p>
    <w:p>
      <w:r>
        <w:rPr>
          <w:b/>
        </w:rPr>
        <w:t>Variance = Settled Amount − Expected Settlement</w:t>
      </w:r>
    </w:p>
    <w:p>
      <w:r>
        <w:rPr>
          <w:b/>
        </w:rPr>
        <w:t>Match Rate = Matched Records ÷ Total Records × 100</w:t>
      </w:r>
    </w:p>
    <w:p>
      <w:r>
        <w:t>MVP tolerance is ₹0.01. A record outside the tolerance, or one with an explicit exception condition, is unresolved.</w:t>
      </w:r>
    </w:p>
    <w:p>
      <w:pPr>
        <w:pStyle w:val="Heading1"/>
      </w:pPr>
      <w:r>
        <w:t>10.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Dashboard, Q&amp;A, tables and charts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Business logic and orchestration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Data processing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Normalization, aggregation and reconciliation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Payment integration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Razorpay REST API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Settlement ingestion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variables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Requests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API communication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Future AI layer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LLM + tool/function calling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Semantic routing and investigation</w:t>
            </w:r>
          </w:p>
        </w:tc>
      </w:tr>
    </w:tbl>
    <w:p/>
    <w:p>
      <w:pPr>
        <w:pStyle w:val="ListBullet"/>
        <w:spacing w:after="40"/>
      </w:pPr>
      <w:r>
        <w:t>Razorpay API or synthetic dataset → ingestion → normalized records.</w:t>
      </w:r>
    </w:p>
    <w:p>
      <w:pPr>
        <w:pStyle w:val="ListBullet"/>
        <w:spacing w:after="40"/>
      </w:pPr>
      <w:r>
        <w:t>Normalized records → reconciliation engine → matches, exceptions and cash metrics.</w:t>
      </w:r>
    </w:p>
    <w:p>
      <w:pPr>
        <w:pStyle w:val="ListBullet"/>
        <w:spacing w:after="40"/>
      </w:pPr>
      <w:r>
        <w:t>Q&amp;A layer → intent detection → grounded aggregation over reconciled data.</w:t>
      </w:r>
    </w:p>
    <w:p>
      <w:pPr>
        <w:pStyle w:val="ListBullet"/>
        <w:spacing w:after="40"/>
      </w:pPr>
      <w:r>
        <w:t>Dashboard → KPIs, record table, exception view and cash trend.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Fast response for 50–100 record MVP batches on a normal development machine.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API errors must be handled without crashing the dashboard.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Secrets stay server-side/in environment variables and never enter GitHub.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Financial answers are calculated from the current reconciled dataset.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 first-time user can understand KPIs and ask a question within one minute.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Exceptions retain IDs and reasons.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Allow future migration to PostgreSQL/data warehouse.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source, refresh time and reconciliation tolerance.</w:t>
            </w:r>
          </w:p>
        </w:tc>
      </w:tr>
    </w:tbl>
    <w:p/>
    <w:p>
      <w:pPr>
        <w:pStyle w:val="Heading1"/>
      </w:pPr>
      <w:r>
        <w:t>12. Security &amp; Data Handling</w:t>
      </w:r>
    </w:p>
    <w:p>
      <w:pPr>
        <w:pStyle w:val="ListBullet"/>
        <w:spacing w:after="40"/>
      </w:pPr>
      <w:r>
        <w:t>Use Razorpay Test Mode during development where possible.</w:t>
      </w:r>
    </w:p>
    <w:p>
      <w:pPr>
        <w:pStyle w:val="ListBullet"/>
        <w:spacing w:after="40"/>
      </w:pPr>
      <w:r>
        <w:t>Store API secrets in .env/environment variables; never hard-code them.</w:t>
      </w:r>
    </w:p>
    <w:p>
      <w:pPr>
        <w:pStyle w:val="ListBullet"/>
        <w:spacing w:after="40"/>
      </w:pPr>
      <w:r>
        <w:t>Keep .env excluded via .gitignore.</w:t>
      </w:r>
    </w:p>
    <w:p>
      <w:pPr>
        <w:pStyle w:val="ListBullet"/>
        <w:spacing w:after="40"/>
      </w:pPr>
      <w:r>
        <w:t>Never expose secrets in screenshots, recordings, frontend code or public repositories.</w:t>
      </w:r>
    </w:p>
    <w:p>
      <w:pPr>
        <w:pStyle w:val="ListBullet"/>
        <w:spacing w:after="40"/>
      </w:pPr>
      <w:r>
        <w:t>Use least-privilege API access where available.</w:t>
      </w:r>
    </w:p>
    <w:p>
      <w:pPr>
        <w:pStyle w:val="ListBullet"/>
        <w:spacing w:after="40"/>
      </w:pPr>
      <w:r>
        <w:t>For production, add authentication, RBAC, encryption, audit logs and managed secrets.</w:t>
      </w:r>
    </w:p>
    <w:p>
      <w:pPr>
        <w:pStyle w:val="Heading1"/>
      </w:pPr>
      <w:r>
        <w:t>13. Error &amp; Edge-Case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Expected Behaviour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clearly labelled demo/synthetic mode.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Invalid credentials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clear API error without exposing secrets.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Timeout/network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connection status and keep UI usable.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Empty response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State that no settlement records were returned.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Missing settlement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Flag as exception.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Amount mismatch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exact variance and reason.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Duplicate candidate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Flag for human review; do not delete automatically.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Unsupported Q&amp;A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Explain supported questions instead of inventing an answer.</w:t>
            </w:r>
          </w:p>
        </w:tc>
      </w:tr>
    </w:tbl>
    <w:p/>
    <w:p>
      <w:pPr>
        <w:pStyle w:val="Heading1"/>
      </w:pPr>
      <w:r>
        <w:t>14. Success Metrics &amp;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MVP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Batch coverage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Records reconciled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≥50; demo uses 75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Match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Matched ÷ total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Dashboard KPI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Exception transparency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Detected exceptions surfaced with reason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100% visible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Answer grounding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Supported answers based on dataset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unsupported financial claims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Cash visibility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Expected/observed/net variance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Cash Position view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Operational speed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Time to first-pass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Near-instant for MVP batch</w:t>
            </w:r>
          </w:p>
        </w:tc>
      </w:tr>
    </w:tbl>
    <w:p/>
    <w:p>
      <w:pPr>
        <w:pStyle w:val="Heading1"/>
      </w:pPr>
      <w:r>
        <w:t>15. MVP Acceptance Criteria</w:t>
      </w:r>
    </w:p>
    <w:p>
      <w:pPr>
        <w:pStyle w:val="ListBullet"/>
        <w:spacing w:after="40"/>
      </w:pPr>
      <w:r>
        <w:t>Application launches from the project folder with Streamlit.</w:t>
      </w:r>
    </w:p>
    <w:p>
      <w:pPr>
        <w:pStyle w:val="ListBullet"/>
        <w:spacing w:after="40"/>
      </w:pPr>
      <w:r>
        <w:t>At least 50 records load in demo mode.</w:t>
      </w:r>
    </w:p>
    <w:p>
      <w:pPr>
        <w:pStyle w:val="ListBullet"/>
        <w:spacing w:after="40"/>
      </w:pPr>
      <w:r>
        <w:t>Dashboard displays records, match rate, matched count and exceptions.</w:t>
      </w:r>
    </w:p>
    <w:p>
      <w:pPr>
        <w:pStyle w:val="ListBullet"/>
        <w:spacing w:after="40"/>
      </w:pPr>
      <w:r>
        <w:t>Reconciliation table shows expected, observed, variance and result.</w:t>
      </w:r>
    </w:p>
    <w:p>
      <w:pPr>
        <w:pStyle w:val="ListBullet"/>
        <w:spacing w:after="40"/>
      </w:pPr>
      <w:r>
        <w:t>Exceptions view shows unresolved records and reasons.</w:t>
      </w:r>
    </w:p>
    <w:p>
      <w:pPr>
        <w:pStyle w:val="ListBullet"/>
        <w:spacing w:after="40"/>
      </w:pPr>
      <w:r>
        <w:t>Cash Position shows expected, observed and net variance.</w:t>
      </w:r>
    </w:p>
    <w:p>
      <w:pPr>
        <w:pStyle w:val="ListBullet"/>
        <w:spacing w:after="40"/>
      </w:pPr>
      <w:r>
        <w:t>All seven documented Q&amp;A intents work on the fixture data.</w:t>
      </w:r>
    </w:p>
    <w:p>
      <w:pPr>
        <w:pStyle w:val="ListBullet"/>
        <w:spacing w:after="40"/>
      </w:pPr>
      <w:r>
        <w:t>Transaction/settlement lookup returns matching evidence.</w:t>
      </w:r>
    </w:p>
    <w:p>
      <w:pPr>
        <w:pStyle w:val="ListBullet"/>
        <w:spacing w:after="40"/>
      </w:pPr>
      <w:r>
        <w:t>Razorpay integration is configurable through environment variables.</w:t>
      </w:r>
    </w:p>
    <w:p>
      <w:pPr>
        <w:pStyle w:val="ListBullet"/>
        <w:spacing w:after="40"/>
      </w:pPr>
      <w:r>
        <w:t>No Razorpay secret is committed.</w:t>
      </w:r>
    </w:p>
    <w:p>
      <w:pPr>
        <w:pStyle w:val="ListBullet"/>
        <w:spacing w:after="40"/>
      </w:pPr>
      <w:r>
        <w:t>UI identifies live versus synthetic source.</w:t>
      </w:r>
    </w:p>
    <w:p>
      <w:pPr>
        <w:pStyle w:val="Heading1"/>
      </w:pPr>
      <w:r>
        <w:t>16. Buildathon Demo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8"/>
            <w:shd w:fill="1F1B17"/>
          </w:tcPr>
          <w:p>
            <w:r>
              <w:rPr>
                <w:b/>
                <w:color w:val="FFFFFF"/>
                <w:sz w:val="18"/>
              </w:rPr>
              <w:t>Judge Message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Problem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Manual settlement operations create slow reconciliation and hidden exceptions.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0:15–0:30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This controller closes a finance-ops loop with measurable reconciliation.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0:30–0:45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Ask match-rate question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The answer is calculated from transaction-level evidence.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0:45–1:00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Ask exception question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The system exposes unresolved work instead of hiding uncertainty.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1:00–1:20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Open Exceptions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Each exception has record-level evidence and a reason.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1:20–1:40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Open Cash Position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Expected, observed and net variance are visible.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1:40–2:00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Show live path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The same pipeline can ingest Razorpay settlement data.</w:t>
            </w:r>
          </w:p>
        </w:tc>
      </w:tr>
    </w:tbl>
    <w:p/>
    <w:p>
      <w:pPr>
        <w:pStyle w:val="Heading1"/>
      </w:pPr>
      <w:r>
        <w:t>17. Differentiation</w:t>
      </w:r>
    </w:p>
    <w:p>
      <w:pPr>
        <w:pStyle w:val="ListBullet"/>
        <w:spacing w:after="40"/>
      </w:pPr>
      <w:r>
        <w:t>Not just a chatbot: answers are grounded in structured financial records.</w:t>
      </w:r>
    </w:p>
    <w:p>
      <w:pPr>
        <w:pStyle w:val="ListBullet"/>
        <w:spacing w:after="40"/>
      </w:pPr>
      <w:r>
        <w:t>Not just a dashboard: users can ask operational questions conversationally.</w:t>
      </w:r>
    </w:p>
    <w:p>
      <w:pPr>
        <w:pStyle w:val="ListBullet"/>
        <w:spacing w:after="40"/>
      </w:pPr>
      <w:r>
        <w:t>Not just reconciliation: it combines exceptions and cash visibility.</w:t>
      </w:r>
    </w:p>
    <w:p>
      <w:pPr>
        <w:pStyle w:val="ListBullet"/>
        <w:spacing w:after="40"/>
      </w:pPr>
      <w:r>
        <w:t>Not black-box AI: core financial calculations are deterministic and measurable.</w:t>
      </w:r>
    </w:p>
    <w:p>
      <w:pPr>
        <w:pStyle w:val="ListBullet"/>
        <w:spacing w:after="40"/>
      </w:pPr>
      <w:r>
        <w:t>Human-in-the-loop by design: unresolved records are surfaced for review.</w:t>
      </w:r>
    </w:p>
    <w:p>
      <w:pPr>
        <w:pStyle w:val="Heading1"/>
      </w:pPr>
      <w:r>
        <w:t>18.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Phase 1 — Buildathon MVP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75+ records, reconciliation, exceptions, Q&amp;A, cash dashboard, Razorpay API path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Phase 2 — AI Agent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LLM intent routing, tool calls, multi-step investigation, evidence citations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Phase 3 — Workflow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Assign exceptions, comments, approval states, audit trail, report export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Phase 4 — Scale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PostgreSQL/data warehouse, scheduled ingestion, incremental reconciliation, multi-merchant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Phase 5 — Intelligence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Anomaly scoring, root-cause clustering, cash forecasting, proactive alerts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Phase 6 — Enterprise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RBAC, SSO, tenant isolation, encryption, observability, compliance controls</w:t>
            </w:r>
          </w:p>
        </w:tc>
      </w:tr>
    </w:tbl>
    <w:p/>
    <w:p>
      <w:pPr>
        <w:pStyle w:val="Heading1"/>
      </w:pPr>
      <w:r>
        <w:t>19. Future AI Investigation Flow</w:t>
      </w:r>
    </w:p>
    <w:p>
      <w:r>
        <w:t>Example: “Why is today's match rate low?” The future agent measures the rate, clusters exceptions, quantifies variance exposure, identifies the largest contributors and recommends which records a human should review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Agent Output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Today's match rate and exception count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Top exception categories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Quantify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Variance exposure by category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Prioritize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Largest/highest-risk records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Explain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Evidence-backed reason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Human review action</w:t>
            </w:r>
          </w:p>
        </w:tc>
      </w:tr>
    </w:tbl>
    <w:p/>
    <w:p>
      <w:pPr>
        <w:pStyle w:val="Heading1"/>
      </w:pPr>
      <w:r>
        <w:t>20.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12"/>
            <w:shd w:fill="1F1B17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API unavailable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Maintain 50+ record synthetic fallback.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Incorrect financial calculation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Keep calculations deterministic and testable.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LLM hallucination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Ground answers in data and restrict unsupported intents.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Credential exposure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Environment variables, .gitignore and test credentials.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Prioritize one complete finance-ops loop first.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Judge asks where AI 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Demonstrate conversational Q&amp;A and explain the future LLM/tool layer while preserving deterministic financial controls.</w:t>
            </w:r>
          </w:p>
        </w:tc>
      </w:tr>
    </w:tbl>
    <w:p/>
    <w:p>
      <w:pPr>
        <w:pStyle w:val="Heading1"/>
      </w:pPr>
      <w:r>
        <w:t>21. Testing Strategy</w:t>
      </w:r>
    </w:p>
    <w:p>
      <w:pPr>
        <w:pStyle w:val="ListBullet"/>
        <w:spacing w:after="40"/>
      </w:pPr>
      <w:r>
        <w:t>Unit-test expected settlement and variance calculations.</w:t>
      </w:r>
    </w:p>
    <w:p>
      <w:pPr>
        <w:pStyle w:val="ListBullet"/>
        <w:spacing w:after="40"/>
      </w:pPr>
      <w:r>
        <w:t>Test the exact ₹0.01 tolerance boundary.</w:t>
      </w:r>
    </w:p>
    <w:p>
      <w:pPr>
        <w:pStyle w:val="ListBullet"/>
        <w:spacing w:after="40"/>
      </w:pPr>
      <w:r>
        <w:t>Test missing IDs/references.</w:t>
      </w:r>
    </w:p>
    <w:p>
      <w:pPr>
        <w:pStyle w:val="ListBullet"/>
        <w:spacing w:after="40"/>
      </w:pPr>
      <w:r>
        <w:t>Test exception classification.</w:t>
      </w:r>
    </w:p>
    <w:p>
      <w:pPr>
        <w:pStyle w:val="ListBullet"/>
        <w:spacing w:after="40"/>
      </w:pPr>
      <w:r>
        <w:t>Test Q&amp;A against known fixture data.</w:t>
      </w:r>
    </w:p>
    <w:p>
      <w:pPr>
        <w:pStyle w:val="ListBullet"/>
        <w:spacing w:after="40"/>
      </w:pPr>
      <w:r>
        <w:t>Test invalid credentials and API/network failures.</w:t>
      </w:r>
    </w:p>
    <w:p>
      <w:pPr>
        <w:pStyle w:val="ListBullet"/>
        <w:spacing w:after="40"/>
      </w:pPr>
      <w:r>
        <w:t>Verify .env is ignored by Git.</w:t>
      </w:r>
    </w:p>
    <w:p>
      <w:pPr>
        <w:pStyle w:val="ListBullet"/>
        <w:spacing w:after="40"/>
      </w:pPr>
      <w:r>
        <w:t>Rehearse the complete two-minute demo.</w:t>
      </w:r>
    </w:p>
    <w:p>
      <w:pPr>
        <w:pStyle w:val="Heading1"/>
      </w:pPr>
      <w:r>
        <w:t>22. Definition of Done</w:t>
      </w:r>
    </w:p>
    <w:p>
      <w:r>
        <w:t>The MVP is done when the application launches, reconciles 50+ records, reports match rate, exposes exceptions, shows cash position, answers documented questions, supports the Razorpay integration path, protects credentials, and includes setup/documentation distinguishing live data from synthetic data.</w:t>
      </w:r>
    </w:p>
    <w:p>
      <w:pPr>
        <w:pStyle w:val="Heading1"/>
      </w:pPr>
      <w:r>
        <w:t>23. Suggested Repository Structure</w:t>
      </w:r>
    </w:p>
    <w:p>
      <w:r>
        <w:rPr>
          <w:rFonts w:ascii="Consolas" w:hAnsi="Consolas"/>
          <w:sz w:val="18"/>
        </w:rPr>
        <w:t>settlement-qa-agent/</w:t>
        <w:br/>
        <w:t>├── app.py</w:t>
        <w:br/>
        <w:t>├── requirements.txt</w:t>
        <w:br/>
        <w:t>├── .env.example</w:t>
        <w:br/>
        <w:t>├── .gitignore</w:t>
        <w:br/>
        <w:t>├── start.bat</w:t>
        <w:br/>
        <w:t>├── README.md</w:t>
        <w:br/>
        <w:t>└── demo_questions.txt</w:t>
      </w:r>
    </w:p>
    <w:p>
      <w:pPr>
        <w:pStyle w:val="Heading1"/>
      </w:pPr>
      <w:r>
        <w:t>24. Suggested Demo Questions</w:t>
      </w:r>
    </w:p>
    <w:p>
      <w:pPr>
        <w:pStyle w:val="ListBullet"/>
        <w:spacing w:after="40"/>
      </w:pPr>
      <w:r>
        <w:t>What is the match rate?</w:t>
      </w:r>
    </w:p>
    <w:p>
      <w:pPr>
        <w:pStyle w:val="ListBullet"/>
        <w:spacing w:after="40"/>
      </w:pPr>
      <w:r>
        <w:t>What are the top exceptions?</w:t>
      </w:r>
    </w:p>
    <w:p>
      <w:pPr>
        <w:pStyle w:val="ListBullet"/>
        <w:spacing w:after="40"/>
      </w:pPr>
      <w:r>
        <w:t>What is the net settlement variance?</w:t>
      </w:r>
    </w:p>
    <w:p>
      <w:pPr>
        <w:pStyle w:val="ListBullet"/>
        <w:spacing w:after="40"/>
      </w:pPr>
      <w:r>
        <w:t>How many pending records are there?</w:t>
      </w:r>
    </w:p>
    <w:p>
      <w:pPr>
        <w:pStyle w:val="ListBullet"/>
        <w:spacing w:after="40"/>
      </w:pPr>
      <w:r>
        <w:t>How many failed records are there?</w:t>
      </w:r>
    </w:p>
    <w:p>
      <w:pPr>
        <w:pStyle w:val="ListBullet"/>
        <w:spacing w:after="40"/>
      </w:pPr>
      <w:r>
        <w:t>Tell me about pay_demo_100007.</w:t>
      </w:r>
    </w:p>
    <w:p>
      <w:pPr>
        <w:pStyle w:val="ListBullet"/>
        <w:spacing w:after="40"/>
      </w:pPr>
      <w:r>
        <w:t>How is UrbanCart performing?</w:t>
      </w:r>
    </w:p>
    <w:p>
      <w:pPr>
        <w:pStyle w:val="Heading1"/>
      </w:pPr>
      <w:r>
        <w:t>25. One-Line Pitch</w:t>
      </w:r>
    </w:p>
    <w:p>
      <w:r>
        <w:rPr>
          <w:b/>
        </w:rPr>
        <w:t>“Settlement Q&amp;A Agent is an evidence-grounded AI finance controller that reconciles settlements, measures match rate, surfaces exceptions and explains cash position through natural-language Q&amp;A.”</w:t>
      </w:r>
    </w:p>
    <w:p/>
    <w:p>
      <w:pPr>
        <w:jc w:val="center"/>
      </w:pPr>
      <w:r>
        <w:t>End of PRD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