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40"/>
          <w:szCs w:val="40"/>
          <w:rtl w:val="0"/>
        </w:rPr>
        <w:t xml:space="preserve">Iteration 0</w: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Roles</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scrum master will be Apurva Shinde (with Leon Liu taking over duties if she is unavailable) and the product owner will be Edmund Do.</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Customer Meetings</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weekly customer meeting is set to be on Tuesdays at 7pm CT, for a maximum of 15-30 minutes for each team member (while the product owner may stay a bit longer assuming the customer has more detailed needs).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Summary</w:t>
      </w:r>
      <w:r w:rsidDel="00000000" w:rsidR="00000000" w:rsidRPr="00000000">
        <w:rPr>
          <w:rtl w:val="0"/>
        </w:rPr>
      </w:r>
    </w:p>
    <w:p w:rsidR="00000000" w:rsidDel="00000000" w:rsidP="00000000" w:rsidRDefault="00000000" w:rsidRPr="00000000" w14:paraId="00000009">
      <w:pPr>
        <w:spacing w:before="20" w:line="276"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customer needs an automated system to manage the guest lists for events he/she creates for invited guests, as well as guests who decide to attend the events on their own. The system should combine the total count of confirmed guests (VIP guests and BOX office guests) so that it gives a clear picture to the event owner about the number of occupied seats and vacant seats depending on which he/she may strategize publicizing the event. The system should also enable tracking of referrals and incentivize appropriately with a reward system. Stakeholders in EventNXT are event organizers and managers who are responsible for ticket sales and seating arrangements thus ensuring that the event is successful. </w:t>
      </w:r>
    </w:p>
    <w:p w:rsidR="00000000" w:rsidDel="00000000" w:rsidP="00000000" w:rsidRDefault="00000000" w:rsidRPr="00000000" w14:paraId="0000000A">
      <w:pPr>
        <w:spacing w:before="20" w:line="276" w:lineRule="auto"/>
        <w:ind w:right="1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spacing w:before="20" w:line="276" w:lineRule="auto"/>
        <w:ind w:right="1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application meets the customer need by managing both – RSVPs from invited guests and box office sales data via a spreadsheet that is imported to the application and provides a ticket commitment inventory. The exclusivity of this system lies with its ability to combine both – RSVP and box office ticketing into one portal as previously designed systems managed only one of these at once. It also includes a feature for referral rewards which can be further enhanced. The customer is able to achieve the goal of managing event tickets, promotion strategies, and guest referrals by using this system.</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b w:val="1"/>
          <w:sz w:val="28"/>
          <w:szCs w:val="28"/>
          <w:rtl w:val="0"/>
        </w:rPr>
        <w:t xml:space="preserve">User Stories/Lofi Diagrams</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five example user stories (represented by lofi diagrams) that we intend to try to implement in the first iteration:</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 User can upload image to invitation card</w:t>
            </w:r>
          </w:p>
          <w:p w:rsidR="00000000" w:rsidDel="00000000" w:rsidP="00000000" w:rsidRDefault="00000000" w:rsidRPr="00000000" w14:paraId="00000011">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 a user of the application</w:t>
            </w:r>
          </w:p>
          <w:p w:rsidR="00000000" w:rsidDel="00000000" w:rsidP="00000000" w:rsidRDefault="00000000" w:rsidRPr="00000000" w14:paraId="0000001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add an image to the invitation card</w:t>
            </w:r>
          </w:p>
          <w:p w:rsidR="00000000" w:rsidDel="00000000" w:rsidP="00000000" w:rsidRDefault="00000000" w:rsidRPr="00000000" w14:paraId="0000001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 the image can be shared with those invited</w:t>
            </w:r>
          </w:p>
          <w:p w:rsidR="00000000" w:rsidDel="00000000" w:rsidP="00000000" w:rsidRDefault="00000000" w:rsidRPr="00000000" w14:paraId="0000001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Scenario: User uploads image</w:t>
            </w:r>
          </w:p>
          <w:p w:rsidR="00000000" w:rsidDel="00000000" w:rsidP="00000000" w:rsidRDefault="00000000" w:rsidRPr="00000000" w14:paraId="00000015">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Given I am on the EventNXT event creation page</w:t>
            </w:r>
          </w:p>
          <w:p w:rsidR="00000000" w:rsidDel="00000000" w:rsidP="00000000" w:rsidRDefault="00000000" w:rsidRPr="00000000" w14:paraId="0000001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I press “Add image from desktop”</w:t>
            </w:r>
          </w:p>
          <w:p w:rsidR="00000000" w:rsidDel="00000000" w:rsidP="00000000" w:rsidRDefault="00000000" w:rsidRPr="00000000" w14:paraId="00000017">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Then the system’s File Explorer should open up</w:t>
            </w:r>
          </w:p>
          <w:p w:rsidR="00000000" w:rsidDel="00000000" w:rsidP="00000000" w:rsidRDefault="00000000" w:rsidRPr="00000000" w14:paraId="0000001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when I select an image file to upload</w:t>
            </w:r>
          </w:p>
          <w:p w:rsidR="00000000" w:rsidDel="00000000" w:rsidP="00000000" w:rsidRDefault="00000000" w:rsidRPr="00000000" w14:paraId="00000019">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image will uploaded to the website</w:t>
            </w:r>
          </w:p>
          <w:p w:rsidR="00000000" w:rsidDel="00000000" w:rsidP="00000000" w:rsidRDefault="00000000" w:rsidRPr="00000000" w14:paraId="0000001A">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 image will be on the event invitation card</w:t>
            </w:r>
          </w:p>
        </w:tc>
      </w:tr>
    </w:tbl>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1C">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sz w:val="24"/>
          <w:szCs w:val="24"/>
        </w:rPr>
        <w:drawing>
          <wp:inline distB="114300" distT="114300" distL="114300" distR="114300">
            <wp:extent cx="3100388" cy="4105341"/>
            <wp:effectExtent b="12700" l="12700" r="12700" t="12700"/>
            <wp:docPr id="4" name="image6.jpg"/>
            <a:graphic>
              <a:graphicData uri="http://schemas.openxmlformats.org/drawingml/2006/picture">
                <pic:pic>
                  <pic:nvPicPr>
                    <pic:cNvPr id="0" name="image6.jpg"/>
                    <pic:cNvPicPr preferRelativeResize="0"/>
                  </pic:nvPicPr>
                  <pic:blipFill>
                    <a:blip r:embed="rId6"/>
                    <a:srcRect b="0" l="0" r="0" t="0"/>
                    <a:stretch>
                      <a:fillRect/>
                    </a:stretch>
                  </pic:blipFill>
                  <pic:spPr>
                    <a:xfrm>
                      <a:off x="0" y="0"/>
                      <a:ext cx="3100388" cy="410534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br w:type="page"/>
      </w:r>
      <w:r w:rsidDel="00000000" w:rsidR="00000000" w:rsidRPr="00000000">
        <w:rPr>
          <w:rtl w:val="0"/>
        </w:rPr>
      </w:r>
    </w:p>
    <w:p w:rsidR="00000000" w:rsidDel="00000000" w:rsidP="00000000" w:rsidRDefault="00000000" w:rsidRPr="00000000" w14:paraId="0000001E">
      <w:pPr>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 User can send invitation card out via email</w:t>
            </w:r>
          </w:p>
          <w:p w:rsidR="00000000" w:rsidDel="00000000" w:rsidP="00000000" w:rsidRDefault="00000000" w:rsidRPr="00000000" w14:paraId="0000002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 a user of the application</w:t>
            </w:r>
          </w:p>
          <w:p w:rsidR="00000000" w:rsidDel="00000000" w:rsidP="00000000" w:rsidRDefault="00000000" w:rsidRPr="00000000" w14:paraId="00000021">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send the invitation card via email to those invited</w:t>
            </w:r>
          </w:p>
          <w:p w:rsidR="00000000" w:rsidDel="00000000" w:rsidP="00000000" w:rsidRDefault="00000000" w:rsidRPr="00000000" w14:paraId="0000002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 the invited can RSVP and be notified of the event</w:t>
            </w:r>
          </w:p>
          <w:p w:rsidR="00000000" w:rsidDel="00000000" w:rsidP="00000000" w:rsidRDefault="00000000" w:rsidRPr="00000000" w14:paraId="0000002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Scenario: User is on the Guest List page</w:t>
              <w:br w:type="textWrapping"/>
              <w:t xml:space="preserve">     Given that I am on the Guest List page with their email listed</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I click “Send” for the guest</w:t>
              <w:br w:type="textWrapping"/>
              <w:t xml:space="preserve">     Then the guest should receive the invitation card in their email</w:t>
            </w:r>
          </w:p>
        </w:tc>
      </w:tr>
    </w:tbl>
    <w:p w:rsidR="00000000" w:rsidDel="00000000" w:rsidP="00000000" w:rsidRDefault="00000000" w:rsidRPr="00000000" w14:paraId="0000002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67238" cy="2247022"/>
            <wp:effectExtent b="12700" l="12700" r="12700" t="12700"/>
            <wp:docPr id="6"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4567238" cy="22470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tl w:val="0"/>
        </w:rPr>
      </w:r>
    </w:p>
    <w:tbl>
      <w:tblPr>
        <w:tblStyle w:val="Table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 User can input appropriate information for invitation card</w:t>
            </w:r>
          </w:p>
          <w:p w:rsidR="00000000" w:rsidDel="00000000" w:rsidP="00000000" w:rsidRDefault="00000000" w:rsidRPr="00000000" w14:paraId="0000002A">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 a user of the application</w:t>
            </w:r>
          </w:p>
          <w:p w:rsidR="00000000" w:rsidDel="00000000" w:rsidP="00000000" w:rsidRDefault="00000000" w:rsidRPr="00000000" w14:paraId="0000002B">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correctly input appropriate information</w:t>
            </w:r>
          </w:p>
          <w:p w:rsidR="00000000" w:rsidDel="00000000" w:rsidP="00000000" w:rsidRDefault="00000000" w:rsidRPr="00000000" w14:paraId="0000002C">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 the user can be notified if information entered is invalid</w:t>
            </w:r>
          </w:p>
          <w:p w:rsidR="00000000" w:rsidDel="00000000" w:rsidP="00000000" w:rsidRDefault="00000000" w:rsidRPr="00000000" w14:paraId="0000002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Scenario: Validation for the information user inputs</w:t>
            </w:r>
          </w:p>
          <w:p w:rsidR="00000000" w:rsidDel="00000000" w:rsidP="00000000" w:rsidRDefault="00000000" w:rsidRPr="00000000" w14:paraId="0000002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Given that I am on the registration page </w:t>
            </w:r>
          </w:p>
          <w:p w:rsidR="00000000" w:rsidDel="00000000" w:rsidP="00000000" w:rsidRDefault="00000000" w:rsidRPr="00000000" w14:paraId="0000002F">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When I a user enter his/her details </w:t>
            </w:r>
          </w:p>
          <w:p w:rsidR="00000000" w:rsidDel="00000000" w:rsidP="00000000" w:rsidRDefault="00000000" w:rsidRPr="00000000" w14:paraId="00000030">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The details should be validated</w:t>
            </w:r>
          </w:p>
        </w:tc>
      </w:tr>
    </w:tbl>
    <w:p w:rsidR="00000000" w:rsidDel="00000000" w:rsidP="00000000" w:rsidRDefault="00000000" w:rsidRPr="00000000" w14:paraId="00000031">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ind w:left="72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6816" cy="2671763"/>
            <wp:effectExtent b="12700" l="12700" r="12700" t="12700"/>
            <wp:docPr id="7"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4826816" cy="26717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95613" cy="2066205"/>
            <wp:effectExtent b="12700" l="12700" r="12700" t="12700"/>
            <wp:docPr id="5" name="image3.jpg"/>
            <a:graphic>
              <a:graphicData uri="http://schemas.openxmlformats.org/drawingml/2006/picture">
                <pic:pic>
                  <pic:nvPicPr>
                    <pic:cNvPr id="0" name="image3.jpg"/>
                    <pic:cNvPicPr preferRelativeResize="0"/>
                  </pic:nvPicPr>
                  <pic:blipFill>
                    <a:blip r:embed="rId9"/>
                    <a:srcRect b="0" l="0" r="0" t="0"/>
                    <a:stretch>
                      <a:fillRect/>
                    </a:stretch>
                  </pic:blipFill>
                  <pic:spPr>
                    <a:xfrm>
                      <a:off x="0" y="0"/>
                      <a:ext cx="2995613" cy="2066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 User can fill in address for invitation card (Apoorva/Apurva)</w:t>
            </w:r>
          </w:p>
          <w:p w:rsidR="00000000" w:rsidDel="00000000" w:rsidP="00000000" w:rsidRDefault="00000000" w:rsidRPr="00000000" w14:paraId="00000036">
            <w:pPr>
              <w:widowControl w:val="0"/>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 a user of the application</w:t>
            </w:r>
          </w:p>
          <w:p w:rsidR="00000000" w:rsidDel="00000000" w:rsidP="00000000" w:rsidRDefault="00000000" w:rsidRPr="00000000" w14:paraId="00000037">
            <w:pPr>
              <w:widowControl w:val="0"/>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have an option to fill in the address for the invitation</w:t>
            </w:r>
          </w:p>
          <w:p w:rsidR="00000000" w:rsidDel="00000000" w:rsidP="00000000" w:rsidRDefault="00000000" w:rsidRPr="00000000" w14:paraId="00000038">
            <w:pPr>
              <w:widowControl w:val="0"/>
              <w:spacing w:line="240" w:lineRule="auto"/>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 an invitee can be notified of the address of the event</w:t>
              <w:br w:type="textWrapping"/>
              <w:t xml:space="preserve">Scenario: User fills in form for invitation card</w:t>
              <w:br w:type="textWrapping"/>
              <w:t xml:space="preserve">     Given that I am on the user invitation form</w:t>
              <w:br w:type="textWrapping"/>
              <w:t xml:space="preserve">     And I fill in the address</w:t>
              <w:br w:type="textWrapping"/>
              <w:t xml:space="preserve">     Then on submit, the address is on the invitation card preview</w:t>
            </w:r>
          </w:p>
        </w:tc>
      </w:tr>
    </w:tbl>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493778" cy="2062163"/>
            <wp:effectExtent b="12700" l="12700" r="12700" t="12700"/>
            <wp:docPr id="3"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493778" cy="2062163"/>
                    </a:xfrm>
                    <a:prstGeom prst="rect"/>
                    <a:ln w="12700">
                      <a:solidFill>
                        <a:srgbClr val="000000"/>
                      </a:solidFill>
                      <a:prstDash val="solid"/>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404812" cy="2073114"/>
            <wp:effectExtent b="12700" l="12700" r="12700" t="12700"/>
            <wp:docPr id="2"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2404812" cy="207311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tbl>
      <w:tblPr>
        <w:tblStyle w:val="Table5"/>
        <w:tblW w:w="885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0"/>
        <w:tblGridChange w:id="0">
          <w:tblGrid>
            <w:gridCol w:w="88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Feature: User can easily make full event (Apoorva/Apurva)</w:t>
            </w:r>
          </w:p>
          <w:p w:rsidR="00000000" w:rsidDel="00000000" w:rsidP="00000000" w:rsidRDefault="00000000" w:rsidRPr="00000000" w14:paraId="0000003E">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As a user of the application</w:t>
            </w:r>
          </w:p>
          <w:p w:rsidR="00000000" w:rsidDel="00000000" w:rsidP="00000000" w:rsidRDefault="00000000" w:rsidRPr="00000000" w14:paraId="0000003F">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To have proper flow among all elements of event creation</w:t>
            </w:r>
          </w:p>
          <w:p w:rsidR="00000000" w:rsidDel="00000000" w:rsidP="00000000" w:rsidRDefault="00000000" w:rsidRPr="00000000" w14:paraId="00000040">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So the user can easily use the application</w:t>
            </w:r>
          </w:p>
          <w:p w:rsidR="00000000" w:rsidDel="00000000" w:rsidP="00000000" w:rsidRDefault="00000000" w:rsidRPr="00000000" w14:paraId="00000041">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Scenario: Creating all aspects of the event</w:t>
            </w:r>
          </w:p>
          <w:p w:rsidR="00000000" w:rsidDel="00000000" w:rsidP="00000000" w:rsidRDefault="00000000" w:rsidRPr="00000000" w14:paraId="00000042">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Given that I am viewing the “Create Event” button</w:t>
            </w:r>
          </w:p>
          <w:p w:rsidR="00000000" w:rsidDel="00000000" w:rsidP="00000000" w:rsidRDefault="00000000" w:rsidRPr="00000000" w14:paraId="00000043">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I can click on “Create Event” button</w:t>
            </w:r>
          </w:p>
          <w:p w:rsidR="00000000" w:rsidDel="00000000" w:rsidP="00000000" w:rsidRDefault="00000000" w:rsidRPr="00000000" w14:paraId="00000044">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fill out the event invitation information correctly</w:t>
            </w:r>
          </w:p>
          <w:p w:rsidR="00000000" w:rsidDel="00000000" w:rsidP="00000000" w:rsidRDefault="00000000" w:rsidRPr="00000000" w14:paraId="00000045">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 be taken to “Add Seating”</w:t>
            </w:r>
          </w:p>
          <w:p w:rsidR="00000000" w:rsidDel="00000000" w:rsidP="00000000" w:rsidRDefault="00000000" w:rsidRPr="00000000" w14:paraId="00000046">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 various seating tiers for the event correctly</w:t>
            </w:r>
          </w:p>
          <w:p w:rsidR="00000000" w:rsidDel="00000000" w:rsidP="00000000" w:rsidRDefault="00000000" w:rsidRPr="00000000" w14:paraId="00000047">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then be taken to the “Guest-List Table”</w:t>
            </w:r>
          </w:p>
          <w:p w:rsidR="00000000" w:rsidDel="00000000" w:rsidP="00000000" w:rsidRDefault="00000000" w:rsidRPr="00000000" w14:paraId="00000048">
            <w:pPr>
              <w:ind w:left="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then add appropriate information to add guests</w:t>
            </w:r>
          </w:p>
          <w:p w:rsidR="00000000" w:rsidDel="00000000" w:rsidP="00000000" w:rsidRDefault="00000000" w:rsidRPr="00000000" w14:paraId="00000049">
            <w:pPr>
              <w:widowControl w:val="0"/>
              <w:spacing w:line="240" w:lineRule="auto"/>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And then import box office data that should be displayed on event page</w:t>
            </w:r>
          </w:p>
        </w:tc>
      </w:tr>
    </w:tbl>
    <w:p w:rsidR="00000000" w:rsidDel="00000000" w:rsidP="00000000" w:rsidRDefault="00000000" w:rsidRPr="00000000" w14:paraId="0000004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mc:AlternateContent>
          <mc:Choice Requires="wpg">
            <w:drawing>
              <wp:inline distB="114300" distT="114300" distL="114300" distR="114300">
                <wp:extent cx="5943600" cy="3576680"/>
                <wp:effectExtent b="12700" l="12700" r="12700" t="12700"/>
                <wp:docPr id="1" name=""/>
                <a:graphic>
                  <a:graphicData uri="http://schemas.microsoft.com/office/word/2010/wordprocessingGroup">
                    <wpg:wgp>
                      <wpg:cNvGrpSpPr/>
                      <wpg:grpSpPr>
                        <a:xfrm>
                          <a:off x="718770" y="892675"/>
                          <a:ext cx="5943600" cy="3576680"/>
                          <a:chOff x="718770" y="892675"/>
                          <a:chExt cx="6438955" cy="3870475"/>
                        </a:xfrm>
                      </wpg:grpSpPr>
                      <pic:pic>
                        <pic:nvPicPr>
                          <pic:cNvPr id="2" name="Shape 2"/>
                          <pic:cNvPicPr preferRelativeResize="0"/>
                        </pic:nvPicPr>
                        <pic:blipFill rotWithShape="1">
                          <a:blip r:embed="rId12">
                            <a:alphaModFix/>
                          </a:blip>
                          <a:srcRect b="2085" l="0" r="0" t="0"/>
                          <a:stretch/>
                        </pic:blipFill>
                        <pic:spPr>
                          <a:xfrm>
                            <a:off x="1214125" y="892675"/>
                            <a:ext cx="5943600" cy="3870475"/>
                          </a:xfrm>
                          <a:prstGeom prst="rect">
                            <a:avLst/>
                          </a:prstGeom>
                          <a:noFill/>
                          <a:ln>
                            <a:noFill/>
                          </a:ln>
                        </pic:spPr>
                      </pic:pic>
                      <wps:wsp>
                        <wps:cNvSpPr/>
                        <wps:cNvPr id="3" name="Shape 3"/>
                        <wps:spPr>
                          <a:xfrm>
                            <a:off x="718770" y="2055275"/>
                            <a:ext cx="352700" cy="516250"/>
                          </a:xfrm>
                          <a:custGeom>
                            <a:rect b="b" l="l" r="r" t="t"/>
                            <a:pathLst>
                              <a:path extrusionOk="0" h="20650" w="14108">
                                <a:moveTo>
                                  <a:pt x="14108" y="0"/>
                                </a:moveTo>
                                <a:cubicBezTo>
                                  <a:pt x="11770" y="1169"/>
                                  <a:pt x="731" y="3571"/>
                                  <a:pt x="81" y="7013"/>
                                </a:cubicBezTo>
                                <a:cubicBezTo>
                                  <a:pt x="-568" y="10455"/>
                                  <a:pt x="8523" y="18377"/>
                                  <a:pt x="10211" y="2065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s:wsp>
                        <wps:cNvSpPr/>
                        <wps:cNvPr id="4" name="Shape 4"/>
                        <wps:spPr>
                          <a:xfrm>
                            <a:off x="718770" y="3327850"/>
                            <a:ext cx="352700" cy="516250"/>
                          </a:xfrm>
                          <a:custGeom>
                            <a:rect b="b" l="l" r="r" t="t"/>
                            <a:pathLst>
                              <a:path extrusionOk="0" h="20650" w="14108">
                                <a:moveTo>
                                  <a:pt x="14108" y="0"/>
                                </a:moveTo>
                                <a:cubicBezTo>
                                  <a:pt x="11770" y="1169"/>
                                  <a:pt x="731" y="3571"/>
                                  <a:pt x="81" y="7013"/>
                                </a:cubicBezTo>
                                <a:cubicBezTo>
                                  <a:pt x="-568" y="10455"/>
                                  <a:pt x="8523" y="18377"/>
                                  <a:pt x="10211" y="20650"/>
                                </a:cubicBezTo>
                              </a:path>
                            </a:pathLst>
                          </a:custGeom>
                          <a:noFill/>
                          <a:ln cap="flat" cmpd="sng" w="9525">
                            <a:solidFill>
                              <a:srgbClr val="000000"/>
                            </a:solidFill>
                            <a:prstDash val="solid"/>
                            <a:round/>
                            <a:headEnd len="med" w="med" type="none"/>
                            <a:tailEnd len="med" w="med" type="stealth"/>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943600" cy="3576680"/>
                <wp:effectExtent b="12700" l="12700" r="12700" t="12700"/>
                <wp:docPr id="1"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5943600" cy="3576680"/>
                        </a:xfrm>
                        <a:prstGeom prst="rect"/>
                        <a:ln w="12700">
                          <a:solidFill>
                            <a:srgbClr val="000000"/>
                          </a:solidFill>
                          <a:prstDash val="solid"/>
                        </a:ln>
                      </pic:spPr>
                    </pic:pic>
                  </a:graphicData>
                </a:graphic>
              </wp:inline>
            </w:drawing>
          </mc:Fallback>
        </mc:AlternateContent>
      </w:r>
      <w:r w:rsidDel="00000000" w:rsidR="00000000" w:rsidRPr="00000000">
        <w:rPr>
          <w:rtl w:val="0"/>
        </w:rPr>
      </w:r>
    </w:p>
    <w:p w:rsidR="00000000" w:rsidDel="00000000" w:rsidP="00000000" w:rsidRDefault="00000000" w:rsidRPr="00000000" w14:paraId="0000004C">
      <w:pPr>
        <w:ind w:left="0" w:firstLine="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D">
      <w:pPr>
        <w:ind w:left="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Improving Legacy Code</w:t>
      </w:r>
    </w:p>
    <w:p w:rsidR="00000000" w:rsidDel="00000000" w:rsidP="00000000" w:rsidRDefault="00000000" w:rsidRPr="00000000" w14:paraId="000000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legacy code includes functionalities to combine both the BOX office sales and VIP sales while creating events. It also includes some basic functionality for offering rewards. It allows an event owner to create an event by adding in the event details like Name, Photo (currently broken), Address and also enables the owner to invite some guests via the VIP ticketing system. These VIP guests receive an email with invitation details created using the system and can RSVP with the confirmation details if they choose to attend the event. Attendants can purchase a number of tickets through the BOX office and refer friends/interested parties to get referral rewards. The confirmed seats for event/events are tracked in a combined spreadsheet automatically which gives the event owner an idea about the number of pending seats and booked seats. Finally, the system is expected to display real-time seat commitments to the owner so that he can strategize promoting the event and avoid over-committing ticket sales. Technically speaking, the site implements features that are essential to the core functionality of the application. This includes sign up and login, event creation, referral creation, and guest commitment management. However, the design of the site does not give a good user experience. There is a lot of jumping from page to page to get certain tasks done, which leads to unnecessary wait time for the page to change. In addition, some features did not feel cohesive. For example, while there is a “Create New Event” button, there is no record or ability to work on previous events. In addition, form fields do not perform any validation, and the event portal does not perform real time updates as changes are made to the guest list. There is also some functionality that was either broken or unimplemented, but it was not specifically documented. The only third-party integration is the email service using SendGrid. This service will have to be set up again for guests to receive invitation cards and referral links by email. Our goal for the project is to bring together the core functionality to yield a more cohesive and responsive design.</w:t>
      </w:r>
    </w:p>
    <w:p w:rsidR="00000000" w:rsidDel="00000000" w:rsidP="00000000" w:rsidRDefault="00000000" w:rsidRPr="00000000" w14:paraId="0000004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project the client expects the bugs in the existing code to be fixed along with giving a user-friendly experience to the event owner. He expects us to add validation checks which are currently missing while filling in the event details like valid address and contact details. Validation checks can be enforced on every field that the owner needs to fill. The photo upload option while creating an event is currently not working, which needs to be fixed. An email invitation is not getting sent to VIP guests when the event owner clicks on the send email button which needs to be fixed. There should be a fix to fit the email invitation on a single page which is currently elongated to multiple pages. The flow of the event creation steps needs to be optimized and the referral rewards functionality needs to be updated based on the discussion in the following meetings so that it is fair to the attendants. There is a need for proper itemization and categorization of seats so that the owner can identify empty boxes and promote accordingly. After the VIP invites are sent out, there needs to be a functionality to follow up on the responses received from RSVPs by allocating them seat types depending on availability and informing them accordingly. A proper tracking of referrals can be implemented and finally the payment processor can be enhanced. </w:t>
      </w:r>
    </w:p>
    <w:p w:rsidR="00000000" w:rsidDel="00000000" w:rsidP="00000000" w:rsidRDefault="00000000" w:rsidRPr="00000000" w14:paraId="0000005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Pivotal Tracker/GitHub/Slack</w:t>
      </w:r>
    </w:p>
    <w:p w:rsidR="00000000" w:rsidDel="00000000" w:rsidP="00000000" w:rsidRDefault="00000000" w:rsidRPr="00000000" w14:paraId="0000005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pivotal tracker project called EventNXT was created and all collaborators were added. (</w:t>
      </w:r>
      <w:hyperlink r:id="rId14">
        <w:r w:rsidDel="00000000" w:rsidR="00000000" w:rsidRPr="00000000">
          <w:rPr>
            <w:rFonts w:ascii="Times New Roman" w:cs="Times New Roman" w:eastAsia="Times New Roman" w:hAnsi="Times New Roman"/>
            <w:color w:val="1155cc"/>
            <w:sz w:val="24"/>
            <w:szCs w:val="24"/>
            <w:u w:val="single"/>
            <w:rtl w:val="0"/>
          </w:rPr>
          <w:t xml:space="preserve">https://www.pivotaltracker.com/n/projects/2554870</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GitHub repository called EventNXT-606 was created with all the legacy code and all collaborators were added. (</w:t>
      </w:r>
      <w:hyperlink r:id="rId15">
        <w:r w:rsidDel="00000000" w:rsidR="00000000" w:rsidRPr="00000000">
          <w:rPr>
            <w:rFonts w:ascii="Times New Roman" w:cs="Times New Roman" w:eastAsia="Times New Roman" w:hAnsi="Times New Roman"/>
            <w:color w:val="1155cc"/>
            <w:sz w:val="24"/>
            <w:szCs w:val="24"/>
            <w:u w:val="single"/>
            <w:rtl w:val="0"/>
          </w:rPr>
          <w:t xml:space="preserve">https://github.com/jgmuir/EventNXT-606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Slack channel called EventNXT (</w:t>
      </w:r>
      <w:hyperlink r:id="rId16">
        <w:r w:rsidDel="00000000" w:rsidR="00000000" w:rsidRPr="00000000">
          <w:rPr>
            <w:rFonts w:ascii="Times New Roman" w:cs="Times New Roman" w:eastAsia="Times New Roman" w:hAnsi="Times New Roman"/>
            <w:color w:val="1155cc"/>
            <w:sz w:val="24"/>
            <w:szCs w:val="24"/>
            <w:u w:val="single"/>
            <w:rtl w:val="0"/>
          </w:rPr>
          <w:t xml:space="preserve">https://eventnxt.slack.com</w:t>
        </w:r>
      </w:hyperlink>
      <w:r w:rsidDel="00000000" w:rsidR="00000000" w:rsidRPr="00000000">
        <w:rPr>
          <w:rFonts w:ascii="Times New Roman" w:cs="Times New Roman" w:eastAsia="Times New Roman" w:hAnsi="Times New Roman"/>
          <w:sz w:val="24"/>
          <w:szCs w:val="24"/>
          <w:rtl w:val="0"/>
        </w:rPr>
        <w:t xml:space="preserve">) was created and all collaborators were added.</w:t>
      </w:r>
    </w:p>
    <w:p w:rsidR="00000000" w:rsidDel="00000000" w:rsidP="00000000" w:rsidRDefault="00000000" w:rsidRPr="00000000" w14:paraId="0000005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the professor, TA, or grader is unable to access one of the above, please send us an email or message.</w:t>
      </w:r>
    </w:p>
    <w:p w:rsidR="00000000" w:rsidDel="00000000" w:rsidP="00000000" w:rsidRDefault="00000000" w:rsidRPr="00000000" w14:paraId="0000005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Grading Approach</w:t>
      </w:r>
    </w:p>
    <w:p w:rsidR="00000000" w:rsidDel="00000000" w:rsidP="00000000" w:rsidRDefault="00000000" w:rsidRPr="00000000" w14:paraId="0000005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basic structured grading approach is fine.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jpg"/><Relationship Id="rId10" Type="http://schemas.openxmlformats.org/officeDocument/2006/relationships/image" Target="media/image8.jpg"/><Relationship Id="rId13" Type="http://schemas.openxmlformats.org/officeDocument/2006/relationships/image" Target="media/image1.png"/><Relationship Id="rId12" Type="http://schemas.openxmlformats.org/officeDocument/2006/relationships/image" Target="media/image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jpg"/><Relationship Id="rId15" Type="http://schemas.openxmlformats.org/officeDocument/2006/relationships/hyperlink" Target="https://github.com/jgmuir/EventNXT-606" TargetMode="External"/><Relationship Id="rId14" Type="http://schemas.openxmlformats.org/officeDocument/2006/relationships/hyperlink" Target="https://www.pivotaltracker.com/n/projects/2554870" TargetMode="External"/><Relationship Id="rId16" Type="http://schemas.openxmlformats.org/officeDocument/2006/relationships/hyperlink" Target="http://eventnxt.slack.com" TargetMode="External"/><Relationship Id="rId5" Type="http://schemas.openxmlformats.org/officeDocument/2006/relationships/styles" Target="styles.xml"/><Relationship Id="rId6" Type="http://schemas.openxmlformats.org/officeDocument/2006/relationships/image" Target="media/image6.jpg"/><Relationship Id="rId7" Type="http://schemas.openxmlformats.org/officeDocument/2006/relationships/image" Target="media/image2.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