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bookmarkStart w:id="0" w:name="_GoBack"/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Closeline Settlements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0" o:spid="_x0000_s104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1390 Piccard Dr.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1" o:spid="_x0000_s104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Suite 300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2" o:spid="_x0000_s104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Rockville, MD 20850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3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2D1D1C">
        <w:rPr>
          <w:rStyle w:val="cketoken1"/>
          <w:rFonts w:eastAsiaTheme="majorEastAsia"/>
          <w:b/>
          <w:bCs/>
          <w:lang/>
        </w:rPr>
        <w:t>301-795-2000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4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2D1D1C">
        <w:rPr>
          <w:rStyle w:val="cketoken1"/>
          <w:rFonts w:eastAsiaTheme="majorEastAsia"/>
          <w:b/>
          <w:bCs/>
          <w:lang/>
        </w:rPr>
        <w:t>240-558-1761</w:t>
      </w:r>
      <w:r w:rsidR="00135EB0" w:rsidRPr="00135EB0">
        <w:rPr>
          <w:b/>
          <w:bCs/>
          <w:noProof/>
        </w:rPr>
      </w:r>
      <w:r w:rsidR="00135EB0" w:rsidRPr="00135EB0">
        <w:rPr>
          <w:noProof/>
        </w:rPr>
        <w:pict>
          <v:rect id="AutoShape 565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jc w:val="center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8/30/2017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6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TBD TBD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7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8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2D1D1C" w:rsidP="00692D24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69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RE: </w:t>
      </w:r>
      <w:r w:rsidR="002D1D1C">
        <w:rPr>
          <w:rStyle w:val="cketoken1"/>
          <w:rFonts w:eastAsiaTheme="majorEastAsia"/>
          <w:lang/>
        </w:rPr>
        <w:t>11224 ORLEANS WAY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0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>KENSINGTON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1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2D1D1C">
        <w:rPr>
          <w:rStyle w:val="cketoken1"/>
          <w:rFonts w:eastAsiaTheme="majorEastAsia"/>
          <w:lang/>
        </w:rPr>
        <w:t/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2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2D1D1C">
        <w:rPr>
          <w:rStyle w:val="cketoken1"/>
          <w:rFonts w:eastAsiaTheme="majorEastAsia"/>
          <w:lang/>
        </w:rPr>
        <w:t>20895-1041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3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 </w:t>
      </w:r>
      <w:r w:rsidR="002D1D1C">
        <w:rPr>
          <w:rStyle w:val="cketoken1"/>
          <w:rFonts w:eastAsiaTheme="majorEastAsia"/>
          <w:lang/>
        </w:rPr>
        <w:t>50828MDF-HQ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4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Dear </w:t>
      </w:r>
      <w:r w:rsidR="002D1D1C">
        <w:rPr>
          <w:rStyle w:val="cketoken1"/>
          <w:rFonts w:eastAsiaTheme="majorEastAsia"/>
          <w:lang/>
        </w:rPr>
        <w:t>SIGNATORY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5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: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 Sincerely,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</w: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                                                                                    </w:t>
      </w:r>
      <w:r w:rsidR="002D1D1C">
        <w:rPr>
          <w:rStyle w:val="cketoken1"/>
          <w:rFonts w:eastAsiaTheme="majorEastAsia"/>
          <w:lang/>
        </w:rPr>
        <w:t>Closeline Settlements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6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                                                                           </w:t>
      </w:r>
      <w:r w:rsidR="002D1D1C">
        <w:rPr>
          <w:rStyle w:val="cketoken1"/>
          <w:rFonts w:eastAsiaTheme="majorEastAsia"/>
          <w:lang/>
        </w:rPr>
        <w:t>Irina Goryacheva</w:t>
      </w:r>
      <w:r w:rsidR="00135EB0" w:rsidRPr="00135EB0">
        <w:rPr>
          <w:noProof/>
        </w:rPr>
      </w:r>
      <w:r w:rsidR="00135EB0" w:rsidRPr="00135EB0">
        <w:rPr>
          <w:noProof/>
        </w:rPr>
        <w:pict>
          <v:rect id="AutoShape 577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p w:rsidR="00692D24" w:rsidRDefault="00692D24" w:rsidP="00692D24">
      <w:pPr>
        <w:pStyle w:val="NormalWeb"/>
        <w:spacing w:before="0" w:beforeAutospacing="0" w:after="0" w:afterAutospacing="0"/>
        <w:rPr>
          <w:lang/>
        </w:rPr>
      </w:pPr>
    </w:p>
    <w:bookmarkEnd w:id="0"/>
    <w:p w:rsidR="00B3040F" w:rsidRPr="00692D24" w:rsidRDefault="00B3040F" w:rsidP="00692D24"/>
    <w:sectPr w:rsidR="00B3040F" w:rsidRPr="00692D24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35EB0"/>
    <w:rsid w:val="00143E38"/>
    <w:rsid w:val="0017219C"/>
    <w:rsid w:val="0018417A"/>
    <w:rsid w:val="00193240"/>
    <w:rsid w:val="002D1D1C"/>
    <w:rsid w:val="002D5D09"/>
    <w:rsid w:val="003015EB"/>
    <w:rsid w:val="00307085"/>
    <w:rsid w:val="003F0B30"/>
    <w:rsid w:val="003F204C"/>
    <w:rsid w:val="004B44F4"/>
    <w:rsid w:val="004F3161"/>
    <w:rsid w:val="00556AAC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C004FC"/>
    <w:rsid w:val="00D70C1A"/>
    <w:rsid w:val="00E22446"/>
    <w:rsid w:val="00F2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2017-09-05T16:45:00Z</dcterms:created>
  <dcterms:modified xsi:type="dcterms:W3CDTF">2017-09-07T13:53:00Z</dcterms:modified>
</cp:coreProperties>
</file>