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7F1CD" w14:textId="6599A9D1" w:rsidR="00B90133" w:rsidRPr="001273FE" w:rsidRDefault="00000000" w:rsidP="001273FE">
      <w:pPr>
        <w:spacing w:before="240" w:line="288" w:lineRule="auto"/>
        <w:jc w:val="center"/>
        <w:rPr>
          <w:sz w:val="18"/>
          <w:szCs w:val="18"/>
        </w:rPr>
      </w:pPr>
      <w:bookmarkStart w:id="0" w:name="sales_pricing_variance_analysis_d_4da55e"/>
      <w:r w:rsidRPr="001273FE">
        <w:rPr>
          <w:b/>
          <w:sz w:val="48"/>
          <w:szCs w:val="18"/>
        </w:rPr>
        <w:t>Sales Pricing &amp; Variance Analysis</w:t>
      </w:r>
      <w:bookmarkEnd w:id="0"/>
    </w:p>
    <w:p w14:paraId="32441BB7" w14:textId="77777777" w:rsidR="00B90133" w:rsidRDefault="00000000">
      <w:pPr>
        <w:spacing w:before="240" w:line="271" w:lineRule="auto"/>
      </w:pPr>
      <w:bookmarkStart w:id="1" w:name="problem_statement"/>
      <w:r>
        <w:rPr>
          <w:b/>
          <w:sz w:val="42"/>
        </w:rPr>
        <w:t>Problem Statement</w:t>
      </w:r>
      <w:bookmarkEnd w:id="1"/>
    </w:p>
    <w:p w14:paraId="79E817F0" w14:textId="058A3669" w:rsidR="00B90133" w:rsidRDefault="00000000" w:rsidP="001273FE">
      <w:pPr>
        <w:spacing w:after="210"/>
        <w:jc w:val="both"/>
      </w:pPr>
      <w:r>
        <w:t>Businesses often track sales in separate spreadsheets or disconnected systems, which makes it difficult to understand how pricing changes, discounts, commissions, and budget variance affect overall performance. This project aims to build an end-to-end Power BI dashboard, supported by SQL-ready data, to monitor sales KPIs, pricing trends, and budget-vs-actual performance across regions, products, and market segments</w:t>
      </w:r>
      <w:r w:rsidR="00F33DCC">
        <w:t xml:space="preserve">. </w:t>
      </w:r>
      <w:r>
        <w:t>The goal is to reduce manual reporting effort, standardize performance measurement, and make it easier to identify the drivers of favorable and unfavorable sales variance</w:t>
      </w:r>
      <w:r w:rsidR="00F33DCC">
        <w:t>.</w:t>
      </w:r>
    </w:p>
    <w:p w14:paraId="57EB57EF" w14:textId="77777777" w:rsidR="00B90133" w:rsidRDefault="00000000" w:rsidP="001273FE">
      <w:pPr>
        <w:spacing w:before="240" w:line="271" w:lineRule="auto"/>
        <w:jc w:val="both"/>
      </w:pPr>
      <w:bookmarkStart w:id="2" w:name="dataset_explanation"/>
      <w:r>
        <w:rPr>
          <w:b/>
          <w:sz w:val="42"/>
        </w:rPr>
        <w:t>Dataset Explanation</w:t>
      </w:r>
      <w:bookmarkEnd w:id="2"/>
    </w:p>
    <w:p w14:paraId="5D3C0F47" w14:textId="0096D0DD" w:rsidR="00B90133" w:rsidRDefault="00000000" w:rsidP="001273FE">
      <w:pPr>
        <w:spacing w:after="210"/>
        <w:jc w:val="both"/>
      </w:pPr>
      <w:r>
        <w:t xml:space="preserve">The dataset used for this project is a </w:t>
      </w:r>
      <w:r w:rsidR="00F33DCC">
        <w:t>synthetic,</w:t>
      </w:r>
      <w:r>
        <w:t xml:space="preserve"> but realistic sales dataset created for portfolio development. It contains 8,000 order-level rows covering the period from January 2024 to December 2025, with variation across region, segment, channel, customer, sales representative, product, list price, discount, selling </w:t>
      </w:r>
      <w:proofErr w:type="gramStart"/>
      <w:r>
        <w:t>price, quantity</w:t>
      </w:r>
      <w:proofErr w:type="gramEnd"/>
      <w:r>
        <w:t>, revenue, estimated cost, commission rate, commission amount, gross profit, budget units, and budget revenue. The data was intentionally designed with seasonality, pricing differences by region, segment-specific discount behavior, and separate budget values so the dashboard can support meaningful KPI analysis, pricing analysis, and variance reporting.</w:t>
      </w:r>
    </w:p>
    <w:sectPr w:rsidR="00B90133">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F11FA"/>
    <w:multiLevelType w:val="hybridMultilevel"/>
    <w:tmpl w:val="D36C6580"/>
    <w:lvl w:ilvl="0" w:tplc="44E432D0">
      <w:start w:val="1"/>
      <w:numFmt w:val="decimal"/>
      <w:lvlText w:val="%1."/>
      <w:lvlJc w:val="left"/>
      <w:pPr>
        <w:tabs>
          <w:tab w:val="num" w:pos="1080"/>
        </w:tabs>
        <w:ind w:left="720" w:hanging="360"/>
      </w:pPr>
    </w:lvl>
    <w:lvl w:ilvl="1" w:tplc="9E267EFE">
      <w:numFmt w:val="decimal"/>
      <w:lvlText w:val=""/>
      <w:lvlJc w:val="left"/>
    </w:lvl>
    <w:lvl w:ilvl="2" w:tplc="7062E6FA">
      <w:numFmt w:val="decimal"/>
      <w:lvlText w:val=""/>
      <w:lvlJc w:val="left"/>
    </w:lvl>
    <w:lvl w:ilvl="3" w:tplc="B33EE7A8">
      <w:numFmt w:val="decimal"/>
      <w:lvlText w:val=""/>
      <w:lvlJc w:val="left"/>
    </w:lvl>
    <w:lvl w:ilvl="4" w:tplc="B97407DE">
      <w:numFmt w:val="decimal"/>
      <w:lvlText w:val=""/>
      <w:lvlJc w:val="left"/>
    </w:lvl>
    <w:lvl w:ilvl="5" w:tplc="261ED0EC">
      <w:numFmt w:val="decimal"/>
      <w:lvlText w:val=""/>
      <w:lvlJc w:val="left"/>
    </w:lvl>
    <w:lvl w:ilvl="6" w:tplc="A5320ECA">
      <w:numFmt w:val="decimal"/>
      <w:lvlText w:val=""/>
      <w:lvlJc w:val="left"/>
    </w:lvl>
    <w:lvl w:ilvl="7" w:tplc="BE4026BE">
      <w:numFmt w:val="decimal"/>
      <w:lvlText w:val=""/>
      <w:lvlJc w:val="left"/>
    </w:lvl>
    <w:lvl w:ilvl="8" w:tplc="C2D61024">
      <w:numFmt w:val="decimal"/>
      <w:lvlText w:val=""/>
      <w:lvlJc w:val="left"/>
    </w:lvl>
  </w:abstractNum>
  <w:num w:numId="1" w16cid:durableId="192672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133"/>
    <w:rsid w:val="001273FE"/>
    <w:rsid w:val="00B90133"/>
    <w:rsid w:val="00D30BD4"/>
    <w:rsid w:val="00F33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7DE5B"/>
  <w15:docId w15:val="{9F358DA3-AE7B-452B-BC59-368D858BF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187</Words>
  <Characters>1170</Characters>
  <Application>Microsoft Office Word</Application>
  <DocSecurity>0</DocSecurity>
  <Lines>20</Lines>
  <Paragraphs>8</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Maheshwari, Aaruni</cp:lastModifiedBy>
  <cp:revision>3</cp:revision>
  <dcterms:created xsi:type="dcterms:W3CDTF">2026-03-31T22:47:00Z</dcterms:created>
  <dcterms:modified xsi:type="dcterms:W3CDTF">2026-04-03T21:15:00Z</dcterms:modified>
</cp:coreProperties>
</file>