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Interview Document</w:t>
      </w:r>
    </w:p>
    <w:p>
      <w:r>
        <w:t>Project: Summarization Dashboard – Stages 1, 2 &amp; 4</w:t>
      </w:r>
    </w:p>
    <w:p>
      <w:r>
        <w:t>Interview Type: Stakeholder/User Interview</w:t>
      </w:r>
    </w:p>
    <w:p>
      <w:r>
        <w:t>Participants: Raja Ram P, Balakrishnan S, Shelley Stones, Angela Fleming, Dali Bhuhi, Amaad Ali</w:t>
      </w:r>
    </w:p>
    <w:p>
      <w:r>
        <w:t>Source: Call transcript provided</w:t>
      </w:r>
    </w:p>
    <w:p>
      <w:pPr>
        <w:pStyle w:val="Heading2"/>
      </w:pPr>
      <w:r>
        <w:t>1. Interview Objective</w:t>
      </w:r>
    </w:p>
    <w:p>
      <w:r>
        <w:t>To understand the placement, accessibility, and reuse feasibility of the summarization dashboard across stage 2 and stage 4, along with capturing business expectations for UX prototyping.</w:t>
      </w:r>
    </w:p>
    <w:p>
      <w:pPr>
        <w:pStyle w:val="Heading2"/>
      </w:pPr>
      <w:r>
        <w:t>2. Interview Questions &amp; Answers</w:t>
      </w:r>
    </w:p>
    <w:p>
      <w:pPr>
        <w:pStyle w:val="ListBullet"/>
      </w:pPr>
      <w:r>
        <w:t>Q: Where will the summarization dashboard be located for Stage 2?</w:t>
      </w:r>
    </w:p>
    <w:p>
      <w:r>
        <w:t>A: For Stage 2, the dashboard will be located inside the contract. A user will open a particular contract and view the summarization data collected for that contract only.</w:t>
      </w:r>
    </w:p>
    <w:p>
      <w:pPr>
        <w:pStyle w:val="ListBullet"/>
      </w:pPr>
      <w:r>
        <w:t>Q: Where will the dashboard be accessed in Stage 4?</w:t>
      </w:r>
    </w:p>
    <w:p>
      <w:r>
        <w:t>A: In Stage 4, the user logs in using manager access, selects the Organisation tab, then chooses Summarization Org. The dashboard includes a dropdown listing all available consoles with all summarization data centrally available.</w:t>
      </w:r>
    </w:p>
    <w:p>
      <w:pPr>
        <w:pStyle w:val="ListBullet"/>
      </w:pPr>
      <w:r>
        <w:t>Q: Can we reuse the existing screen layout for the new Summarization dashboards (Stages 1, 2, and 4)?</w:t>
      </w:r>
    </w:p>
    <w:p>
      <w:r>
        <w:t>A: Stakeholders confirmed that the existing screen layout can be reused as a starting point for all stages. Requirements may evolve later, but the current approach works.</w:t>
      </w:r>
    </w:p>
    <w:p>
      <w:pPr>
        <w:pStyle w:val="ListBullet"/>
      </w:pPr>
      <w:r>
        <w:t>Q: Are the existing requirements final enough for building prototypes?</w:t>
      </w:r>
    </w:p>
    <w:p>
      <w:r>
        <w:t>A: Yes, stakeholders agreed the current requirements are stable enough for UX prototypes. Further iterations will happen as needed.</w:t>
      </w:r>
    </w:p>
    <w:p>
      <w:pPr>
        <w:pStyle w:val="ListBullet"/>
      </w:pPr>
      <w:r>
        <w:t>Q: What are the next steps after this call?</w:t>
      </w:r>
    </w:p>
    <w:p>
      <w:r>
        <w:t>A: Technical feasibility discussions will occur. After feasibility confirmation, two UX prototypes will be created by Raja Ram. ETA will be shared after internal discussion.</w:t>
      </w:r>
    </w:p>
    <w:p>
      <w:pPr>
        <w:pStyle w:val="Heading2"/>
      </w:pPr>
      <w:r>
        <w:t>3. Key Insights for UX Design</w:t>
      </w:r>
    </w:p>
    <w:p>
      <w:pPr>
        <w:pStyle w:val="ListBullet"/>
      </w:pPr>
      <w:r>
        <w:t>Stage 2 dashboard is contract-specific.</w:t>
      </w:r>
    </w:p>
    <w:p>
      <w:pPr>
        <w:pStyle w:val="ListBullet"/>
      </w:pPr>
      <w:r>
        <w:t>Stage 4 dashboard is organisational-level with dropdown console selection.</w:t>
      </w:r>
    </w:p>
    <w:p>
      <w:pPr>
        <w:pStyle w:val="ListBullet"/>
      </w:pPr>
      <w:r>
        <w:t>Stakeholders prefer UI reuse for consistency.</w:t>
      </w:r>
    </w:p>
    <w:p>
      <w:pPr>
        <w:pStyle w:val="ListBullet"/>
      </w:pPr>
      <w:r>
        <w:t>Requirements are stable enough for UX prototyping.</w:t>
      </w:r>
    </w:p>
    <w:p>
      <w:pPr>
        <w:pStyle w:val="Heading2"/>
      </w:pPr>
      <w:r>
        <w:t>4. 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 Item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Technical feasibility discussion between architects</w:t>
            </w:r>
          </w:p>
        </w:tc>
        <w:tc>
          <w:tcPr>
            <w:tcW w:type="dxa" w:w="2880"/>
          </w:tcPr>
          <w:p>
            <w:r>
              <w:t>Architecture teams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Share ETA for UX prototype</w:t>
            </w:r>
          </w:p>
        </w:tc>
        <w:tc>
          <w:tcPr>
            <w:tcW w:type="dxa" w:w="2880"/>
          </w:tcPr>
          <w:p>
            <w:r>
              <w:t>Balakrishnan &amp; Raja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Build two UX prototypes</w:t>
            </w:r>
          </w:p>
        </w:tc>
        <w:tc>
          <w:tcPr>
            <w:tcW w:type="dxa" w:w="2880"/>
          </w:tcPr>
          <w:p>
            <w:r>
              <w:t>Raja Ram P</w:t>
            </w:r>
          </w:p>
        </w:tc>
        <w:tc>
          <w:tcPr>
            <w:tcW w:type="dxa" w:w="2880"/>
          </w:tcPr>
          <w:p>
            <w:r>
              <w:t>Upcoming</w:t>
            </w:r>
          </w:p>
        </w:tc>
      </w:tr>
      <w:tr>
        <w:tc>
          <w:tcPr>
            <w:tcW w:type="dxa" w:w="2880"/>
          </w:tcPr>
          <w:p>
            <w:r>
              <w:t>Business follow-up for feasibility timeline</w:t>
            </w:r>
          </w:p>
        </w:tc>
        <w:tc>
          <w:tcPr>
            <w:tcW w:type="dxa" w:w="2880"/>
          </w:tcPr>
          <w:p>
            <w:r>
              <w:t>Dali Bhuhi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