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F59E0B"/>
          <w:sz w:val="36"/>
        </w:rPr>
        <w:t>INFLUENCELIFT AI</w:t>
      </w:r>
    </w:p>
    <w:p>
      <w:pPr>
        <w:pStyle w:val="Title"/>
        <w:spacing w:before="400"/>
        <w:jc w:val="center"/>
      </w:pPr>
      <w:r>
        <w:t>Portfolio Playbook</w:t>
      </w:r>
    </w:p>
    <w:p>
      <w:pPr>
        <w:pStyle w:val="Subtitle"/>
        <w:jc w:val="center"/>
      </w:pPr>
      <w:r>
        <w:t>A 42-page operating manual for positioning, presenting, defending, and promoting InfluenceLift AI to recruiters and hiring managers.</w:t>
      </w:r>
    </w:p>
    <w:p>
      <w:pPr>
        <w:spacing w:before="440"/>
        <w:jc w:val="center"/>
      </w:pPr>
      <w:r>
        <w:rPr>
          <w:b/>
          <w:color w:val="1D4ED8"/>
          <w:sz w:val="22"/>
        </w:rPr>
        <w:t>Portfolio Edition 1.0</w:t>
      </w:r>
    </w:p>
    <w:tbl>
      <w:tblPr>
        <w:tblW w:type="auto" w:w="0"/>
        <w:jc w:val="center"/>
        <w:tblLayout w:type="fixed"/>
        <w:tblLook w:firstColumn="1" w:firstRow="1" w:lastColumn="0" w:lastRow="0" w:noHBand="0" w:noVBand="1" w:val="04A0"/>
      </w:tblPr>
      <w:tblGrid>
        <w:gridCol w:w="5241"/>
        <w:gridCol w:w="5241"/>
      </w:tblGrid>
      <w:tr>
        <w:tc>
          <w:tcPr>
            <w:tcW w:type="dxa" w:w="2381"/>
            <w:shd w:fill="EAF2FF"/>
            <w:vAlign w:val="center"/>
          </w:tcPr>
          <w:p>
            <w:pPr>
              <w:spacing w:after="0"/>
            </w:pPr>
            <w:r>
              <w:rPr>
                <w:b/>
                <w:sz w:val="17"/>
              </w:rPr>
              <w:t>Primary author</w:t>
            </w:r>
          </w:p>
        </w:tc>
        <w:tc>
          <w:tcPr>
            <w:tcW w:type="dxa" w:w="5783"/>
            <w:vAlign w:val="center"/>
          </w:tcPr>
          <w:p>
            <w:pPr>
              <w:spacing w:after="0"/>
            </w:pPr>
            <w:r>
              <w:rPr>
                <w:sz w:val="17"/>
              </w:rPr>
              <w:t>Mohit Bhatnagar</w:t>
            </w:r>
          </w:p>
        </w:tc>
      </w:tr>
      <w:tr>
        <w:tc>
          <w:tcPr>
            <w:tcW w:type="dxa" w:w="2381"/>
            <w:shd w:fill="EAF2FF"/>
            <w:vAlign w:val="center"/>
          </w:tcPr>
          <w:p>
            <w:pPr>
              <w:spacing w:after="0"/>
            </w:pPr>
            <w:r>
              <w:rPr>
                <w:b/>
                <w:sz w:val="17"/>
              </w:rPr>
              <w:t>Collaboration credit</w:t>
            </w:r>
          </w:p>
        </w:tc>
        <w:tc>
          <w:tcPr>
            <w:tcW w:type="dxa" w:w="5783"/>
            <w:vAlign w:val="center"/>
          </w:tcPr>
          <w:p>
            <w:pPr>
              <w:spacing w:after="0"/>
            </w:pPr>
            <w:r>
              <w:rPr>
                <w:sz w:val="17"/>
              </w:rPr>
              <w:t>Aarushi Rai - marketing analytics framing and portfolio positioning</w:t>
            </w:r>
          </w:p>
        </w:tc>
      </w:tr>
      <w:tr>
        <w:tc>
          <w:tcPr>
            <w:tcW w:type="dxa" w:w="2381"/>
            <w:shd w:fill="EAF2FF"/>
            <w:vAlign w:val="center"/>
          </w:tcPr>
          <w:p>
            <w:pPr>
              <w:spacing w:after="0"/>
            </w:pPr>
            <w:r>
              <w:rPr>
                <w:b/>
                <w:sz w:val="17"/>
              </w:rPr>
              <w:t>Live application</w:t>
            </w:r>
          </w:p>
        </w:tc>
        <w:tc>
          <w:tcPr>
            <w:tcW w:type="dxa" w:w="5783"/>
            <w:vAlign w:val="center"/>
          </w:tcPr>
          <w:p>
            <w:pPr>
              <w:spacing w:after="0"/>
            </w:pPr>
            <w:r>
              <w:rPr>
                <w:sz w:val="17"/>
              </w:rPr>
              <w:t>https://influencelift-ai.streamlit.app</w:t>
            </w:r>
          </w:p>
        </w:tc>
      </w:tr>
      <w:tr>
        <w:tc>
          <w:tcPr>
            <w:tcW w:type="dxa" w:w="2381"/>
            <w:shd w:fill="EAF2FF"/>
            <w:vAlign w:val="center"/>
          </w:tcPr>
          <w:p>
            <w:pPr>
              <w:spacing w:after="0"/>
            </w:pPr>
            <w:r>
              <w:rPr>
                <w:b/>
                <w:sz w:val="17"/>
              </w:rPr>
              <w:t>Source repository</w:t>
            </w:r>
          </w:p>
        </w:tc>
        <w:tc>
          <w:tcPr>
            <w:tcW w:type="dxa" w:w="5783"/>
            <w:vAlign w:val="center"/>
          </w:tcPr>
          <w:p>
            <w:pPr>
              <w:spacing w:after="0"/>
            </w:pPr>
            <w:r>
              <w:rPr>
                <w:sz w:val="17"/>
              </w:rPr>
              <w:t>https://github.com/mohit231007/influencelift-ai</w:t>
            </w:r>
          </w:p>
        </w:tc>
      </w:tr>
    </w:tbl>
    <w:p>
      <w:pPr>
        <w:spacing w:before="400"/>
        <w:jc w:val="center"/>
      </w:pPr>
      <w:r>
        <w:rPr>
          <w:i/>
          <w:color w:val="5B6573"/>
          <w:sz w:val="19"/>
        </w:rPr>
        <w:t>Purpose: help the project owner explain, defend, extend, and market the system in technical and business interviews.</w:t>
      </w:r>
    </w:p>
    <w:p>
      <w:r>
        <w:br w:type="page"/>
      </w:r>
    </w:p>
    <w:p>
      <w:pPr>
        <w:pStyle w:val="Heading1"/>
      </w:pPr>
      <w:r>
        <w:t>How to use this guide</w:t>
      </w:r>
    </w:p>
    <w:p>
      <w:r>
        <w:t>Complete modules 1-16 before publishing, 17-30 for applications and outreach, and 31-40 for interviews and ongoing portfolio operations.</w:t>
      </w:r>
    </w:p>
    <w:p>
      <w:r>
        <w:t>This is a practical interview and portfolio manual. Each numbered module is intentionally self-contained so you can revise one topic, rehearse a two-minute answer, and then practise a deeper follow-up.</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132238"/>
          </w:tcPr>
          <w:p>
            <w:r>
              <w:rPr>
                <w:b/>
                <w:color w:val="FFFFFF"/>
              </w:rPr>
              <w:t>Module</w:t>
            </w:r>
          </w:p>
        </w:tc>
        <w:tc>
          <w:tcPr>
            <w:tcW w:type="dxa" w:w="5241"/>
            <w:shd w:fill="132238"/>
          </w:tcPr>
          <w:p>
            <w:r>
              <w:rPr>
                <w:b/>
                <w:color w:val="FFFFFF"/>
              </w:rPr>
              <w:t>Topic</w:t>
            </w:r>
          </w:p>
        </w:tc>
      </w:tr>
      <w:tr>
        <w:tc>
          <w:tcPr>
            <w:tcW w:type="dxa" w:w="5241"/>
          </w:tcPr>
          <w:p>
            <w:pPr>
              <w:spacing w:after="0"/>
            </w:pPr>
            <w:r>
              <w:rPr>
                <w:sz w:val="15"/>
              </w:rPr>
              <w:t>01</w:t>
            </w:r>
          </w:p>
        </w:tc>
        <w:tc>
          <w:tcPr>
            <w:tcW w:type="dxa" w:w="5241"/>
          </w:tcPr>
          <w:p>
            <w:pPr>
              <w:spacing w:after="0"/>
            </w:pPr>
            <w:r>
              <w:rPr>
                <w:sz w:val="15"/>
              </w:rPr>
              <w:t>Portfolio positioning statement</w:t>
            </w:r>
          </w:p>
        </w:tc>
      </w:tr>
      <w:tr>
        <w:tc>
          <w:tcPr>
            <w:tcW w:type="dxa" w:w="5241"/>
            <w:shd w:fill="F4F7FB"/>
          </w:tcPr>
          <w:p>
            <w:pPr>
              <w:spacing w:after="0"/>
            </w:pPr>
            <w:r>
              <w:rPr>
                <w:sz w:val="15"/>
              </w:rPr>
              <w:t>02</w:t>
            </w:r>
          </w:p>
        </w:tc>
        <w:tc>
          <w:tcPr>
            <w:tcW w:type="dxa" w:w="5241"/>
            <w:shd w:fill="F4F7FB"/>
          </w:tcPr>
          <w:p>
            <w:pPr>
              <w:spacing w:after="0"/>
            </w:pPr>
            <w:r>
              <w:rPr>
                <w:sz w:val="15"/>
              </w:rPr>
              <w:t>Audience and recruiter journey</w:t>
            </w:r>
          </w:p>
        </w:tc>
      </w:tr>
      <w:tr>
        <w:tc>
          <w:tcPr>
            <w:tcW w:type="dxa" w:w="5241"/>
          </w:tcPr>
          <w:p>
            <w:pPr>
              <w:spacing w:after="0"/>
            </w:pPr>
            <w:r>
              <w:rPr>
                <w:sz w:val="15"/>
              </w:rPr>
              <w:t>03</w:t>
            </w:r>
          </w:p>
        </w:tc>
        <w:tc>
          <w:tcPr>
            <w:tcW w:type="dxa" w:w="5241"/>
          </w:tcPr>
          <w:p>
            <w:pPr>
              <w:spacing w:after="0"/>
            </w:pPr>
            <w:r>
              <w:rPr>
                <w:sz w:val="15"/>
              </w:rPr>
              <w:t>Project naming and tagline</w:t>
            </w:r>
          </w:p>
        </w:tc>
      </w:tr>
      <w:tr>
        <w:tc>
          <w:tcPr>
            <w:tcW w:type="dxa" w:w="5241"/>
            <w:shd w:fill="F4F7FB"/>
          </w:tcPr>
          <w:p>
            <w:pPr>
              <w:spacing w:after="0"/>
            </w:pPr>
            <w:r>
              <w:rPr>
                <w:sz w:val="15"/>
              </w:rPr>
              <w:t>04</w:t>
            </w:r>
          </w:p>
        </w:tc>
        <w:tc>
          <w:tcPr>
            <w:tcW w:type="dxa" w:w="5241"/>
            <w:shd w:fill="F4F7FB"/>
          </w:tcPr>
          <w:p>
            <w:pPr>
              <w:spacing w:after="0"/>
            </w:pPr>
            <w:r>
              <w:rPr>
                <w:sz w:val="15"/>
              </w:rPr>
              <w:t>README hero section</w:t>
            </w:r>
          </w:p>
        </w:tc>
      </w:tr>
      <w:tr>
        <w:tc>
          <w:tcPr>
            <w:tcW w:type="dxa" w:w="5241"/>
          </w:tcPr>
          <w:p>
            <w:pPr>
              <w:spacing w:after="0"/>
            </w:pPr>
            <w:r>
              <w:rPr>
                <w:sz w:val="15"/>
              </w:rPr>
              <w:t>05</w:t>
            </w:r>
          </w:p>
        </w:tc>
        <w:tc>
          <w:tcPr>
            <w:tcW w:type="dxa" w:w="5241"/>
          </w:tcPr>
          <w:p>
            <w:pPr>
              <w:spacing w:after="0"/>
            </w:pPr>
            <w:r>
              <w:rPr>
                <w:sz w:val="15"/>
              </w:rPr>
              <w:t>Business problem storytelling</w:t>
            </w:r>
          </w:p>
        </w:tc>
      </w:tr>
      <w:tr>
        <w:tc>
          <w:tcPr>
            <w:tcW w:type="dxa" w:w="5241"/>
            <w:shd w:fill="F4F7FB"/>
          </w:tcPr>
          <w:p>
            <w:pPr>
              <w:spacing w:after="0"/>
            </w:pPr>
            <w:r>
              <w:rPr>
                <w:sz w:val="15"/>
              </w:rPr>
              <w:t>06</w:t>
            </w:r>
          </w:p>
        </w:tc>
        <w:tc>
          <w:tcPr>
            <w:tcW w:type="dxa" w:w="5241"/>
            <w:shd w:fill="F4F7FB"/>
          </w:tcPr>
          <w:p>
            <w:pPr>
              <w:spacing w:after="0"/>
            </w:pPr>
            <w:r>
              <w:rPr>
                <w:sz w:val="15"/>
              </w:rPr>
              <w:t>Quantified model result presentation</w:t>
            </w:r>
          </w:p>
        </w:tc>
      </w:tr>
      <w:tr>
        <w:tc>
          <w:tcPr>
            <w:tcW w:type="dxa" w:w="5241"/>
          </w:tcPr>
          <w:p>
            <w:pPr>
              <w:spacing w:after="0"/>
            </w:pPr>
            <w:r>
              <w:rPr>
                <w:sz w:val="15"/>
              </w:rPr>
              <w:t>07</w:t>
            </w:r>
          </w:p>
        </w:tc>
        <w:tc>
          <w:tcPr>
            <w:tcW w:type="dxa" w:w="5241"/>
          </w:tcPr>
          <w:p>
            <w:pPr>
              <w:spacing w:after="0"/>
            </w:pPr>
            <w:r>
              <w:rPr>
                <w:sz w:val="15"/>
              </w:rPr>
              <w:t>Separating demo and case-study metrics</w:t>
            </w:r>
          </w:p>
        </w:tc>
      </w:tr>
      <w:tr>
        <w:tc>
          <w:tcPr>
            <w:tcW w:type="dxa" w:w="5241"/>
            <w:shd w:fill="F4F7FB"/>
          </w:tcPr>
          <w:p>
            <w:pPr>
              <w:spacing w:after="0"/>
            </w:pPr>
            <w:r>
              <w:rPr>
                <w:sz w:val="15"/>
              </w:rPr>
              <w:t>08</w:t>
            </w:r>
          </w:p>
        </w:tc>
        <w:tc>
          <w:tcPr>
            <w:tcW w:type="dxa" w:w="5241"/>
            <w:shd w:fill="F4F7FB"/>
          </w:tcPr>
          <w:p>
            <w:pPr>
              <w:spacing w:after="0"/>
            </w:pPr>
            <w:r>
              <w:rPr>
                <w:sz w:val="15"/>
              </w:rPr>
              <w:t>Architecture visual communication</w:t>
            </w:r>
          </w:p>
        </w:tc>
      </w:tr>
      <w:tr>
        <w:tc>
          <w:tcPr>
            <w:tcW w:type="dxa" w:w="5241"/>
          </w:tcPr>
          <w:p>
            <w:pPr>
              <w:spacing w:after="0"/>
            </w:pPr>
            <w:r>
              <w:rPr>
                <w:sz w:val="15"/>
              </w:rPr>
              <w:t>09</w:t>
            </w:r>
          </w:p>
        </w:tc>
        <w:tc>
          <w:tcPr>
            <w:tcW w:type="dxa" w:w="5241"/>
          </w:tcPr>
          <w:p>
            <w:pPr>
              <w:spacing w:after="0"/>
            </w:pPr>
            <w:r>
              <w:rPr>
                <w:sz w:val="15"/>
              </w:rPr>
              <w:t>Repository structure as evidence</w:t>
            </w:r>
          </w:p>
        </w:tc>
      </w:tr>
      <w:tr>
        <w:tc>
          <w:tcPr>
            <w:tcW w:type="dxa" w:w="5241"/>
            <w:shd w:fill="F4F7FB"/>
          </w:tcPr>
          <w:p>
            <w:pPr>
              <w:spacing w:after="0"/>
            </w:pPr>
            <w:r>
              <w:rPr>
                <w:sz w:val="15"/>
              </w:rPr>
              <w:t>10</w:t>
            </w:r>
          </w:p>
        </w:tc>
        <w:tc>
          <w:tcPr>
            <w:tcW w:type="dxa" w:w="5241"/>
            <w:shd w:fill="F4F7FB"/>
          </w:tcPr>
          <w:p>
            <w:pPr>
              <w:spacing w:after="0"/>
            </w:pPr>
            <w:r>
              <w:rPr>
                <w:sz w:val="15"/>
              </w:rPr>
              <w:t>Live demo first-impression checklist</w:t>
            </w:r>
          </w:p>
        </w:tc>
      </w:tr>
      <w:tr>
        <w:tc>
          <w:tcPr>
            <w:tcW w:type="dxa" w:w="5241"/>
          </w:tcPr>
          <w:p>
            <w:pPr>
              <w:spacing w:after="0"/>
            </w:pPr>
            <w:r>
              <w:rPr>
                <w:sz w:val="15"/>
              </w:rPr>
              <w:t>11</w:t>
            </w:r>
          </w:p>
        </w:tc>
        <w:tc>
          <w:tcPr>
            <w:tcW w:type="dxa" w:w="5241"/>
          </w:tcPr>
          <w:p>
            <w:pPr>
              <w:spacing w:after="0"/>
            </w:pPr>
            <w:r>
              <w:rPr>
                <w:sz w:val="15"/>
              </w:rPr>
              <w:t>Demo script for recruiters</w:t>
            </w:r>
          </w:p>
        </w:tc>
      </w:tr>
      <w:tr>
        <w:tc>
          <w:tcPr>
            <w:tcW w:type="dxa" w:w="5241"/>
            <w:shd w:fill="F4F7FB"/>
          </w:tcPr>
          <w:p>
            <w:pPr>
              <w:spacing w:after="0"/>
            </w:pPr>
            <w:r>
              <w:rPr>
                <w:sz w:val="15"/>
              </w:rPr>
              <w:t>12</w:t>
            </w:r>
          </w:p>
        </w:tc>
        <w:tc>
          <w:tcPr>
            <w:tcW w:type="dxa" w:w="5241"/>
            <w:shd w:fill="F4F7FB"/>
          </w:tcPr>
          <w:p>
            <w:pPr>
              <w:spacing w:after="0"/>
            </w:pPr>
            <w:r>
              <w:rPr>
                <w:sz w:val="15"/>
              </w:rPr>
              <w:t>Screenshot and GIF plan</w:t>
            </w:r>
          </w:p>
        </w:tc>
      </w:tr>
      <w:tr>
        <w:tc>
          <w:tcPr>
            <w:tcW w:type="dxa" w:w="5241"/>
          </w:tcPr>
          <w:p>
            <w:pPr>
              <w:spacing w:after="0"/>
            </w:pPr>
            <w:r>
              <w:rPr>
                <w:sz w:val="15"/>
              </w:rPr>
              <w:t>13</w:t>
            </w:r>
          </w:p>
        </w:tc>
        <w:tc>
          <w:tcPr>
            <w:tcW w:type="dxa" w:w="5241"/>
          </w:tcPr>
          <w:p>
            <w:pPr>
              <w:spacing w:after="0"/>
            </w:pPr>
            <w:r>
              <w:rPr>
                <w:sz w:val="15"/>
              </w:rPr>
              <w:t>GitHub About section</w:t>
            </w:r>
          </w:p>
        </w:tc>
      </w:tr>
      <w:tr>
        <w:tc>
          <w:tcPr>
            <w:tcW w:type="dxa" w:w="5241"/>
            <w:shd w:fill="F4F7FB"/>
          </w:tcPr>
          <w:p>
            <w:pPr>
              <w:spacing w:after="0"/>
            </w:pPr>
            <w:r>
              <w:rPr>
                <w:sz w:val="15"/>
              </w:rPr>
              <w:t>14</w:t>
            </w:r>
          </w:p>
        </w:tc>
        <w:tc>
          <w:tcPr>
            <w:tcW w:type="dxa" w:w="5241"/>
            <w:shd w:fill="F4F7FB"/>
          </w:tcPr>
          <w:p>
            <w:pPr>
              <w:spacing w:after="0"/>
            </w:pPr>
            <w:r>
              <w:rPr>
                <w:sz w:val="15"/>
              </w:rPr>
              <w:t>Repository topics and discoverability</w:t>
            </w:r>
          </w:p>
        </w:tc>
      </w:tr>
      <w:tr>
        <w:tc>
          <w:tcPr>
            <w:tcW w:type="dxa" w:w="5241"/>
          </w:tcPr>
          <w:p>
            <w:pPr>
              <w:spacing w:after="0"/>
            </w:pPr>
            <w:r>
              <w:rPr>
                <w:sz w:val="15"/>
              </w:rPr>
              <w:t>15</w:t>
            </w:r>
          </w:p>
        </w:tc>
        <w:tc>
          <w:tcPr>
            <w:tcW w:type="dxa" w:w="5241"/>
          </w:tcPr>
          <w:p>
            <w:pPr>
              <w:spacing w:after="0"/>
            </w:pPr>
            <w:r>
              <w:rPr>
                <w:sz w:val="15"/>
              </w:rPr>
              <w:t>Pinned repository strategy</w:t>
            </w:r>
          </w:p>
        </w:tc>
      </w:tr>
      <w:tr>
        <w:tc>
          <w:tcPr>
            <w:tcW w:type="dxa" w:w="5241"/>
            <w:shd w:fill="F4F7FB"/>
          </w:tcPr>
          <w:p>
            <w:pPr>
              <w:spacing w:after="0"/>
            </w:pPr>
            <w:r>
              <w:rPr>
                <w:sz w:val="15"/>
              </w:rPr>
              <w:t>16</w:t>
            </w:r>
          </w:p>
        </w:tc>
        <w:tc>
          <w:tcPr>
            <w:tcW w:type="dxa" w:w="5241"/>
            <w:shd w:fill="F4F7FB"/>
          </w:tcPr>
          <w:p>
            <w:pPr>
              <w:spacing w:after="0"/>
            </w:pPr>
            <w:r>
              <w:rPr>
                <w:sz w:val="15"/>
              </w:rPr>
              <w:t>Release and versioning narrative</w:t>
            </w:r>
          </w:p>
        </w:tc>
      </w:tr>
      <w:tr>
        <w:tc>
          <w:tcPr>
            <w:tcW w:type="dxa" w:w="5241"/>
          </w:tcPr>
          <w:p>
            <w:pPr>
              <w:spacing w:after="0"/>
            </w:pPr>
            <w:r>
              <w:rPr>
                <w:sz w:val="15"/>
              </w:rPr>
              <w:t>17</w:t>
            </w:r>
          </w:p>
        </w:tc>
        <w:tc>
          <w:tcPr>
            <w:tcW w:type="dxa" w:w="5241"/>
          </w:tcPr>
          <w:p>
            <w:pPr>
              <w:spacing w:after="0"/>
            </w:pPr>
            <w:r>
              <w:rPr>
                <w:sz w:val="15"/>
              </w:rPr>
              <w:t>Resume project headline</w:t>
            </w:r>
          </w:p>
        </w:tc>
      </w:tr>
      <w:tr>
        <w:tc>
          <w:tcPr>
            <w:tcW w:type="dxa" w:w="5241"/>
            <w:shd w:fill="F4F7FB"/>
          </w:tcPr>
          <w:p>
            <w:pPr>
              <w:spacing w:after="0"/>
            </w:pPr>
            <w:r>
              <w:rPr>
                <w:sz w:val="15"/>
              </w:rPr>
              <w:t>18</w:t>
            </w:r>
          </w:p>
        </w:tc>
        <w:tc>
          <w:tcPr>
            <w:tcW w:type="dxa" w:w="5241"/>
            <w:shd w:fill="F4F7FB"/>
          </w:tcPr>
          <w:p>
            <w:pPr>
              <w:spacing w:after="0"/>
            </w:pPr>
            <w:r>
              <w:rPr>
                <w:sz w:val="15"/>
              </w:rPr>
              <w:t>Resume bullets for data-science roles</w:t>
            </w:r>
          </w:p>
        </w:tc>
      </w:tr>
      <w:tr>
        <w:tc>
          <w:tcPr>
            <w:tcW w:type="dxa" w:w="5241"/>
          </w:tcPr>
          <w:p>
            <w:pPr>
              <w:spacing w:after="0"/>
            </w:pPr>
            <w:r>
              <w:rPr>
                <w:sz w:val="15"/>
              </w:rPr>
              <w:t>19</w:t>
            </w:r>
          </w:p>
        </w:tc>
        <w:tc>
          <w:tcPr>
            <w:tcW w:type="dxa" w:w="5241"/>
          </w:tcPr>
          <w:p>
            <w:pPr>
              <w:spacing w:after="0"/>
            </w:pPr>
            <w:r>
              <w:rPr>
                <w:sz w:val="15"/>
              </w:rPr>
              <w:t>Resume bullets for marketing analytics roles</w:t>
            </w:r>
          </w:p>
        </w:tc>
      </w:tr>
      <w:tr>
        <w:tc>
          <w:tcPr>
            <w:tcW w:type="dxa" w:w="5241"/>
            <w:shd w:fill="F4F7FB"/>
          </w:tcPr>
          <w:p>
            <w:pPr>
              <w:spacing w:after="0"/>
            </w:pPr>
            <w:r>
              <w:rPr>
                <w:sz w:val="15"/>
              </w:rPr>
              <w:t>20</w:t>
            </w:r>
          </w:p>
        </w:tc>
        <w:tc>
          <w:tcPr>
            <w:tcW w:type="dxa" w:w="5241"/>
            <w:shd w:fill="F4F7FB"/>
          </w:tcPr>
          <w:p>
            <w:pPr>
              <w:spacing w:after="0"/>
            </w:pPr>
            <w:r>
              <w:rPr>
                <w:sz w:val="15"/>
              </w:rPr>
              <w:t>LinkedIn launch post</w:t>
            </w:r>
          </w:p>
        </w:tc>
      </w:tr>
      <w:tr>
        <w:tc>
          <w:tcPr>
            <w:tcW w:type="dxa" w:w="5241"/>
          </w:tcPr>
          <w:p>
            <w:pPr>
              <w:spacing w:after="0"/>
            </w:pPr>
            <w:r>
              <w:rPr>
                <w:sz w:val="15"/>
              </w:rPr>
              <w:t>21</w:t>
            </w:r>
          </w:p>
        </w:tc>
        <w:tc>
          <w:tcPr>
            <w:tcW w:type="dxa" w:w="5241"/>
          </w:tcPr>
          <w:p>
            <w:pPr>
              <w:spacing w:after="0"/>
            </w:pPr>
            <w:r>
              <w:rPr>
                <w:sz w:val="15"/>
              </w:rPr>
              <w:t>LinkedIn carousel narrative</w:t>
            </w:r>
          </w:p>
        </w:tc>
      </w:tr>
      <w:tr>
        <w:tc>
          <w:tcPr>
            <w:tcW w:type="dxa" w:w="5241"/>
            <w:shd w:fill="F4F7FB"/>
          </w:tcPr>
          <w:p>
            <w:pPr>
              <w:spacing w:after="0"/>
            </w:pPr>
            <w:r>
              <w:rPr>
                <w:sz w:val="15"/>
              </w:rPr>
              <w:t>22</w:t>
            </w:r>
          </w:p>
        </w:tc>
        <w:tc>
          <w:tcPr>
            <w:tcW w:type="dxa" w:w="5241"/>
            <w:shd w:fill="F4F7FB"/>
          </w:tcPr>
          <w:p>
            <w:pPr>
              <w:spacing w:after="0"/>
            </w:pPr>
            <w:r>
              <w:rPr>
                <w:sz w:val="15"/>
              </w:rPr>
              <w:t>LinkedIn project section copy</w:t>
            </w:r>
          </w:p>
        </w:tc>
      </w:tr>
      <w:tr>
        <w:tc>
          <w:tcPr>
            <w:tcW w:type="dxa" w:w="5241"/>
          </w:tcPr>
          <w:p>
            <w:pPr>
              <w:spacing w:after="0"/>
            </w:pPr>
            <w:r>
              <w:rPr>
                <w:sz w:val="15"/>
              </w:rPr>
              <w:t>23</w:t>
            </w:r>
          </w:p>
        </w:tc>
        <w:tc>
          <w:tcPr>
            <w:tcW w:type="dxa" w:w="5241"/>
          </w:tcPr>
          <w:p>
            <w:pPr>
              <w:spacing w:after="0"/>
            </w:pPr>
            <w:r>
              <w:rPr>
                <w:sz w:val="15"/>
              </w:rPr>
              <w:t>Featured section configuration</w:t>
            </w:r>
          </w:p>
        </w:tc>
      </w:tr>
      <w:tr>
        <w:tc>
          <w:tcPr>
            <w:tcW w:type="dxa" w:w="5241"/>
            <w:shd w:fill="F4F7FB"/>
          </w:tcPr>
          <w:p>
            <w:pPr>
              <w:spacing w:after="0"/>
            </w:pPr>
            <w:r>
              <w:rPr>
                <w:sz w:val="15"/>
              </w:rPr>
              <w:t>24</w:t>
            </w:r>
          </w:p>
        </w:tc>
        <w:tc>
          <w:tcPr>
            <w:tcW w:type="dxa" w:w="5241"/>
            <w:shd w:fill="F4F7FB"/>
          </w:tcPr>
          <w:p>
            <w:pPr>
              <w:spacing w:after="0"/>
            </w:pPr>
            <w:r>
              <w:rPr>
                <w:sz w:val="15"/>
              </w:rPr>
              <w:t>Recruiter direct-message template</w:t>
            </w:r>
          </w:p>
        </w:tc>
      </w:tr>
      <w:tr>
        <w:tc>
          <w:tcPr>
            <w:tcW w:type="dxa" w:w="5241"/>
          </w:tcPr>
          <w:p>
            <w:pPr>
              <w:spacing w:after="0"/>
            </w:pPr>
            <w:r>
              <w:rPr>
                <w:sz w:val="15"/>
              </w:rPr>
              <w:t>25</w:t>
            </w:r>
          </w:p>
        </w:tc>
        <w:tc>
          <w:tcPr>
            <w:tcW w:type="dxa" w:w="5241"/>
          </w:tcPr>
          <w:p>
            <w:pPr>
              <w:spacing w:after="0"/>
            </w:pPr>
            <w:r>
              <w:rPr>
                <w:sz w:val="15"/>
              </w:rPr>
              <w:t>Hiring-manager outreach template</w:t>
            </w:r>
          </w:p>
        </w:tc>
      </w:tr>
      <w:tr>
        <w:tc>
          <w:tcPr>
            <w:tcW w:type="dxa" w:w="5241"/>
            <w:shd w:fill="F4F7FB"/>
          </w:tcPr>
          <w:p>
            <w:pPr>
              <w:spacing w:after="0"/>
            </w:pPr>
            <w:r>
              <w:rPr>
                <w:sz w:val="15"/>
              </w:rPr>
              <w:t>26</w:t>
            </w:r>
          </w:p>
        </w:tc>
        <w:tc>
          <w:tcPr>
            <w:tcW w:type="dxa" w:w="5241"/>
            <w:shd w:fill="F4F7FB"/>
          </w:tcPr>
          <w:p>
            <w:pPr>
              <w:spacing w:after="0"/>
            </w:pPr>
            <w:r>
              <w:rPr>
                <w:sz w:val="15"/>
              </w:rPr>
              <w:t>Interview opening pitch</w:t>
            </w:r>
          </w:p>
        </w:tc>
      </w:tr>
      <w:tr>
        <w:tc>
          <w:tcPr>
            <w:tcW w:type="dxa" w:w="5241"/>
          </w:tcPr>
          <w:p>
            <w:pPr>
              <w:spacing w:after="0"/>
            </w:pPr>
            <w:r>
              <w:rPr>
                <w:sz w:val="15"/>
              </w:rPr>
              <w:t>27</w:t>
            </w:r>
          </w:p>
        </w:tc>
        <w:tc>
          <w:tcPr>
            <w:tcW w:type="dxa" w:w="5241"/>
          </w:tcPr>
          <w:p>
            <w:pPr>
              <w:spacing w:after="0"/>
            </w:pPr>
            <w:r>
              <w:rPr>
                <w:sz w:val="15"/>
              </w:rPr>
              <w:t>STAR story for technical ownership</w:t>
            </w:r>
          </w:p>
        </w:tc>
      </w:tr>
      <w:tr>
        <w:tc>
          <w:tcPr>
            <w:tcW w:type="dxa" w:w="5241"/>
            <w:shd w:fill="F4F7FB"/>
          </w:tcPr>
          <w:p>
            <w:pPr>
              <w:spacing w:after="0"/>
            </w:pPr>
            <w:r>
              <w:rPr>
                <w:sz w:val="15"/>
              </w:rPr>
              <w:t>28</w:t>
            </w:r>
          </w:p>
        </w:tc>
        <w:tc>
          <w:tcPr>
            <w:tcW w:type="dxa" w:w="5241"/>
            <w:shd w:fill="F4F7FB"/>
          </w:tcPr>
          <w:p>
            <w:pPr>
              <w:spacing w:after="0"/>
            </w:pPr>
            <w:r>
              <w:rPr>
                <w:sz w:val="15"/>
              </w:rPr>
              <w:t>STAR story for messy data</w:t>
            </w:r>
          </w:p>
        </w:tc>
      </w:tr>
      <w:tr>
        <w:tc>
          <w:tcPr>
            <w:tcW w:type="dxa" w:w="5241"/>
          </w:tcPr>
          <w:p>
            <w:pPr>
              <w:spacing w:after="0"/>
            </w:pPr>
            <w:r>
              <w:rPr>
                <w:sz w:val="15"/>
              </w:rPr>
              <w:t>29</w:t>
            </w:r>
          </w:p>
        </w:tc>
        <w:tc>
          <w:tcPr>
            <w:tcW w:type="dxa" w:w="5241"/>
          </w:tcPr>
          <w:p>
            <w:pPr>
              <w:spacing w:after="0"/>
            </w:pPr>
            <w:r>
              <w:rPr>
                <w:sz w:val="15"/>
              </w:rPr>
              <w:t>STAR story for model selection</w:t>
            </w:r>
          </w:p>
        </w:tc>
      </w:tr>
      <w:tr>
        <w:tc>
          <w:tcPr>
            <w:tcW w:type="dxa" w:w="5241"/>
            <w:shd w:fill="F4F7FB"/>
          </w:tcPr>
          <w:p>
            <w:pPr>
              <w:spacing w:after="0"/>
            </w:pPr>
            <w:r>
              <w:rPr>
                <w:sz w:val="15"/>
              </w:rPr>
              <w:t>30</w:t>
            </w:r>
          </w:p>
        </w:tc>
        <w:tc>
          <w:tcPr>
            <w:tcW w:type="dxa" w:w="5241"/>
            <w:shd w:fill="F4F7FB"/>
          </w:tcPr>
          <w:p>
            <w:pPr>
              <w:spacing w:after="0"/>
            </w:pPr>
            <w:r>
              <w:rPr>
                <w:sz w:val="15"/>
              </w:rPr>
              <w:t>STAR story for deployment failure</w:t>
            </w:r>
          </w:p>
        </w:tc>
      </w:tr>
      <w:tr>
        <w:tc>
          <w:tcPr>
            <w:tcW w:type="dxa" w:w="5241"/>
          </w:tcPr>
          <w:p>
            <w:pPr>
              <w:spacing w:after="0"/>
            </w:pPr>
            <w:r>
              <w:rPr>
                <w:sz w:val="15"/>
              </w:rPr>
              <w:t>31</w:t>
            </w:r>
          </w:p>
        </w:tc>
        <w:tc>
          <w:tcPr>
            <w:tcW w:type="dxa" w:w="5241"/>
          </w:tcPr>
          <w:p>
            <w:pPr>
              <w:spacing w:after="0"/>
            </w:pPr>
            <w:r>
              <w:rPr>
                <w:sz w:val="15"/>
              </w:rPr>
              <w:t>System-design defense flow</w:t>
            </w:r>
          </w:p>
        </w:tc>
      </w:tr>
      <w:tr>
        <w:tc>
          <w:tcPr>
            <w:tcW w:type="dxa" w:w="5241"/>
            <w:shd w:fill="F4F7FB"/>
          </w:tcPr>
          <w:p>
            <w:pPr>
              <w:spacing w:after="0"/>
            </w:pPr>
            <w:r>
              <w:rPr>
                <w:sz w:val="15"/>
              </w:rPr>
              <w:t>32</w:t>
            </w:r>
          </w:p>
        </w:tc>
        <w:tc>
          <w:tcPr>
            <w:tcW w:type="dxa" w:w="5241"/>
            <w:shd w:fill="F4F7FB"/>
          </w:tcPr>
          <w:p>
            <w:pPr>
              <w:spacing w:after="0"/>
            </w:pPr>
            <w:r>
              <w:rPr>
                <w:sz w:val="15"/>
              </w:rPr>
              <w:t>Coding defense flow</w:t>
            </w:r>
          </w:p>
        </w:tc>
      </w:tr>
      <w:tr>
        <w:tc>
          <w:tcPr>
            <w:tcW w:type="dxa" w:w="5241"/>
          </w:tcPr>
          <w:p>
            <w:pPr>
              <w:spacing w:after="0"/>
            </w:pPr>
            <w:r>
              <w:rPr>
                <w:sz w:val="15"/>
              </w:rPr>
              <w:t>33</w:t>
            </w:r>
          </w:p>
        </w:tc>
        <w:tc>
          <w:tcPr>
            <w:tcW w:type="dxa" w:w="5241"/>
          </w:tcPr>
          <w:p>
            <w:pPr>
              <w:spacing w:after="0"/>
            </w:pPr>
            <w:r>
              <w:rPr>
                <w:sz w:val="15"/>
              </w:rPr>
              <w:t>Business-impact defense flow</w:t>
            </w:r>
          </w:p>
        </w:tc>
      </w:tr>
      <w:tr>
        <w:tc>
          <w:tcPr>
            <w:tcW w:type="dxa" w:w="5241"/>
            <w:shd w:fill="F4F7FB"/>
          </w:tcPr>
          <w:p>
            <w:pPr>
              <w:spacing w:after="0"/>
            </w:pPr>
            <w:r>
              <w:rPr>
                <w:sz w:val="15"/>
              </w:rPr>
              <w:t>34</w:t>
            </w:r>
          </w:p>
        </w:tc>
        <w:tc>
          <w:tcPr>
            <w:tcW w:type="dxa" w:w="5241"/>
            <w:shd w:fill="F4F7FB"/>
          </w:tcPr>
          <w:p>
            <w:pPr>
              <w:spacing w:after="0"/>
            </w:pPr>
            <w:r>
              <w:rPr>
                <w:sz w:val="15"/>
              </w:rPr>
              <w:t>Handling limitations honestly</w:t>
            </w:r>
          </w:p>
        </w:tc>
      </w:tr>
      <w:tr>
        <w:tc>
          <w:tcPr>
            <w:tcW w:type="dxa" w:w="5241"/>
          </w:tcPr>
          <w:p>
            <w:pPr>
              <w:spacing w:after="0"/>
            </w:pPr>
            <w:r>
              <w:rPr>
                <w:sz w:val="15"/>
              </w:rPr>
              <w:t>35</w:t>
            </w:r>
          </w:p>
        </w:tc>
        <w:tc>
          <w:tcPr>
            <w:tcW w:type="dxa" w:w="5241"/>
          </w:tcPr>
          <w:p>
            <w:pPr>
              <w:spacing w:after="0"/>
            </w:pPr>
            <w:r>
              <w:rPr>
                <w:sz w:val="15"/>
              </w:rPr>
              <w:t>Answering “Why Ridge?”</w:t>
            </w:r>
          </w:p>
        </w:tc>
      </w:tr>
      <w:tr>
        <w:tc>
          <w:tcPr>
            <w:tcW w:type="dxa" w:w="5241"/>
            <w:shd w:fill="F4F7FB"/>
          </w:tcPr>
          <w:p>
            <w:pPr>
              <w:spacing w:after="0"/>
            </w:pPr>
            <w:r>
              <w:rPr>
                <w:sz w:val="15"/>
              </w:rPr>
              <w:t>36</w:t>
            </w:r>
          </w:p>
        </w:tc>
        <w:tc>
          <w:tcPr>
            <w:tcW w:type="dxa" w:w="5241"/>
            <w:shd w:fill="F4F7FB"/>
          </w:tcPr>
          <w:p>
            <w:pPr>
              <w:spacing w:after="0"/>
            </w:pPr>
            <w:r>
              <w:rPr>
                <w:sz w:val="15"/>
              </w:rPr>
              <w:t>Answering “What would you improve?”</w:t>
            </w:r>
          </w:p>
        </w:tc>
      </w:tr>
      <w:tr>
        <w:tc>
          <w:tcPr>
            <w:tcW w:type="dxa" w:w="5241"/>
          </w:tcPr>
          <w:p>
            <w:pPr>
              <w:spacing w:after="0"/>
            </w:pPr>
            <w:r>
              <w:rPr>
                <w:sz w:val="15"/>
              </w:rPr>
              <w:t>37</w:t>
            </w:r>
          </w:p>
        </w:tc>
        <w:tc>
          <w:tcPr>
            <w:tcW w:type="dxa" w:w="5241"/>
          </w:tcPr>
          <w:p>
            <w:pPr>
              <w:spacing w:after="0"/>
            </w:pPr>
            <w:r>
              <w:rPr>
                <w:sz w:val="15"/>
              </w:rPr>
              <w:t>Portfolio analytics and tracking</w:t>
            </w:r>
          </w:p>
        </w:tc>
      </w:tr>
      <w:tr>
        <w:tc>
          <w:tcPr>
            <w:tcW w:type="dxa" w:w="5241"/>
            <w:shd w:fill="F4F7FB"/>
          </w:tcPr>
          <w:p>
            <w:pPr>
              <w:spacing w:after="0"/>
            </w:pPr>
            <w:r>
              <w:rPr>
                <w:sz w:val="15"/>
              </w:rPr>
              <w:t>38</w:t>
            </w:r>
          </w:p>
        </w:tc>
        <w:tc>
          <w:tcPr>
            <w:tcW w:type="dxa" w:w="5241"/>
            <w:shd w:fill="F4F7FB"/>
          </w:tcPr>
          <w:p>
            <w:pPr>
              <w:spacing w:after="0"/>
            </w:pPr>
            <w:r>
              <w:rPr>
                <w:sz w:val="15"/>
              </w:rPr>
              <w:t>Maintenance schedule</w:t>
            </w:r>
          </w:p>
        </w:tc>
      </w:tr>
      <w:tr>
        <w:tc>
          <w:tcPr>
            <w:tcW w:type="dxa" w:w="5241"/>
          </w:tcPr>
          <w:p>
            <w:pPr>
              <w:spacing w:after="0"/>
            </w:pPr>
            <w:r>
              <w:rPr>
                <w:sz w:val="15"/>
              </w:rPr>
              <w:t>39</w:t>
            </w:r>
          </w:p>
        </w:tc>
        <w:tc>
          <w:tcPr>
            <w:tcW w:type="dxa" w:w="5241"/>
          </w:tcPr>
          <w:p>
            <w:pPr>
              <w:spacing w:after="0"/>
            </w:pPr>
            <w:r>
              <w:rPr>
                <w:sz w:val="15"/>
              </w:rPr>
              <w:t>Contribution and open-source strategy</w:t>
            </w:r>
          </w:p>
        </w:tc>
      </w:tr>
      <w:tr>
        <w:tc>
          <w:tcPr>
            <w:tcW w:type="dxa" w:w="5241"/>
            <w:shd w:fill="F4F7FB"/>
          </w:tcPr>
          <w:p>
            <w:pPr>
              <w:spacing w:after="0"/>
            </w:pPr>
            <w:r>
              <w:rPr>
                <w:sz w:val="15"/>
              </w:rPr>
              <w:t>40</w:t>
            </w:r>
          </w:p>
        </w:tc>
        <w:tc>
          <w:tcPr>
            <w:tcW w:type="dxa" w:w="5241"/>
            <w:shd w:fill="F4F7FB"/>
          </w:tcPr>
          <w:p>
            <w:pPr>
              <w:spacing w:after="0"/>
            </w:pPr>
            <w:r>
              <w:rPr>
                <w:sz w:val="15"/>
              </w:rPr>
              <w:t>90-day promotion and iteration plan</w:t>
            </w:r>
          </w:p>
        </w:tc>
      </w:tr>
    </w:tbl>
    <w:p>
      <w:r>
        <w:br w:type="page"/>
      </w:r>
    </w:p>
    <w:p>
      <w:pPr>
        <w:pStyle w:val="Heading1"/>
      </w:pPr>
      <w:r>
        <w:t>01. Portfolio positioning statement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portfolio positioning statement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portfolio positioning statement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portfolio positioning statement, then ask a reviewer to find the business problem, result, live link, and your role in under 45 seconds.</w:t>
            </w:r>
          </w:p>
        </w:tc>
      </w:tr>
    </w:tbl>
    <w:p>
      <w:r>
        <w:br w:type="page"/>
      </w:r>
    </w:p>
    <w:p>
      <w:pPr>
        <w:pStyle w:val="Heading1"/>
      </w:pPr>
      <w:r>
        <w:t>02. Audience and recruiter journey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audience and recruiter journey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audience and recruiter journey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audience and recruiter journey, then ask a reviewer to find the business problem, result, live link, and your role in under 45 seconds.</w:t>
            </w:r>
          </w:p>
        </w:tc>
      </w:tr>
    </w:tbl>
    <w:p>
      <w:r>
        <w:br w:type="page"/>
      </w:r>
    </w:p>
    <w:p>
      <w:pPr>
        <w:pStyle w:val="Heading1"/>
      </w:pPr>
      <w:r>
        <w:t>03. Project naming and tagline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project naming and tagline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project naming and tagline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project naming and tagline, then ask a reviewer to find the business problem, result, live link, and your role in under 45 seconds.</w:t>
            </w:r>
          </w:p>
        </w:tc>
      </w:tr>
    </w:tbl>
    <w:p>
      <w:r>
        <w:br w:type="page"/>
      </w:r>
    </w:p>
    <w:p>
      <w:pPr>
        <w:pStyle w:val="Heading1"/>
      </w:pPr>
      <w:r>
        <w:t>04. README hero section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readme hero section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readme hero section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readme hero section, then ask a reviewer to find the business problem, result, live link, and your role in under 45 seconds.</w:t>
            </w:r>
          </w:p>
        </w:tc>
      </w:tr>
    </w:tbl>
    <w:p>
      <w:r>
        <w:br w:type="page"/>
      </w:r>
    </w:p>
    <w:p>
      <w:pPr>
        <w:pStyle w:val="Heading1"/>
      </w:pPr>
      <w:r>
        <w:t>05. Business problem storytelling</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business problem storytelling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business problem storytelling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business problem storytelling, then ask a reviewer to find the business problem, result, live link, and your role in under 45 seconds.</w:t>
            </w:r>
          </w:p>
        </w:tc>
      </w:tr>
    </w:tbl>
    <w:p>
      <w:r>
        <w:br w:type="page"/>
      </w:r>
    </w:p>
    <w:p>
      <w:pPr>
        <w:pStyle w:val="Heading1"/>
      </w:pPr>
      <w:r>
        <w:t>06. Quantified model result presentation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quantified model result presentation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quantified model result presentation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quantified model result presentation, then ask a reviewer to find the business problem, result, live link, and your role in under 45 seconds.</w:t>
            </w:r>
          </w:p>
        </w:tc>
      </w:tr>
    </w:tbl>
    <w:p>
      <w:r>
        <w:br w:type="page"/>
      </w:r>
    </w:p>
    <w:p>
      <w:pPr>
        <w:pStyle w:val="Heading1"/>
      </w:pPr>
      <w:r>
        <w:t>07. Separating demo and case-study metrics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separating demo and case-study metrics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separating demo and case-study metrics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separating demo and case-study metrics, then ask a reviewer to find the business problem, result, live link, and your role in under 45 seconds.</w:t>
            </w:r>
          </w:p>
        </w:tc>
      </w:tr>
    </w:tbl>
    <w:p>
      <w:r>
        <w:br w:type="page"/>
      </w:r>
    </w:p>
    <w:p>
      <w:pPr>
        <w:pStyle w:val="Heading1"/>
      </w:pPr>
      <w:r>
        <w:t>08. Architecture visual communication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architecture visual communication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architecture visual communication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architecture visual communication, then ask a reviewer to find the business problem, result, live link, and your role in under 45 seconds.</w:t>
            </w:r>
          </w:p>
        </w:tc>
      </w:tr>
    </w:tbl>
    <w:p>
      <w:r>
        <w:br w:type="page"/>
      </w:r>
    </w:p>
    <w:p>
      <w:pPr>
        <w:pStyle w:val="Heading1"/>
      </w:pPr>
      <w:r>
        <w:t>09. Repository structure as evidence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repository structure as evidence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repository structure as evidence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repository structure as evidence, then ask a reviewer to find the business problem, result, live link, and your role in under 45 seconds.</w:t>
            </w:r>
          </w:p>
        </w:tc>
      </w:tr>
    </w:tbl>
    <w:p>
      <w:r>
        <w:br w:type="page"/>
      </w:r>
    </w:p>
    <w:p>
      <w:pPr>
        <w:pStyle w:val="Heading1"/>
      </w:pPr>
      <w:r>
        <w:t>10. Live demo first-impression checklist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live demo first-impression checklist into a concrete recruiter-facing asset or repeatable action.</w:t>
            </w:r>
          </w:p>
        </w:tc>
      </w:tr>
    </w:tbl>
    <w:p>
      <w:r>
        <w:drawing>
          <wp:inline xmlns:a="http://schemas.openxmlformats.org/drawingml/2006/main" xmlns:pic="http://schemas.openxmlformats.org/drawingml/2006/picture">
            <wp:extent cx="5220000" cy="2894851"/>
            <wp:docPr id="1" name="Picture 1"/>
            <wp:cNvGraphicFramePr>
              <a:graphicFrameLocks noChangeAspect="1"/>
            </wp:cNvGraphicFramePr>
            <a:graphic>
              <a:graphicData uri="http://schemas.openxmlformats.org/drawingml/2006/picture">
                <pic:pic>
                  <pic:nvPicPr>
                    <pic:cNvPr id="0" name="image(259).png"/>
                    <pic:cNvPicPr/>
                  </pic:nvPicPr>
                  <pic:blipFill>
                    <a:blip r:embed="rId11"/>
                    <a:stretch>
                      <a:fillRect/>
                    </a:stretch>
                  </pic:blipFill>
                  <pic:spPr>
                    <a:xfrm>
                      <a:off x="0" y="0"/>
                      <a:ext cx="5220000" cy="2894851"/>
                    </a:xfrm>
                    <a:prstGeom prst="rect"/>
                  </pic:spPr>
                </pic:pic>
              </a:graphicData>
            </a:graphic>
          </wp:inline>
        </w:drawing>
      </w:r>
    </w:p>
    <w:p>
      <w:pPr>
        <w:jc w:val="center"/>
      </w:pPr>
      <w:r>
        <w:rPr>
          <w:i/>
          <w:sz w:val="15"/>
        </w:rPr>
        <w:t>Figure: Public InfluenceLift AI application used as recruiter-facing proof.</w:t>
      </w:r>
    </w:p>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live demo first-impression checklist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live demo first-impression checklist, then ask a reviewer to find the business problem, result, live link, and your role in under 45 seconds.</w:t>
            </w:r>
          </w:p>
        </w:tc>
      </w:tr>
    </w:tbl>
    <w:p>
      <w:r>
        <w:br w:type="page"/>
      </w:r>
    </w:p>
    <w:p>
      <w:pPr>
        <w:pStyle w:val="Heading1"/>
      </w:pPr>
      <w:r>
        <w:t>11. Demo script for recruiters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demo script for recruiters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demo script for recruiters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demo script for recruiters, then ask a reviewer to find the business problem, result, live link, and your role in under 45 seconds.</w:t>
            </w:r>
          </w:p>
        </w:tc>
      </w:tr>
    </w:tbl>
    <w:p>
      <w:r>
        <w:br w:type="page"/>
      </w:r>
    </w:p>
    <w:p>
      <w:pPr>
        <w:pStyle w:val="Heading1"/>
      </w:pPr>
      <w:r>
        <w:t>12. Screenshot and GIF plan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screenshot and gif plan into a concrete recruiter-facing asset or repeatable action.</w:t>
            </w:r>
          </w:p>
        </w:tc>
      </w:tr>
    </w:tbl>
    <w:p>
      <w:r>
        <w:drawing>
          <wp:inline xmlns:a="http://schemas.openxmlformats.org/drawingml/2006/main" xmlns:pic="http://schemas.openxmlformats.org/drawingml/2006/picture">
            <wp:extent cx="5220000" cy="2894851"/>
            <wp:docPr id="2" name="Picture 2"/>
            <wp:cNvGraphicFramePr>
              <a:graphicFrameLocks noChangeAspect="1"/>
            </wp:cNvGraphicFramePr>
            <a:graphic>
              <a:graphicData uri="http://schemas.openxmlformats.org/drawingml/2006/picture">
                <pic:pic>
                  <pic:nvPicPr>
                    <pic:cNvPr id="0" name="image(259).png"/>
                    <pic:cNvPicPr/>
                  </pic:nvPicPr>
                  <pic:blipFill>
                    <a:blip r:embed="rId11"/>
                    <a:stretch>
                      <a:fillRect/>
                    </a:stretch>
                  </pic:blipFill>
                  <pic:spPr>
                    <a:xfrm>
                      <a:off x="0" y="0"/>
                      <a:ext cx="5220000" cy="2894851"/>
                    </a:xfrm>
                    <a:prstGeom prst="rect"/>
                  </pic:spPr>
                </pic:pic>
              </a:graphicData>
            </a:graphic>
          </wp:inline>
        </w:drawing>
      </w:r>
    </w:p>
    <w:p>
      <w:pPr>
        <w:jc w:val="center"/>
      </w:pPr>
      <w:r>
        <w:rPr>
          <w:i/>
          <w:sz w:val="15"/>
        </w:rPr>
        <w:t>Figure: Public InfluenceLift AI application used as recruiter-facing proof.</w:t>
      </w:r>
    </w:p>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screenshot and gif plan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screenshot and gif plan, then ask a reviewer to find the business problem, result, live link, and your role in under 45 seconds.</w:t>
            </w:r>
          </w:p>
        </w:tc>
      </w:tr>
    </w:tbl>
    <w:p>
      <w:r>
        <w:br w:type="page"/>
      </w:r>
    </w:p>
    <w:p>
      <w:pPr>
        <w:pStyle w:val="Heading1"/>
      </w:pPr>
      <w:r>
        <w:t>13. GitHub About section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github about section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github about section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github about section, then ask a reviewer to find the business problem, result, live link, and your role in under 45 seconds.</w:t>
            </w:r>
          </w:p>
        </w:tc>
      </w:tr>
    </w:tbl>
    <w:p>
      <w:r>
        <w:br w:type="page"/>
      </w:r>
    </w:p>
    <w:p>
      <w:pPr>
        <w:pStyle w:val="Heading1"/>
      </w:pPr>
      <w:r>
        <w:t>14. Repository topics and discoverability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repository topics and discoverability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repository topics and discoverability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repository topics and discoverability, then ask a reviewer to find the business problem, result, live link, and your role in under 45 seconds.</w:t>
            </w:r>
          </w:p>
        </w:tc>
      </w:tr>
    </w:tbl>
    <w:p>
      <w:r>
        <w:br w:type="page"/>
      </w:r>
    </w:p>
    <w:p>
      <w:pPr>
        <w:pStyle w:val="Heading1"/>
      </w:pPr>
      <w:r>
        <w:t>15. Pinned repository strategy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pinned repository strategy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pinned repository strategy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pinned repository strategy, then ask a reviewer to find the business problem, result, live link, and your role in under 45 seconds.</w:t>
            </w:r>
          </w:p>
        </w:tc>
      </w:tr>
    </w:tbl>
    <w:p>
      <w:r>
        <w:br w:type="page"/>
      </w:r>
    </w:p>
    <w:p>
      <w:pPr>
        <w:pStyle w:val="Heading1"/>
      </w:pPr>
      <w:r>
        <w:t>16. Release and versioning narrative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release and versioning narrative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release and versioning narrative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release and versioning narrative, then ask a reviewer to find the business problem, result, live link, and your role in under 45 seconds.</w:t>
            </w:r>
          </w:p>
        </w:tc>
      </w:tr>
    </w:tbl>
    <w:p>
      <w:r>
        <w:br w:type="page"/>
      </w:r>
    </w:p>
    <w:p>
      <w:pPr>
        <w:pStyle w:val="Heading1"/>
      </w:pPr>
      <w:r>
        <w:t>17. Resume project headline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resume project headline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resume project headline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resume project headline, then ask a reviewer to find the business problem, result, live link, and your role in under 45 seconds.</w:t>
            </w:r>
          </w:p>
        </w:tc>
      </w:tr>
    </w:tbl>
    <w:p>
      <w:r>
        <w:br w:type="page"/>
      </w:r>
    </w:p>
    <w:p>
      <w:pPr>
        <w:pStyle w:val="Heading1"/>
      </w:pPr>
      <w:r>
        <w:t>18. Resume bullets for data-science roles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resume bullets for data-science roles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resume bullets for data-science roles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resume bullets for data-science roles, then ask a reviewer to find the business problem, result, live link, and your role in under 45 seconds.</w:t>
            </w:r>
          </w:p>
        </w:tc>
      </w:tr>
    </w:tbl>
    <w:p>
      <w:r>
        <w:br w:type="page"/>
      </w:r>
    </w:p>
    <w:p>
      <w:pPr>
        <w:pStyle w:val="Heading1"/>
      </w:pPr>
      <w:r>
        <w:t>19. Resume bullets for marketing analytics roles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resume bullets for marketing analytics roles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resume bullets for marketing analytics roles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resume bullets for marketing analytics roles, then ask a reviewer to find the business problem, result, live link, and your role in under 45 seconds.</w:t>
            </w:r>
          </w:p>
        </w:tc>
      </w:tr>
    </w:tbl>
    <w:p>
      <w:r>
        <w:br w:type="page"/>
      </w:r>
    </w:p>
    <w:p>
      <w:pPr>
        <w:pStyle w:val="Heading1"/>
      </w:pPr>
      <w:r>
        <w:t>20. LinkedIn launch post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linkedin launch post into a concrete recruiter-facing asset or repeatable action.</w:t>
            </w:r>
          </w:p>
        </w:tc>
      </w:tr>
    </w:tbl>
    <w:p>
      <w:r>
        <w:drawing>
          <wp:inline xmlns:a="http://schemas.openxmlformats.org/drawingml/2006/main" xmlns:pic="http://schemas.openxmlformats.org/drawingml/2006/picture">
            <wp:extent cx="5220000" cy="2894851"/>
            <wp:docPr id="3" name="Picture 3"/>
            <wp:cNvGraphicFramePr>
              <a:graphicFrameLocks noChangeAspect="1"/>
            </wp:cNvGraphicFramePr>
            <a:graphic>
              <a:graphicData uri="http://schemas.openxmlformats.org/drawingml/2006/picture">
                <pic:pic>
                  <pic:nvPicPr>
                    <pic:cNvPr id="0" name="image(259).png"/>
                    <pic:cNvPicPr/>
                  </pic:nvPicPr>
                  <pic:blipFill>
                    <a:blip r:embed="rId11"/>
                    <a:stretch>
                      <a:fillRect/>
                    </a:stretch>
                  </pic:blipFill>
                  <pic:spPr>
                    <a:xfrm>
                      <a:off x="0" y="0"/>
                      <a:ext cx="5220000" cy="2894851"/>
                    </a:xfrm>
                    <a:prstGeom prst="rect"/>
                  </pic:spPr>
                </pic:pic>
              </a:graphicData>
            </a:graphic>
          </wp:inline>
        </w:drawing>
      </w:r>
    </w:p>
    <w:p>
      <w:pPr>
        <w:jc w:val="center"/>
      </w:pPr>
      <w:r>
        <w:rPr>
          <w:i/>
          <w:sz w:val="15"/>
        </w:rPr>
        <w:t>Figure: Public InfluenceLift AI application used as recruiter-facing proof.</w:t>
      </w:r>
    </w:p>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linkedin launch post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linkedin launch post, then ask a reviewer to find the business problem, result, live link, and your role in under 45 seconds.</w:t>
            </w:r>
          </w:p>
        </w:tc>
      </w:tr>
    </w:tbl>
    <w:p>
      <w:r>
        <w:br w:type="page"/>
      </w:r>
    </w:p>
    <w:p>
      <w:pPr>
        <w:pStyle w:val="Heading1"/>
      </w:pPr>
      <w:r>
        <w:t>21. LinkedIn carousel narrative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linkedin carousel narrative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linkedin carousel narrative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linkedin carousel narrative, then ask a reviewer to find the business problem, result, live link, and your role in under 45 seconds.</w:t>
            </w:r>
          </w:p>
        </w:tc>
      </w:tr>
    </w:tbl>
    <w:p>
      <w:r>
        <w:br w:type="page"/>
      </w:r>
    </w:p>
    <w:p>
      <w:pPr>
        <w:pStyle w:val="Heading1"/>
      </w:pPr>
      <w:r>
        <w:t>22. LinkedIn project section copy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linkedin project section copy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linkedin project section copy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linkedin project section copy, then ask a reviewer to find the business problem, result, live link, and your role in under 45 seconds.</w:t>
            </w:r>
          </w:p>
        </w:tc>
      </w:tr>
    </w:tbl>
    <w:p>
      <w:r>
        <w:br w:type="page"/>
      </w:r>
    </w:p>
    <w:p>
      <w:pPr>
        <w:pStyle w:val="Heading1"/>
      </w:pPr>
      <w:r>
        <w:t>23. Featured section configuration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featured section configuration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featured section configuration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featured section configuration, then ask a reviewer to find the business problem, result, live link, and your role in under 45 seconds.</w:t>
            </w:r>
          </w:p>
        </w:tc>
      </w:tr>
    </w:tbl>
    <w:p>
      <w:r>
        <w:br w:type="page"/>
      </w:r>
    </w:p>
    <w:p>
      <w:pPr>
        <w:pStyle w:val="Heading1"/>
      </w:pPr>
      <w:r>
        <w:t>24. Recruiter direct-message template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recruiter direct-message template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recruiter direct-message template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recruiter direct-message template, then ask a reviewer to find the business problem, result, live link, and your role in under 45 seconds.</w:t>
            </w:r>
          </w:p>
        </w:tc>
      </w:tr>
    </w:tbl>
    <w:p>
      <w:r>
        <w:br w:type="page"/>
      </w:r>
    </w:p>
    <w:p>
      <w:pPr>
        <w:pStyle w:val="Heading1"/>
      </w:pPr>
      <w:r>
        <w:t>25. Hiring-manager outreach template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hiring-manager outreach template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hiring-manager outreach template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hiring-manager outreach template, then ask a reviewer to find the business problem, result, live link, and your role in under 45 seconds.</w:t>
            </w:r>
          </w:p>
        </w:tc>
      </w:tr>
    </w:tbl>
    <w:p>
      <w:r>
        <w:br w:type="page"/>
      </w:r>
    </w:p>
    <w:p>
      <w:pPr>
        <w:pStyle w:val="Heading1"/>
      </w:pPr>
      <w:r>
        <w:t>26. Interview opening pitch</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interview opening pitch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interview opening pitch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interview opening pitch, then ask a reviewer to find the business problem, result, live link, and your role in under 45 seconds.</w:t>
            </w:r>
          </w:p>
        </w:tc>
      </w:tr>
    </w:tbl>
    <w:p>
      <w:r>
        <w:br w:type="page"/>
      </w:r>
    </w:p>
    <w:p>
      <w:pPr>
        <w:pStyle w:val="Heading1"/>
      </w:pPr>
      <w:r>
        <w:t>27. STAR story for technical ownership</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star story for technical ownership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star story for technical ownership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star story for technical ownership, then ask a reviewer to find the business problem, result, live link, and your role in under 45 seconds.</w:t>
            </w:r>
          </w:p>
        </w:tc>
      </w:tr>
    </w:tbl>
    <w:p>
      <w:r>
        <w:br w:type="page"/>
      </w:r>
    </w:p>
    <w:p>
      <w:pPr>
        <w:pStyle w:val="Heading1"/>
      </w:pPr>
      <w:r>
        <w:t>28. STAR story for messy data</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star story for messy data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star story for messy data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star story for messy data, then ask a reviewer to find the business problem, result, live link, and your role in under 45 seconds.</w:t>
            </w:r>
          </w:p>
        </w:tc>
      </w:tr>
    </w:tbl>
    <w:p>
      <w:r>
        <w:br w:type="page"/>
      </w:r>
    </w:p>
    <w:p>
      <w:pPr>
        <w:pStyle w:val="Heading1"/>
      </w:pPr>
      <w:r>
        <w:t>29. STAR story for model selection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star story for model selection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star story for model selection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star story for model selection, then ask a reviewer to find the business problem, result, live link, and your role in under 45 seconds.</w:t>
            </w:r>
          </w:p>
        </w:tc>
      </w:tr>
    </w:tbl>
    <w:p>
      <w:r>
        <w:br w:type="page"/>
      </w:r>
    </w:p>
    <w:p>
      <w:pPr>
        <w:pStyle w:val="Heading1"/>
      </w:pPr>
      <w:r>
        <w:t>30. STAR story for deployment failure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star story for deployment failure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star story for deployment failure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star story for deployment failure, then ask a reviewer to find the business problem, result, live link, and your role in under 45 seconds.</w:t>
            </w:r>
          </w:p>
        </w:tc>
      </w:tr>
    </w:tbl>
    <w:p>
      <w:r>
        <w:br w:type="page"/>
      </w:r>
    </w:p>
    <w:p>
      <w:pPr>
        <w:pStyle w:val="Heading1"/>
      </w:pPr>
      <w:r>
        <w:t>31. System-design defense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system-design defense flow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system-design defense flow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system-design defense flow, then ask a reviewer to find the business problem, result, live link, and your role in under 45 seconds.</w:t>
            </w:r>
          </w:p>
        </w:tc>
      </w:tr>
    </w:tbl>
    <w:p>
      <w:r>
        <w:br w:type="page"/>
      </w:r>
    </w:p>
    <w:p>
      <w:pPr>
        <w:pStyle w:val="Heading1"/>
      </w:pPr>
      <w:r>
        <w:t>32. Coding defense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coding defense flow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coding defense flow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coding defense flow, then ask a reviewer to find the business problem, result, live link, and your role in under 45 seconds.</w:t>
            </w:r>
          </w:p>
        </w:tc>
      </w:tr>
    </w:tbl>
    <w:p>
      <w:r>
        <w:br w:type="page"/>
      </w:r>
    </w:p>
    <w:p>
      <w:pPr>
        <w:pStyle w:val="Heading1"/>
      </w:pPr>
      <w:r>
        <w:t>33. Business-impact defense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business-impact defense flow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business-impact defense flow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business-impact defense flow, then ask a reviewer to find the business problem, result, live link, and your role in under 45 seconds.</w:t>
            </w:r>
          </w:p>
        </w:tc>
      </w:tr>
    </w:tbl>
    <w:p>
      <w:r>
        <w:br w:type="page"/>
      </w:r>
    </w:p>
    <w:p>
      <w:pPr>
        <w:pStyle w:val="Heading1"/>
      </w:pPr>
      <w:r>
        <w:t>34. Handling limitations honestly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handling limitations honestly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handling limitations honestly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handling limitations honestly, then ask a reviewer to find the business problem, result, live link, and your role in under 45 seconds.</w:t>
            </w:r>
          </w:p>
        </w:tc>
      </w:tr>
    </w:tbl>
    <w:p>
      <w:r>
        <w:br w:type="page"/>
      </w:r>
    </w:p>
    <w:p>
      <w:pPr>
        <w:pStyle w:val="Heading1"/>
      </w:pPr>
      <w:r>
        <w:t>35. Answering “Why Ridge?”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answering “why ridge?”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answering “why ridge?”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answering “why ridge?”, then ask a reviewer to find the business problem, result, live link, and your role in under 45 seconds.</w:t>
            </w:r>
          </w:p>
        </w:tc>
      </w:tr>
    </w:tbl>
    <w:p>
      <w:r>
        <w:br w:type="page"/>
      </w:r>
    </w:p>
    <w:p>
      <w:pPr>
        <w:pStyle w:val="Heading1"/>
      </w:pPr>
      <w:r>
        <w:t>36. Answering “What would you improve?”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answering “what would you improve?”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answering “what would you improve?”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answering “what would you improve?”, then ask a reviewer to find the business problem, result, live link, and your role in under 45 seconds.</w:t>
            </w:r>
          </w:p>
        </w:tc>
      </w:tr>
    </w:tbl>
    <w:p>
      <w:r>
        <w:br w:type="page"/>
      </w:r>
    </w:p>
    <w:p>
      <w:pPr>
        <w:pStyle w:val="Heading1"/>
      </w:pPr>
      <w:r>
        <w:t>37. Portfolio analytics and tracking</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portfolio analytics and tracking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portfolio analytics and tracking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portfolio analytics and tracking, then ask a reviewer to find the business problem, result, live link, and your role in under 45 seconds.</w:t>
            </w:r>
          </w:p>
        </w:tc>
      </w:tr>
    </w:tbl>
    <w:p>
      <w:r>
        <w:br w:type="page"/>
      </w:r>
    </w:p>
    <w:p>
      <w:pPr>
        <w:pStyle w:val="Heading1"/>
      </w:pPr>
      <w:r>
        <w:t>38. Maintenance schedule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maintenance schedule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maintenance schedule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maintenance schedule, then ask a reviewer to find the business problem, result, live link, and your role in under 45 seconds.</w:t>
            </w:r>
          </w:p>
        </w:tc>
      </w:tr>
    </w:tbl>
    <w:p>
      <w:r>
        <w:br w:type="page"/>
      </w:r>
    </w:p>
    <w:p>
      <w:pPr>
        <w:pStyle w:val="Heading1"/>
      </w:pPr>
      <w:r>
        <w:t>39. Contribution and open-source strategy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contribution and open-source strategy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contribution and open-source strategy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contribution and open-source strategy, then ask a reviewer to find the business problem, result, live link, and your role in under 45 seconds.</w:t>
            </w:r>
          </w:p>
        </w:tc>
      </w:tr>
    </w:tbl>
    <w:p>
      <w:r>
        <w:br w:type="page"/>
      </w:r>
    </w:p>
    <w:p>
      <w:pPr>
        <w:pStyle w:val="Heading1"/>
      </w:pPr>
      <w:r>
        <w:t>40. 90-day promotion and iteration plan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Turn 90-day promotion and iteration plan into a concrete recruiter-facing asset or repeatable action.</w:t>
            </w:r>
          </w:p>
        </w:tc>
      </w:tr>
    </w:tbl>
    <w:p>
      <w:pPr>
        <w:pStyle w:val="Heading2"/>
      </w:pPr>
      <w:r>
        <w:t>Playbook actions</w:t>
      </w:r>
    </w:p>
    <w:p>
      <w:pPr>
        <w:pStyle w:val="ListBullet"/>
        <w:spacing w:after="30"/>
      </w:pPr>
      <w:r>
        <w:t>Lead with the business problem and visible product outcome.</w:t>
      </w:r>
    </w:p>
    <w:p>
      <w:pPr>
        <w:pStyle w:val="ListBullet"/>
        <w:spacing w:after="30"/>
      </w:pPr>
      <w:r>
        <w:t>Use metrics only with clear dataset and validation context.</w:t>
      </w:r>
    </w:p>
    <w:p>
      <w:pPr>
        <w:pStyle w:val="ListBullet"/>
        <w:spacing w:after="30"/>
      </w:pPr>
      <w:r>
        <w:t>Provide one-click proof through the live demo and repository.</w:t>
      </w:r>
    </w:p>
    <w:p>
      <w:pPr>
        <w:pStyle w:val="ListBullet"/>
        <w:spacing w:after="30"/>
      </w:pPr>
      <w:r>
        <w:t>State personal ownership and collaboration credit accurately.</w:t>
      </w:r>
    </w:p>
    <w:p>
      <w:pPr>
        <w:pStyle w:val="ListBullet"/>
        <w:spacing w:after="30"/>
      </w:pPr>
      <w:r>
        <w:t>Make the next action obvious for a recruiter or hiring manager.</w:t>
      </w:r>
    </w:p>
    <w:p>
      <w:pPr>
        <w:pStyle w:val="Heading2"/>
      </w:pPr>
      <w:r>
        <w:t>Recommended wording or rationale</w:t>
      </w:r>
    </w:p>
    <w:p>
      <w:r>
        <w:t>The 90-day promotion and iteration plan should reduce the effort required to evaluate the project. I use concise business language first, then provide technical depth through links, diagrams, code, and documented metrics. Every claim should be traceable to the live app, repository, model card, or merged QA evidence.</w:t>
      </w:r>
    </w:p>
    <w:p>
      <w:pPr>
        <w:pStyle w:val="Heading2"/>
      </w:pPr>
      <w:r>
        <w:t>Proof assets</w:t>
      </w:r>
    </w:p>
    <w:p>
      <w:pPr>
        <w:pStyle w:val="ListBullet"/>
        <w:spacing w:after="30"/>
      </w:pPr>
      <w:r>
        <w:t>Permanent Streamlit URL is available.</w:t>
      </w:r>
    </w:p>
    <w:p>
      <w:pPr>
        <w:pStyle w:val="ListBullet"/>
        <w:spacing w:after="30"/>
      </w:pPr>
      <w:r>
        <w:t>README contains CI, model, licence, and live-demo badges.</w:t>
      </w:r>
    </w:p>
    <w:p>
      <w:pPr>
        <w:pStyle w:val="ListBullet"/>
        <w:spacing w:after="30"/>
      </w:pPr>
      <w:r>
        <w:t>The repository includes tested code, model card, architecture documentation, and deployment workflow.</w:t>
      </w:r>
    </w:p>
    <w:p>
      <w:pPr>
        <w:pStyle w:val="Heading2"/>
      </w:pPr>
      <w:r>
        <w:t>Common mistake</w:t>
      </w:r>
    </w:p>
    <w:p>
      <w:r>
        <w:t>More detail is not always stronger. The public landing experience should be concise, while deep material belongs in expandable documentation and interview guides.</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Action item: </w:t>
            </w:r>
            <w:r>
              <w:t>Produce or revise the actual portfolio asset for 90-day promotion and iteration plan, then ask a reviewer to find the business problem, result, live link, and your role in under 45 seconds.</w:t>
            </w:r>
          </w:p>
        </w:tc>
      </w:tr>
    </w:tbl>
    <w:p>
      <w:r>
        <w:br w:type="page"/>
      </w:r>
    </w:p>
    <w:sectPr w:rsidR="00FC693F" w:rsidRPr="0006063C" w:rsidSect="00034616">
      <w:headerReference w:type="default" r:id="rId9"/>
      <w:footerReference w:type="default" r:id="rId10"/>
      <w:pgSz w:w="12240" w:h="15840"/>
      <w:pgMar w:top="822" w:right="879" w:bottom="765" w:left="879"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 xml:space="preserve">Mohit Bhatnagar  |  Portfolio Defense Bundle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5"/>
      </w:rPr>
      <w:t>InfluenceLift AI  |  Portfolio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32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ptos" w:hAnsi="Apto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21" w:lineRule="auto"/>
      <w:ind w:left="170" w:right="170"/>
    </w:pPr>
    <w:rPr>
      <w:rFonts w:ascii="Cascadia Mono" w:hAnsi="Cascadia Mono"/>
      <w:color w:val="111827"/>
      <w:sz w:val="15"/>
    </w:rPr>
  </w:style>
  <w:style w:type="paragraph" w:customStyle="1" w:styleId="Callout">
    <w:name w:val="Callout"/>
    <w:pPr>
      <w:spacing w:before="60" w:after="80"/>
      <w:ind w:left="198" w:right="198"/>
    </w:pPr>
    <w:rPr>
      <w:rFonts w:ascii="Aptos" w:hAnsi="Aptos"/>
      <w:b/>
      <w:color w:val="132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