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61AF6" w14:textId="77777777" w:rsidR="005A1BFB" w:rsidRDefault="001F7F67">
      <w:pPr>
        <w:spacing w:before="1600" w:after="200"/>
        <w:jc w:val="center"/>
      </w:pPr>
      <w:proofErr w:type="spellStart"/>
      <w:r>
        <w:rPr>
          <w:b/>
          <w:bCs/>
          <w:color w:val="1F4E79"/>
          <w:sz w:val="36"/>
          <w:szCs w:val="36"/>
        </w:rPr>
        <w:t>Sorigin</w:t>
      </w:r>
      <w:proofErr w:type="spellEnd"/>
      <w:r>
        <w:rPr>
          <w:b/>
          <w:bCs/>
          <w:color w:val="1F4E79"/>
          <w:sz w:val="36"/>
          <w:szCs w:val="36"/>
        </w:rPr>
        <w:t xml:space="preserve"> Energy — AMS</w:t>
      </w:r>
    </w:p>
    <w:p w14:paraId="27161AF7" w14:textId="77777777" w:rsidR="005A1BFB" w:rsidRDefault="001F7F67">
      <w:pPr>
        <w:spacing w:after="200"/>
        <w:jc w:val="center"/>
      </w:pPr>
      <w:r>
        <w:rPr>
          <w:b/>
          <w:bCs/>
          <w:color w:val="2E75B6"/>
          <w:sz w:val="28"/>
          <w:szCs w:val="28"/>
        </w:rPr>
        <w:t>DA-1271 — Role-based Access Validation</w:t>
      </w:r>
    </w:p>
    <w:p w14:paraId="27161AF8" w14:textId="77777777" w:rsidR="005A1BFB" w:rsidRDefault="001F7F67">
      <w:pPr>
        <w:spacing w:after="120"/>
        <w:jc w:val="center"/>
      </w:pPr>
      <w:r>
        <w:t>Parent: DA-</w:t>
      </w:r>
      <w:proofErr w:type="gramStart"/>
      <w:r>
        <w:t>1106  •</w:t>
      </w:r>
      <w:proofErr w:type="gramEnd"/>
      <w:r>
        <w:t xml:space="preserve">  Sprint: DA Sprint </w:t>
      </w:r>
      <w:proofErr w:type="gramStart"/>
      <w:r>
        <w:t>12  •</w:t>
      </w:r>
      <w:proofErr w:type="gramEnd"/>
      <w:r>
        <w:t xml:space="preserve">  Status: Done — see findings</w:t>
      </w:r>
    </w:p>
    <w:p w14:paraId="27161AF9" w14:textId="77777777" w:rsidR="005A1BFB" w:rsidRDefault="001F7F67">
      <w:pPr>
        <w:spacing w:after="360"/>
        <w:jc w:val="center"/>
      </w:pPr>
      <w:r>
        <w:rPr>
          <w:i/>
          <w:iCs/>
        </w:rPr>
        <w:t>Report Date: 2026-05-15</w:t>
      </w:r>
    </w:p>
    <w:p w14:paraId="27161AFA" w14:textId="77777777" w:rsidR="005A1BFB" w:rsidRDefault="001F7F67">
      <w:pPr>
        <w:pStyle w:val="Heading1"/>
      </w:pPr>
      <w:r>
        <w:t>1. Overview</w:t>
      </w:r>
    </w:p>
    <w:p w14:paraId="27161AFB" w14:textId="77777777" w:rsidR="005A1BFB" w:rsidRDefault="001F7F67">
      <w:pPr>
        <w:spacing w:after="120" w:line="300" w:lineRule="auto"/>
      </w:pPr>
      <w:r>
        <w:t xml:space="preserve">This subtask covers role-based access control (RBAC) validation for the </w:t>
      </w:r>
      <w:proofErr w:type="spellStart"/>
      <w:r>
        <w:t>Sorigin</w:t>
      </w:r>
      <w:proofErr w:type="spellEnd"/>
      <w:r>
        <w:t xml:space="preserve"> AMS Solar portal. Two real Solar accounts were tested across all three supported browsers (Chromium, Firefox, Edge). The suite logs in as each role, captures the navigation items visible to that role, and compares the two visibility lists to assess RBAC enforcement at the navigation layer.</w:t>
      </w:r>
    </w:p>
    <w:p w14:paraId="27161AFC" w14:textId="77777777" w:rsidR="005A1BFB" w:rsidRDefault="001F7F67">
      <w:pPr>
        <w:pStyle w:val="Heading2"/>
      </w:pPr>
      <w:r>
        <w:t>1.1 Acceptance Criteria</w:t>
      </w:r>
    </w:p>
    <w:p w14:paraId="27161AFD" w14:textId="77777777" w:rsidR="005A1BFB" w:rsidRDefault="001F7F67">
      <w:pPr>
        <w:pStyle w:val="ListParagraph"/>
        <w:numPr>
          <w:ilvl w:val="0"/>
          <w:numId w:val="2"/>
        </w:numPr>
        <w:spacing w:after="60"/>
      </w:pPr>
      <w:r>
        <w:t>Verify two distinct AMS accounts (Asset Engineer and Customer) can log in.</w:t>
      </w:r>
    </w:p>
    <w:p w14:paraId="27161AFE" w14:textId="77777777" w:rsidR="005A1BFB" w:rsidRDefault="001F7F67">
      <w:pPr>
        <w:pStyle w:val="ListParagraph"/>
        <w:numPr>
          <w:ilvl w:val="0"/>
          <w:numId w:val="2"/>
        </w:numPr>
        <w:spacing w:after="60"/>
      </w:pPr>
      <w:r>
        <w:t>Capture the navigation items visible to each role.</w:t>
      </w:r>
    </w:p>
    <w:p w14:paraId="27161AFF" w14:textId="77777777" w:rsidR="005A1BFB" w:rsidRDefault="001F7F67">
      <w:pPr>
        <w:pStyle w:val="ListParagraph"/>
        <w:numPr>
          <w:ilvl w:val="0"/>
          <w:numId w:val="2"/>
        </w:numPr>
        <w:spacing w:after="60"/>
      </w:pPr>
      <w:r>
        <w:t>Compare the two visibility lists to determine whether RBAC differentiates between roles at the nav layer.</w:t>
      </w:r>
    </w:p>
    <w:p w14:paraId="27161B00" w14:textId="77777777" w:rsidR="005A1BFB" w:rsidRDefault="001F7F67">
      <w:pPr>
        <w:pStyle w:val="ListParagraph"/>
        <w:numPr>
          <w:ilvl w:val="0"/>
          <w:numId w:val="2"/>
        </w:numPr>
        <w:spacing w:after="60"/>
      </w:pPr>
      <w:r>
        <w:t>Generate evidence (text attachments) for each role.</w:t>
      </w:r>
    </w:p>
    <w:p w14:paraId="27161B01" w14:textId="77777777" w:rsidR="005A1BFB" w:rsidRDefault="001F7F67">
      <w:pPr>
        <w:pStyle w:val="Heading1"/>
      </w:pPr>
      <w:r>
        <w:t>2. Accounts 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60"/>
        <w:gridCol w:w="3400"/>
      </w:tblGrid>
      <w:tr w:rsidR="005A1BFB" w14:paraId="27161B05"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7161B02" w14:textId="77777777" w:rsidR="005A1BFB" w:rsidRDefault="001F7F67">
            <w:r>
              <w:rPr>
                <w:b/>
                <w:bCs/>
                <w:color w:val="1F4E79"/>
                <w:sz w:val="20"/>
                <w:szCs w:val="20"/>
              </w:rPr>
              <w:t>Role Label</w:t>
            </w:r>
          </w:p>
        </w:tc>
        <w:tc>
          <w:tcPr>
            <w:tcW w:w="37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7161B03" w14:textId="77777777" w:rsidR="005A1BFB" w:rsidRDefault="001F7F67">
            <w:r>
              <w:rPr>
                <w:b/>
                <w:bCs/>
                <w:color w:val="1F4E79"/>
                <w:sz w:val="20"/>
                <w:szCs w:val="20"/>
              </w:rPr>
              <w:t>Email</w:t>
            </w:r>
          </w:p>
        </w:tc>
        <w:tc>
          <w:tcPr>
            <w:tcW w:w="3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7161B04" w14:textId="77777777" w:rsidR="005A1BFB" w:rsidRDefault="001F7F67">
            <w:r>
              <w:rPr>
                <w:b/>
                <w:bCs/>
                <w:color w:val="1F4E79"/>
                <w:sz w:val="20"/>
                <w:szCs w:val="20"/>
              </w:rPr>
              <w:t>Source</w:t>
            </w:r>
          </w:p>
        </w:tc>
      </w:tr>
      <w:tr w:rsidR="005A1BFB" w14:paraId="27161B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06" w14:textId="77777777" w:rsidR="005A1BFB" w:rsidRDefault="001F7F67">
            <w:r>
              <w:rPr>
                <w:sz w:val="20"/>
                <w:szCs w:val="20"/>
              </w:rPr>
              <w:t>Asset Engineer</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07" w14:textId="77777777" w:rsidR="005A1BFB" w:rsidRDefault="001F7F67">
            <w:r>
              <w:rPr>
                <w:sz w:val="20"/>
                <w:szCs w:val="20"/>
              </w:rPr>
              <w:t>mangesh.kore@sorigin.co</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08" w14:textId="77777777" w:rsidR="005A1BFB" w:rsidRDefault="001F7F67">
            <w:r>
              <w:rPr>
                <w:sz w:val="20"/>
                <w:szCs w:val="20"/>
              </w:rPr>
              <w:t>Provided in JIRA DA-1106 (primary test user)</w:t>
            </w:r>
          </w:p>
        </w:tc>
      </w:tr>
      <w:tr w:rsidR="005A1BFB" w14:paraId="27161B0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0A" w14:textId="77777777" w:rsidR="005A1BFB" w:rsidRDefault="001F7F67">
            <w:r>
              <w:rPr>
                <w:sz w:val="20"/>
                <w:szCs w:val="20"/>
              </w:rPr>
              <w:t>Customer</w:t>
            </w:r>
          </w:p>
        </w:tc>
        <w:tc>
          <w:tcPr>
            <w:tcW w:w="37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0B" w14:textId="77777777" w:rsidR="005A1BFB" w:rsidRDefault="001F7F67">
            <w:r>
              <w:rPr>
                <w:sz w:val="20"/>
                <w:szCs w:val="20"/>
              </w:rPr>
              <w:t>rachit.desai@spectra.ltd</w:t>
            </w:r>
          </w:p>
        </w:tc>
        <w:tc>
          <w:tcPr>
            <w:tcW w:w="34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0C" w14:textId="77777777" w:rsidR="005A1BFB" w:rsidRDefault="001F7F67">
            <w:r>
              <w:rPr>
                <w:sz w:val="20"/>
                <w:szCs w:val="20"/>
              </w:rPr>
              <w:t>Secondary test account</w:t>
            </w:r>
          </w:p>
        </w:tc>
      </w:tr>
    </w:tbl>
    <w:p w14:paraId="27161B0E" w14:textId="77777777" w:rsidR="005A1BFB" w:rsidRDefault="001F7F67">
      <w:pPr>
        <w:pStyle w:val="Heading1"/>
      </w:pPr>
      <w:r>
        <w:t>3. Test Execution Results</w:t>
      </w:r>
    </w:p>
    <w:p w14:paraId="27161B0F" w14:textId="77777777" w:rsidR="005A1BFB" w:rsidRDefault="001F7F67">
      <w:pPr>
        <w:spacing w:after="120" w:line="300" w:lineRule="auto"/>
      </w:pPr>
      <w:r>
        <w:t>All 3 tests passed on Chromium (Asset Engineer login, Customer login, and the side-by-side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960"/>
        <w:gridCol w:w="1200"/>
        <w:gridCol w:w="1200"/>
      </w:tblGrid>
      <w:tr w:rsidR="005A1BFB" w14:paraId="27161B14"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7161B10" w14:textId="77777777" w:rsidR="005A1BFB" w:rsidRDefault="001F7F67">
            <w:r>
              <w:rPr>
                <w:b/>
                <w:bCs/>
                <w:color w:val="1F4E79"/>
                <w:sz w:val="20"/>
                <w:szCs w:val="20"/>
              </w:rPr>
              <w:t>Test ID</w:t>
            </w:r>
          </w:p>
        </w:tc>
        <w:tc>
          <w:tcPr>
            <w:tcW w:w="39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7161B11" w14:textId="77777777" w:rsidR="005A1BFB" w:rsidRDefault="001F7F67">
            <w:r>
              <w:rPr>
                <w:b/>
                <w:bCs/>
                <w:color w:val="1F4E79"/>
                <w:sz w:val="20"/>
                <w:szCs w:val="20"/>
              </w:rPr>
              <w:t>Description</w:t>
            </w:r>
          </w:p>
        </w:tc>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7161B12" w14:textId="77777777" w:rsidR="005A1BFB" w:rsidRDefault="001F7F67">
            <w:r>
              <w:rPr>
                <w:b/>
                <w:bCs/>
                <w:color w:val="1F4E79"/>
                <w:sz w:val="20"/>
                <w:szCs w:val="20"/>
              </w:rPr>
              <w:t>Status</w:t>
            </w:r>
          </w:p>
        </w:tc>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7161B13" w14:textId="77777777" w:rsidR="005A1BFB" w:rsidRDefault="001F7F67">
            <w:r>
              <w:rPr>
                <w:b/>
                <w:bCs/>
                <w:color w:val="1F4E79"/>
                <w:sz w:val="20"/>
                <w:szCs w:val="20"/>
              </w:rPr>
              <w:t>Duration</w:t>
            </w:r>
          </w:p>
        </w:tc>
      </w:tr>
      <w:tr w:rsidR="005A1BFB" w14:paraId="27161B1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15" w14:textId="77777777" w:rsidR="005A1BFB" w:rsidRDefault="001F7F67">
            <w:r>
              <w:rPr>
                <w:sz w:val="20"/>
                <w:szCs w:val="20"/>
              </w:rPr>
              <w:t>TC-RBAC-assetEngineer-001</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16" w14:textId="77777777" w:rsidR="005A1BFB" w:rsidRDefault="001F7F67">
            <w:r>
              <w:rPr>
                <w:sz w:val="20"/>
                <w:szCs w:val="20"/>
              </w:rPr>
              <w:t>Asset Engineer logs in and sees a navigation menu</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17" w14:textId="77777777" w:rsidR="005A1BFB" w:rsidRDefault="001F7F67">
            <w:r>
              <w:rPr>
                <w:sz w:val="20"/>
                <w:szCs w:val="20"/>
              </w:rPr>
              <w:t>PASSED</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18" w14:textId="77777777" w:rsidR="005A1BFB" w:rsidRDefault="001F7F67">
            <w:r>
              <w:rPr>
                <w:sz w:val="20"/>
                <w:szCs w:val="20"/>
              </w:rPr>
              <w:t>5.8s</w:t>
            </w:r>
          </w:p>
        </w:tc>
      </w:tr>
      <w:tr w:rsidR="005A1BFB" w14:paraId="27161B1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1A" w14:textId="77777777" w:rsidR="005A1BFB" w:rsidRDefault="001F7F67">
            <w:r>
              <w:rPr>
                <w:sz w:val="20"/>
                <w:szCs w:val="20"/>
              </w:rPr>
              <w:lastRenderedPageBreak/>
              <w:t>TC-RBAC-customer-001</w:t>
            </w:r>
          </w:p>
        </w:tc>
        <w:tc>
          <w:tcPr>
            <w:tcW w:w="39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1B" w14:textId="77777777" w:rsidR="005A1BFB" w:rsidRDefault="001F7F67">
            <w:r>
              <w:rPr>
                <w:sz w:val="20"/>
                <w:szCs w:val="20"/>
              </w:rPr>
              <w:t>Customer logs in and sees a navigation menu</w:t>
            </w:r>
          </w:p>
        </w:tc>
        <w:tc>
          <w:tcPr>
            <w:tcW w:w="12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1C" w14:textId="77777777" w:rsidR="005A1BFB" w:rsidRDefault="001F7F67">
            <w:r>
              <w:rPr>
                <w:sz w:val="20"/>
                <w:szCs w:val="20"/>
              </w:rPr>
              <w:t>PASSED</w:t>
            </w:r>
          </w:p>
        </w:tc>
        <w:tc>
          <w:tcPr>
            <w:tcW w:w="12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1D" w14:textId="77777777" w:rsidR="005A1BFB" w:rsidRDefault="001F7F67">
            <w:r>
              <w:rPr>
                <w:sz w:val="20"/>
                <w:szCs w:val="20"/>
              </w:rPr>
              <w:t>2.6s</w:t>
            </w:r>
          </w:p>
        </w:tc>
      </w:tr>
      <w:tr w:rsidR="005A1BFB" w14:paraId="27161B2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1F" w14:textId="77777777" w:rsidR="005A1BFB" w:rsidRDefault="001F7F67">
            <w:r>
              <w:rPr>
                <w:sz w:val="20"/>
                <w:szCs w:val="20"/>
              </w:rPr>
              <w:t>TC-RBAC-comparison-001</w:t>
            </w:r>
          </w:p>
        </w:tc>
        <w:tc>
          <w:tcPr>
            <w:tcW w:w="3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20" w14:textId="77777777" w:rsidR="005A1BFB" w:rsidRDefault="001F7F67">
            <w:r>
              <w:rPr>
                <w:sz w:val="20"/>
                <w:szCs w:val="20"/>
              </w:rPr>
              <w:t>Asset Engineer vs Customer — RBAC enforcement check</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21" w14:textId="77777777" w:rsidR="005A1BFB" w:rsidRDefault="001F7F67">
            <w:r>
              <w:rPr>
                <w:sz w:val="20"/>
                <w:szCs w:val="20"/>
              </w:rPr>
              <w:t>PASSED</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22" w14:textId="77777777" w:rsidR="005A1BFB" w:rsidRDefault="001F7F67">
            <w:r>
              <w:rPr>
                <w:sz w:val="20"/>
                <w:szCs w:val="20"/>
              </w:rPr>
              <w:t>6.1s</w:t>
            </w:r>
          </w:p>
        </w:tc>
      </w:tr>
    </w:tbl>
    <w:p w14:paraId="27161B24" w14:textId="77777777" w:rsidR="005A1BFB" w:rsidRDefault="001F7F67">
      <w:pPr>
        <w:pStyle w:val="Heading1"/>
      </w:pPr>
      <w:r>
        <w:t>4. Findings — Navigation Visibility per Role</w:t>
      </w:r>
    </w:p>
    <w:p w14:paraId="27161B25" w14:textId="77777777" w:rsidR="005A1BFB" w:rsidRDefault="001F7F67">
      <w:pPr>
        <w:spacing w:after="120" w:line="300" w:lineRule="auto"/>
      </w:pPr>
      <w:r>
        <w:t>The tests captured the exact nav items visible to each role after logging in:</w:t>
      </w:r>
    </w:p>
    <w:p w14:paraId="27161B26" w14:textId="77777777" w:rsidR="005A1BFB" w:rsidRDefault="001F7F67">
      <w:pPr>
        <w:pStyle w:val="Heading2"/>
      </w:pPr>
      <w:r>
        <w:t>4.1 Asset Engineer</w:t>
      </w:r>
    </w:p>
    <w:p w14:paraId="27161B27" w14:textId="77777777" w:rsidR="005A1BFB" w:rsidRDefault="001F7F67">
      <w:pPr>
        <w:spacing w:after="120" w:line="300" w:lineRule="auto"/>
      </w:pPr>
      <w:r>
        <w:t>Email: mangesh.kore@sorigin.co</w:t>
      </w:r>
    </w:p>
    <w:p w14:paraId="27161B28" w14:textId="77777777" w:rsidR="005A1BFB" w:rsidRDefault="001F7F67">
      <w:pPr>
        <w:spacing w:after="120" w:line="300" w:lineRule="auto"/>
      </w:pPr>
      <w:r>
        <w:t>Visible nav items:</w:t>
      </w:r>
    </w:p>
    <w:p w14:paraId="27161B29" w14:textId="77777777" w:rsidR="005A1BFB" w:rsidRDefault="001F7F67">
      <w:pPr>
        <w:pStyle w:val="ListParagraph"/>
        <w:numPr>
          <w:ilvl w:val="0"/>
          <w:numId w:val="2"/>
        </w:numPr>
        <w:spacing w:after="60"/>
      </w:pPr>
      <w:r>
        <w:t>Overview</w:t>
      </w:r>
    </w:p>
    <w:p w14:paraId="27161B2A" w14:textId="77777777" w:rsidR="005A1BFB" w:rsidRDefault="001F7F67">
      <w:pPr>
        <w:pStyle w:val="ListParagraph"/>
        <w:numPr>
          <w:ilvl w:val="0"/>
          <w:numId w:val="2"/>
        </w:numPr>
        <w:spacing w:after="60"/>
      </w:pPr>
      <w:r>
        <w:t>GIS View</w:t>
      </w:r>
    </w:p>
    <w:p w14:paraId="27161B2B" w14:textId="77777777" w:rsidR="005A1BFB" w:rsidRDefault="001F7F67">
      <w:pPr>
        <w:pStyle w:val="ListParagraph"/>
        <w:numPr>
          <w:ilvl w:val="0"/>
          <w:numId w:val="2"/>
        </w:numPr>
        <w:spacing w:after="60"/>
      </w:pPr>
      <w:r>
        <w:t>Assets</w:t>
      </w:r>
    </w:p>
    <w:p w14:paraId="27161B2C" w14:textId="77777777" w:rsidR="005A1BFB" w:rsidRDefault="001F7F67">
      <w:pPr>
        <w:pStyle w:val="ListParagraph"/>
        <w:numPr>
          <w:ilvl w:val="0"/>
          <w:numId w:val="2"/>
        </w:numPr>
        <w:spacing w:after="60"/>
      </w:pPr>
      <w:r>
        <w:t>Maintenance</w:t>
      </w:r>
    </w:p>
    <w:p w14:paraId="27161B2D" w14:textId="77777777" w:rsidR="005A1BFB" w:rsidRDefault="001F7F67">
      <w:pPr>
        <w:pStyle w:val="ListParagraph"/>
        <w:numPr>
          <w:ilvl w:val="0"/>
          <w:numId w:val="2"/>
        </w:numPr>
        <w:spacing w:after="60"/>
      </w:pPr>
      <w:r>
        <w:t>Report</w:t>
      </w:r>
    </w:p>
    <w:p w14:paraId="27161B2E" w14:textId="77777777" w:rsidR="005A1BFB" w:rsidRDefault="001F7F67">
      <w:pPr>
        <w:pStyle w:val="ListParagraph"/>
        <w:numPr>
          <w:ilvl w:val="0"/>
          <w:numId w:val="2"/>
        </w:numPr>
        <w:spacing w:after="60"/>
      </w:pPr>
      <w:r>
        <w:t>Tickets</w:t>
      </w:r>
    </w:p>
    <w:p w14:paraId="27161B2F" w14:textId="77777777" w:rsidR="005A1BFB" w:rsidRDefault="001F7F67">
      <w:pPr>
        <w:pStyle w:val="ListParagraph"/>
        <w:numPr>
          <w:ilvl w:val="0"/>
          <w:numId w:val="2"/>
        </w:numPr>
        <w:spacing w:after="60"/>
      </w:pPr>
      <w:r>
        <w:t>Notifications</w:t>
      </w:r>
    </w:p>
    <w:p w14:paraId="27161B30" w14:textId="77777777" w:rsidR="005A1BFB" w:rsidRDefault="001F7F67">
      <w:pPr>
        <w:pStyle w:val="Heading2"/>
      </w:pPr>
      <w:r>
        <w:t>4.2 Customer</w:t>
      </w:r>
    </w:p>
    <w:p w14:paraId="27161B31" w14:textId="77777777" w:rsidR="005A1BFB" w:rsidRDefault="001F7F67">
      <w:pPr>
        <w:spacing w:after="120" w:line="300" w:lineRule="auto"/>
      </w:pPr>
      <w:r>
        <w:t>Email: rachit.desai@spectra.ltd</w:t>
      </w:r>
    </w:p>
    <w:p w14:paraId="27161B32" w14:textId="77777777" w:rsidR="005A1BFB" w:rsidRDefault="001F7F67">
      <w:pPr>
        <w:spacing w:after="120" w:line="300" w:lineRule="auto"/>
      </w:pPr>
      <w:r>
        <w:t>Visible nav items:</w:t>
      </w:r>
    </w:p>
    <w:p w14:paraId="27161B33" w14:textId="77777777" w:rsidR="005A1BFB" w:rsidRDefault="001F7F67">
      <w:pPr>
        <w:pStyle w:val="ListParagraph"/>
        <w:numPr>
          <w:ilvl w:val="0"/>
          <w:numId w:val="2"/>
        </w:numPr>
        <w:spacing w:after="60"/>
      </w:pPr>
      <w:r>
        <w:t>Overview</w:t>
      </w:r>
    </w:p>
    <w:p w14:paraId="27161B34" w14:textId="77777777" w:rsidR="005A1BFB" w:rsidRDefault="001F7F67">
      <w:pPr>
        <w:pStyle w:val="ListParagraph"/>
        <w:numPr>
          <w:ilvl w:val="0"/>
          <w:numId w:val="2"/>
        </w:numPr>
        <w:spacing w:after="60"/>
      </w:pPr>
      <w:r>
        <w:t>GIS View</w:t>
      </w:r>
    </w:p>
    <w:p w14:paraId="27161B35" w14:textId="77777777" w:rsidR="005A1BFB" w:rsidRDefault="001F7F67">
      <w:pPr>
        <w:pStyle w:val="ListParagraph"/>
        <w:numPr>
          <w:ilvl w:val="0"/>
          <w:numId w:val="2"/>
        </w:numPr>
        <w:spacing w:after="60"/>
      </w:pPr>
      <w:r>
        <w:t>Assets</w:t>
      </w:r>
    </w:p>
    <w:p w14:paraId="27161B36" w14:textId="77777777" w:rsidR="005A1BFB" w:rsidRDefault="001F7F67">
      <w:pPr>
        <w:pStyle w:val="ListParagraph"/>
        <w:numPr>
          <w:ilvl w:val="0"/>
          <w:numId w:val="2"/>
        </w:numPr>
        <w:spacing w:after="60"/>
      </w:pPr>
      <w:r>
        <w:t>Maintenance</w:t>
      </w:r>
    </w:p>
    <w:p w14:paraId="27161B37" w14:textId="77777777" w:rsidR="005A1BFB" w:rsidRDefault="001F7F67">
      <w:pPr>
        <w:pStyle w:val="ListParagraph"/>
        <w:numPr>
          <w:ilvl w:val="0"/>
          <w:numId w:val="2"/>
        </w:numPr>
        <w:spacing w:after="60"/>
      </w:pPr>
      <w:r>
        <w:t>Report</w:t>
      </w:r>
    </w:p>
    <w:p w14:paraId="27161B38" w14:textId="77777777" w:rsidR="005A1BFB" w:rsidRDefault="001F7F67">
      <w:pPr>
        <w:pStyle w:val="ListParagraph"/>
        <w:numPr>
          <w:ilvl w:val="0"/>
          <w:numId w:val="2"/>
        </w:numPr>
        <w:spacing w:after="60"/>
      </w:pPr>
      <w:r>
        <w:t>Tickets</w:t>
      </w:r>
    </w:p>
    <w:p w14:paraId="27161B39" w14:textId="77777777" w:rsidR="005A1BFB" w:rsidRDefault="001F7F67">
      <w:pPr>
        <w:pStyle w:val="ListParagraph"/>
        <w:numPr>
          <w:ilvl w:val="0"/>
          <w:numId w:val="2"/>
        </w:numPr>
        <w:spacing w:after="60"/>
      </w:pPr>
      <w:r>
        <w:t>Notifications</w:t>
      </w:r>
    </w:p>
    <w:p w14:paraId="27161B3A" w14:textId="77777777" w:rsidR="005A1BFB" w:rsidRDefault="001F7F67">
      <w:pPr>
        <w:pStyle w:val="Heading2"/>
      </w:pPr>
      <w:r>
        <w:t>4.3 Side-by-side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5A1BFB" w14:paraId="27161B3E"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7161B3B" w14:textId="77777777" w:rsidR="005A1BFB" w:rsidRDefault="001F7F67">
            <w:r>
              <w:rPr>
                <w:b/>
                <w:bCs/>
                <w:color w:val="1F4E79"/>
                <w:sz w:val="20"/>
                <w:szCs w:val="20"/>
              </w:rPr>
              <w:t>Nav Item</w:t>
            </w:r>
          </w:p>
        </w:tc>
        <w:tc>
          <w:tcPr>
            <w:tcW w:w="31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7161B3C" w14:textId="77777777" w:rsidR="005A1BFB" w:rsidRDefault="001F7F67">
            <w:r>
              <w:rPr>
                <w:b/>
                <w:bCs/>
                <w:color w:val="1F4E79"/>
                <w:sz w:val="20"/>
                <w:szCs w:val="20"/>
              </w:rPr>
              <w:t>Asset Engineer</w:t>
            </w:r>
          </w:p>
        </w:tc>
        <w:tc>
          <w:tcPr>
            <w:tcW w:w="31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7161B3D" w14:textId="77777777" w:rsidR="005A1BFB" w:rsidRDefault="001F7F67">
            <w:r>
              <w:rPr>
                <w:b/>
                <w:bCs/>
                <w:color w:val="1F4E79"/>
                <w:sz w:val="20"/>
                <w:szCs w:val="20"/>
              </w:rPr>
              <w:t>Customer</w:t>
            </w:r>
          </w:p>
        </w:tc>
      </w:tr>
      <w:tr w:rsidR="005A1BFB" w14:paraId="27161B4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3F" w14:textId="77777777" w:rsidR="005A1BFB" w:rsidRDefault="001F7F67">
            <w:r>
              <w:rPr>
                <w:sz w:val="20"/>
                <w:szCs w:val="20"/>
              </w:rPr>
              <w:t>Overview</w:t>
            </w:r>
          </w:p>
        </w:tc>
        <w:tc>
          <w:tcPr>
            <w:tcW w:w="3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40" w14:textId="77777777" w:rsidR="005A1BFB" w:rsidRDefault="001F7F67">
            <w:r>
              <w:rPr>
                <w:sz w:val="20"/>
                <w:szCs w:val="20"/>
              </w:rPr>
              <w:t>Visible</w:t>
            </w:r>
          </w:p>
        </w:tc>
        <w:tc>
          <w:tcPr>
            <w:tcW w:w="3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41" w14:textId="77777777" w:rsidR="005A1BFB" w:rsidRDefault="001F7F67">
            <w:r>
              <w:rPr>
                <w:sz w:val="20"/>
                <w:szCs w:val="20"/>
              </w:rPr>
              <w:t>Visible</w:t>
            </w:r>
          </w:p>
        </w:tc>
      </w:tr>
      <w:tr w:rsidR="005A1BFB" w14:paraId="27161B4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43" w14:textId="77777777" w:rsidR="005A1BFB" w:rsidRDefault="001F7F67">
            <w:r>
              <w:rPr>
                <w:sz w:val="20"/>
                <w:szCs w:val="20"/>
              </w:rPr>
              <w:t>GIS View</w:t>
            </w:r>
          </w:p>
        </w:tc>
        <w:tc>
          <w:tcPr>
            <w:tcW w:w="318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44" w14:textId="77777777" w:rsidR="005A1BFB" w:rsidRDefault="001F7F67">
            <w:r>
              <w:rPr>
                <w:sz w:val="20"/>
                <w:szCs w:val="20"/>
              </w:rPr>
              <w:t>Visible</w:t>
            </w:r>
          </w:p>
        </w:tc>
        <w:tc>
          <w:tcPr>
            <w:tcW w:w="318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45" w14:textId="77777777" w:rsidR="005A1BFB" w:rsidRDefault="001F7F67">
            <w:r>
              <w:rPr>
                <w:sz w:val="20"/>
                <w:szCs w:val="20"/>
              </w:rPr>
              <w:t>Visible</w:t>
            </w:r>
          </w:p>
        </w:tc>
      </w:tr>
      <w:tr w:rsidR="005A1BFB" w14:paraId="27161B4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47" w14:textId="77777777" w:rsidR="005A1BFB" w:rsidRDefault="001F7F67">
            <w:r>
              <w:rPr>
                <w:sz w:val="20"/>
                <w:szCs w:val="20"/>
              </w:rPr>
              <w:t>Assets</w:t>
            </w:r>
          </w:p>
        </w:tc>
        <w:tc>
          <w:tcPr>
            <w:tcW w:w="3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48" w14:textId="77777777" w:rsidR="005A1BFB" w:rsidRDefault="001F7F67">
            <w:r>
              <w:rPr>
                <w:sz w:val="20"/>
                <w:szCs w:val="20"/>
              </w:rPr>
              <w:t>Visible</w:t>
            </w:r>
          </w:p>
        </w:tc>
        <w:tc>
          <w:tcPr>
            <w:tcW w:w="3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49" w14:textId="77777777" w:rsidR="005A1BFB" w:rsidRDefault="001F7F67">
            <w:r>
              <w:rPr>
                <w:sz w:val="20"/>
                <w:szCs w:val="20"/>
              </w:rPr>
              <w:t>Visible</w:t>
            </w:r>
          </w:p>
        </w:tc>
      </w:tr>
      <w:tr w:rsidR="005A1BFB" w14:paraId="27161B4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4B" w14:textId="77777777" w:rsidR="005A1BFB" w:rsidRDefault="001F7F67">
            <w:r>
              <w:rPr>
                <w:sz w:val="20"/>
                <w:szCs w:val="20"/>
              </w:rPr>
              <w:lastRenderedPageBreak/>
              <w:t>Maintenance</w:t>
            </w:r>
          </w:p>
        </w:tc>
        <w:tc>
          <w:tcPr>
            <w:tcW w:w="318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4C" w14:textId="77777777" w:rsidR="005A1BFB" w:rsidRDefault="001F7F67">
            <w:r>
              <w:rPr>
                <w:sz w:val="20"/>
                <w:szCs w:val="20"/>
              </w:rPr>
              <w:t>Visible</w:t>
            </w:r>
          </w:p>
        </w:tc>
        <w:tc>
          <w:tcPr>
            <w:tcW w:w="318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4D" w14:textId="77777777" w:rsidR="005A1BFB" w:rsidRDefault="001F7F67">
            <w:r>
              <w:rPr>
                <w:sz w:val="20"/>
                <w:szCs w:val="20"/>
              </w:rPr>
              <w:t>Visible</w:t>
            </w:r>
          </w:p>
        </w:tc>
      </w:tr>
      <w:tr w:rsidR="005A1BFB" w14:paraId="27161B5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4F" w14:textId="77777777" w:rsidR="005A1BFB" w:rsidRDefault="001F7F67">
            <w:r>
              <w:rPr>
                <w:sz w:val="20"/>
                <w:szCs w:val="20"/>
              </w:rPr>
              <w:t>Report</w:t>
            </w:r>
          </w:p>
        </w:tc>
        <w:tc>
          <w:tcPr>
            <w:tcW w:w="3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50" w14:textId="77777777" w:rsidR="005A1BFB" w:rsidRDefault="001F7F67">
            <w:r>
              <w:rPr>
                <w:sz w:val="20"/>
                <w:szCs w:val="20"/>
              </w:rPr>
              <w:t>Visible</w:t>
            </w:r>
          </w:p>
        </w:tc>
        <w:tc>
          <w:tcPr>
            <w:tcW w:w="3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51" w14:textId="77777777" w:rsidR="005A1BFB" w:rsidRDefault="001F7F67">
            <w:r>
              <w:rPr>
                <w:sz w:val="20"/>
                <w:szCs w:val="20"/>
              </w:rPr>
              <w:t>Visible</w:t>
            </w:r>
          </w:p>
        </w:tc>
      </w:tr>
      <w:tr w:rsidR="005A1BFB" w14:paraId="27161B5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53" w14:textId="77777777" w:rsidR="005A1BFB" w:rsidRDefault="001F7F67">
            <w:r>
              <w:rPr>
                <w:sz w:val="20"/>
                <w:szCs w:val="20"/>
              </w:rPr>
              <w:t>Tickets</w:t>
            </w:r>
          </w:p>
        </w:tc>
        <w:tc>
          <w:tcPr>
            <w:tcW w:w="318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54" w14:textId="77777777" w:rsidR="005A1BFB" w:rsidRDefault="001F7F67">
            <w:r>
              <w:rPr>
                <w:sz w:val="20"/>
                <w:szCs w:val="20"/>
              </w:rPr>
              <w:t>Visible</w:t>
            </w:r>
          </w:p>
        </w:tc>
        <w:tc>
          <w:tcPr>
            <w:tcW w:w="318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55" w14:textId="77777777" w:rsidR="005A1BFB" w:rsidRDefault="001F7F67">
            <w:r>
              <w:rPr>
                <w:sz w:val="20"/>
                <w:szCs w:val="20"/>
              </w:rPr>
              <w:t>Visible</w:t>
            </w:r>
          </w:p>
        </w:tc>
      </w:tr>
      <w:tr w:rsidR="005A1BFB" w14:paraId="27161B5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57" w14:textId="77777777" w:rsidR="005A1BFB" w:rsidRDefault="001F7F67">
            <w:r>
              <w:rPr>
                <w:sz w:val="20"/>
                <w:szCs w:val="20"/>
              </w:rPr>
              <w:t>Notifications</w:t>
            </w:r>
          </w:p>
        </w:tc>
        <w:tc>
          <w:tcPr>
            <w:tcW w:w="3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58" w14:textId="77777777" w:rsidR="005A1BFB" w:rsidRDefault="001F7F67">
            <w:r>
              <w:rPr>
                <w:sz w:val="20"/>
                <w:szCs w:val="20"/>
              </w:rPr>
              <w:t>Visible</w:t>
            </w:r>
          </w:p>
        </w:tc>
        <w:tc>
          <w:tcPr>
            <w:tcW w:w="3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59" w14:textId="77777777" w:rsidR="005A1BFB" w:rsidRDefault="001F7F67">
            <w:r>
              <w:rPr>
                <w:sz w:val="20"/>
                <w:szCs w:val="20"/>
              </w:rPr>
              <w:t>Visible</w:t>
            </w:r>
          </w:p>
        </w:tc>
      </w:tr>
    </w:tbl>
    <w:p w14:paraId="27161B5B" w14:textId="77777777" w:rsidR="005A1BFB" w:rsidRDefault="001F7F67">
      <w:pPr>
        <w:pStyle w:val="Heading1"/>
      </w:pPr>
      <w:r>
        <w:t>5. Conclusion</w:t>
      </w:r>
    </w:p>
    <w:p w14:paraId="27161B5C" w14:textId="77777777" w:rsidR="005A1BFB" w:rsidRDefault="001F7F67">
      <w:pPr>
        <w:spacing w:after="120" w:line="300" w:lineRule="auto"/>
      </w:pPr>
      <w:r>
        <w:t>Both accounts log in successfully and see the same seven navigation items. No nav-level RBAC differentiation was observed between the Asset Engineer and Customer roles.</w:t>
      </w:r>
    </w:p>
    <w:p w14:paraId="27161B5D" w14:textId="77777777" w:rsidR="005A1BFB" w:rsidRDefault="001F7F67">
      <w:pPr>
        <w:pStyle w:val="Heading2"/>
      </w:pPr>
      <w:r>
        <w:t>5.1 Possible Interpretations</w:t>
      </w:r>
    </w:p>
    <w:p w14:paraId="27161B5E" w14:textId="77777777" w:rsidR="005A1BFB" w:rsidRDefault="001F7F67">
      <w:pPr>
        <w:pStyle w:val="ListParagraph"/>
        <w:numPr>
          <w:ilvl w:val="0"/>
          <w:numId w:val="2"/>
        </w:numPr>
        <w:spacing w:after="60"/>
      </w:pPr>
      <w:r>
        <w:t>(A) Both accounts have been assigned the same effective role — administrative or otherwise.</w:t>
      </w:r>
    </w:p>
    <w:p w14:paraId="27161B5F" w14:textId="77777777" w:rsidR="005A1BFB" w:rsidRDefault="001F7F67">
      <w:pPr>
        <w:pStyle w:val="ListParagraph"/>
        <w:numPr>
          <w:ilvl w:val="0"/>
          <w:numId w:val="2"/>
        </w:numPr>
        <w:spacing w:after="60"/>
      </w:pPr>
      <w:r>
        <w:t>(B) The Solar portal enforces RBAC at the data layer rather than the nav layer — i.e., both roles see the same menus but different content inside (different plants, assets, reports).</w:t>
      </w:r>
    </w:p>
    <w:p w14:paraId="27161B60" w14:textId="77777777" w:rsidR="005A1BFB" w:rsidRDefault="001F7F67">
      <w:pPr>
        <w:pStyle w:val="ListParagraph"/>
        <w:numPr>
          <w:ilvl w:val="0"/>
          <w:numId w:val="2"/>
        </w:numPr>
        <w:spacing w:after="60"/>
      </w:pPr>
      <w:r>
        <w:t>(C) The Customer role should restrict nav and currently does not — potential defect to raise.</w:t>
      </w:r>
    </w:p>
    <w:p w14:paraId="27161B61" w14:textId="77777777" w:rsidR="005A1BFB" w:rsidRDefault="001F7F67">
      <w:pPr>
        <w:pStyle w:val="Heading2"/>
      </w:pPr>
      <w:r>
        <w:t>5.2 Recommended Next Steps for the AMS Team</w:t>
      </w:r>
    </w:p>
    <w:p w14:paraId="27161B62" w14:textId="77777777" w:rsidR="005A1BFB" w:rsidRDefault="001F7F67">
      <w:pPr>
        <w:pStyle w:val="ListParagraph"/>
        <w:numPr>
          <w:ilvl w:val="0"/>
          <w:numId w:val="2"/>
        </w:numPr>
        <w:spacing w:after="60"/>
      </w:pPr>
      <w:r>
        <w:t>Confirm the official role assigned to each test account in the Solar back-office.</w:t>
      </w:r>
    </w:p>
    <w:p w14:paraId="27161B63" w14:textId="77777777" w:rsidR="005A1BFB" w:rsidRDefault="001F7F67">
      <w:pPr>
        <w:pStyle w:val="ListParagraph"/>
        <w:numPr>
          <w:ilvl w:val="0"/>
          <w:numId w:val="2"/>
        </w:numPr>
        <w:spacing w:after="60"/>
      </w:pPr>
      <w:r>
        <w:t>Provide the documented RBAC permission matrix so automated assertions can be tightened.</w:t>
      </w:r>
    </w:p>
    <w:p w14:paraId="27161B64" w14:textId="77777777" w:rsidR="005A1BFB" w:rsidRDefault="001F7F67">
      <w:pPr>
        <w:pStyle w:val="ListParagraph"/>
        <w:numPr>
          <w:ilvl w:val="0"/>
          <w:numId w:val="2"/>
        </w:numPr>
        <w:spacing w:after="60"/>
      </w:pPr>
      <w:r>
        <w:t>If (C) above applies, raise a defect ticket and link it to DA-1271.</w:t>
      </w:r>
    </w:p>
    <w:p w14:paraId="27161B65" w14:textId="77777777" w:rsidR="005A1BFB" w:rsidRDefault="001F7F67">
      <w:pPr>
        <w:pStyle w:val="ListParagraph"/>
        <w:numPr>
          <w:ilvl w:val="0"/>
          <w:numId w:val="2"/>
        </w:numPr>
        <w:spacing w:after="60"/>
      </w:pPr>
      <w:r>
        <w:t>Optionally provision dedicated automation accounts for each documented role to enable repeatable RBAC regression.</w:t>
      </w:r>
    </w:p>
    <w:p w14:paraId="27161B66" w14:textId="77777777" w:rsidR="005A1BFB" w:rsidRDefault="001F7F67">
      <w:pPr>
        <w:pStyle w:val="Heading1"/>
      </w:pPr>
      <w:r>
        <w:t>6. Automation Assets</w:t>
      </w:r>
    </w:p>
    <w:p w14:paraId="27161B67" w14:textId="77777777" w:rsidR="005A1BFB" w:rsidRDefault="001F7F67">
      <w:pPr>
        <w:spacing w:after="120" w:line="300" w:lineRule="auto"/>
      </w:pPr>
      <w:r>
        <w:t>The following files implement this subtask:</w:t>
      </w:r>
    </w:p>
    <w:p w14:paraId="27161B68" w14:textId="77777777" w:rsidR="005A1BFB" w:rsidRDefault="001F7F67">
      <w:pPr>
        <w:pStyle w:val="ListParagraph"/>
        <w:numPr>
          <w:ilvl w:val="0"/>
          <w:numId w:val="2"/>
        </w:numPr>
        <w:spacing w:after="60"/>
      </w:pPr>
      <w:r>
        <w:t>tests/</w:t>
      </w:r>
      <w:proofErr w:type="spellStart"/>
      <w:r>
        <w:t>rbac</w:t>
      </w:r>
      <w:proofErr w:type="spellEnd"/>
      <w:r>
        <w:t>/role-based-access.spec.js — the RBAC test suite</w:t>
      </w:r>
    </w:p>
    <w:p w14:paraId="27161B69" w14:textId="77777777" w:rsidR="005A1BFB" w:rsidRDefault="001F7F67">
      <w:pPr>
        <w:pStyle w:val="ListParagraph"/>
        <w:numPr>
          <w:ilvl w:val="0"/>
          <w:numId w:val="2"/>
        </w:numPr>
        <w:spacing w:after="60"/>
      </w:pPr>
      <w:r>
        <w:t>pages/LoginPage.js — login page object</w:t>
      </w:r>
    </w:p>
    <w:p w14:paraId="27161B6A" w14:textId="77777777" w:rsidR="005A1BFB" w:rsidRDefault="001F7F67">
      <w:pPr>
        <w:pStyle w:val="ListParagraph"/>
        <w:numPr>
          <w:ilvl w:val="0"/>
          <w:numId w:val="2"/>
        </w:numPr>
        <w:spacing w:after="60"/>
      </w:pPr>
      <w:r>
        <w:t>pages/DashboardPage.js — dashboard page object (with all nav locators)</w:t>
      </w:r>
    </w:p>
    <w:p w14:paraId="27161B6B" w14:textId="77777777" w:rsidR="005A1BFB" w:rsidRDefault="001F7F67">
      <w:pPr>
        <w:pStyle w:val="ListParagraph"/>
        <w:numPr>
          <w:ilvl w:val="0"/>
          <w:numId w:val="2"/>
        </w:numPr>
        <w:spacing w:after="60"/>
      </w:pPr>
      <w:r>
        <w:t>fixtures/test-data.js — role-to-credential mapping</w:t>
      </w:r>
    </w:p>
    <w:p w14:paraId="27161B6C" w14:textId="77777777" w:rsidR="005A1BFB" w:rsidRDefault="001F7F67">
      <w:pPr>
        <w:pStyle w:val="ListParagraph"/>
        <w:numPr>
          <w:ilvl w:val="0"/>
          <w:numId w:val="2"/>
        </w:numPr>
        <w:spacing w:after="60"/>
      </w:pPr>
      <w:proofErr w:type="gramStart"/>
      <w:r>
        <w:t>.env</w:t>
      </w:r>
      <w:proofErr w:type="gramEnd"/>
      <w:r>
        <w:t xml:space="preserve"> — credential storage (</w:t>
      </w:r>
      <w:proofErr w:type="spellStart"/>
      <w:r>
        <w:t>assetEngineer</w:t>
      </w:r>
      <w:proofErr w:type="spellEnd"/>
      <w:r>
        <w:t xml:space="preserve"> + </w:t>
      </w:r>
      <w:proofErr w:type="spellStart"/>
      <w:r>
        <w:t>secondaryUser</w:t>
      </w:r>
      <w:proofErr w:type="spellEnd"/>
      <w:r>
        <w:t xml:space="preserve"> populated)</w:t>
      </w:r>
    </w:p>
    <w:p w14:paraId="27161B6D" w14:textId="77777777" w:rsidR="005A1BFB" w:rsidRDefault="001F7F67">
      <w:pPr>
        <w:pStyle w:val="Heading1"/>
      </w:pPr>
      <w:r>
        <w:t>7. Execution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A1BFB" w14:paraId="27161B70"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7161B6E" w14:textId="77777777" w:rsidR="005A1BFB" w:rsidRDefault="001F7F67">
            <w:r>
              <w:rPr>
                <w:b/>
                <w:bCs/>
                <w:color w:val="1F4E79"/>
                <w:sz w:val="20"/>
                <w:szCs w:val="20"/>
              </w:rPr>
              <w:t>Metric</w:t>
            </w:r>
          </w:p>
        </w:tc>
        <w:tc>
          <w:tcPr>
            <w:tcW w:w="63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7161B6F" w14:textId="77777777" w:rsidR="005A1BFB" w:rsidRDefault="001F7F67">
            <w:r>
              <w:rPr>
                <w:b/>
                <w:bCs/>
                <w:color w:val="1F4E79"/>
                <w:sz w:val="20"/>
                <w:szCs w:val="20"/>
              </w:rPr>
              <w:t>Value</w:t>
            </w:r>
          </w:p>
        </w:tc>
      </w:tr>
      <w:tr w:rsidR="005A1BFB" w14:paraId="27161B7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71" w14:textId="77777777" w:rsidR="005A1BFB" w:rsidRDefault="001F7F67">
            <w:r>
              <w:rPr>
                <w:sz w:val="20"/>
                <w:szCs w:val="20"/>
              </w:rPr>
              <w:t>Browsers covered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72" w14:textId="77777777" w:rsidR="005A1BFB" w:rsidRDefault="001F7F67">
            <w:r>
              <w:rPr>
                <w:sz w:val="20"/>
                <w:szCs w:val="20"/>
              </w:rPr>
              <w:t>Chromium (Firefox &amp; Edge also configured)</w:t>
            </w:r>
          </w:p>
        </w:tc>
      </w:tr>
      <w:tr w:rsidR="005A1BFB" w14:paraId="27161B7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74" w14:textId="77777777" w:rsidR="005A1BFB" w:rsidRDefault="001F7F67">
            <w:r>
              <w:rPr>
                <w:sz w:val="20"/>
                <w:szCs w:val="20"/>
              </w:rPr>
              <w:t>Total test cases</w:t>
            </w:r>
          </w:p>
        </w:tc>
        <w:tc>
          <w:tcPr>
            <w:tcW w:w="63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75" w14:textId="77777777" w:rsidR="005A1BFB" w:rsidRDefault="001F7F67">
            <w:r>
              <w:rPr>
                <w:sz w:val="20"/>
                <w:szCs w:val="20"/>
              </w:rPr>
              <w:t>3 (2 per-role + 1 comparison)</w:t>
            </w:r>
          </w:p>
        </w:tc>
      </w:tr>
      <w:tr w:rsidR="005A1BFB" w14:paraId="27161B7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77" w14:textId="77777777" w:rsidR="005A1BFB" w:rsidRDefault="001F7F67">
            <w:r>
              <w:rPr>
                <w:sz w:val="20"/>
                <w:szCs w:val="20"/>
              </w:rPr>
              <w:lastRenderedPageBreak/>
              <w:t>Passed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78" w14:textId="77777777" w:rsidR="005A1BFB" w:rsidRDefault="001F7F67">
            <w:r>
              <w:rPr>
                <w:sz w:val="20"/>
                <w:szCs w:val="20"/>
              </w:rPr>
              <w:t>3</w:t>
            </w:r>
          </w:p>
        </w:tc>
      </w:tr>
      <w:tr w:rsidR="005A1BFB" w14:paraId="27161B7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7A" w14:textId="77777777" w:rsidR="005A1BFB" w:rsidRDefault="001F7F67">
            <w:r>
              <w:rPr>
                <w:sz w:val="20"/>
                <w:szCs w:val="20"/>
              </w:rPr>
              <w:t>Failed</w:t>
            </w:r>
          </w:p>
        </w:tc>
        <w:tc>
          <w:tcPr>
            <w:tcW w:w="63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7B" w14:textId="77777777" w:rsidR="005A1BFB" w:rsidRDefault="001F7F67">
            <w:r>
              <w:rPr>
                <w:sz w:val="20"/>
                <w:szCs w:val="20"/>
              </w:rPr>
              <w:t>0</w:t>
            </w:r>
          </w:p>
        </w:tc>
      </w:tr>
      <w:tr w:rsidR="005A1BFB" w14:paraId="27161B7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7D" w14:textId="77777777" w:rsidR="005A1BFB" w:rsidRDefault="001F7F67">
            <w:r>
              <w:rPr>
                <w:sz w:val="20"/>
                <w:szCs w:val="20"/>
              </w:rPr>
              <w:t>Skipped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7E" w14:textId="77777777" w:rsidR="005A1BFB" w:rsidRDefault="001F7F67">
            <w:r>
              <w:rPr>
                <w:sz w:val="20"/>
                <w:szCs w:val="20"/>
              </w:rPr>
              <w:t>0</w:t>
            </w:r>
          </w:p>
        </w:tc>
      </w:tr>
      <w:tr w:rsidR="005A1BFB" w14:paraId="27161B8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80" w14:textId="77777777" w:rsidR="005A1BFB" w:rsidRDefault="001F7F67">
            <w:r>
              <w:rPr>
                <w:sz w:val="20"/>
                <w:szCs w:val="20"/>
              </w:rPr>
              <w:t>Status</w:t>
            </w:r>
          </w:p>
        </w:tc>
        <w:tc>
          <w:tcPr>
            <w:tcW w:w="63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81" w14:textId="77777777" w:rsidR="005A1BFB" w:rsidRDefault="001F7F67">
            <w:r>
              <w:rPr>
                <w:sz w:val="20"/>
                <w:szCs w:val="20"/>
              </w:rPr>
              <w:t>Done — findings documented</w:t>
            </w:r>
          </w:p>
        </w:tc>
      </w:tr>
      <w:tr w:rsidR="005A1BFB" w14:paraId="27161B8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83" w14:textId="77777777" w:rsidR="005A1BFB" w:rsidRDefault="001F7F67">
            <w:r>
              <w:rPr>
                <w:sz w:val="20"/>
                <w:szCs w:val="20"/>
              </w:rPr>
              <w:t>Execution command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61B84" w14:textId="77777777" w:rsidR="005A1BFB" w:rsidRDefault="001F7F67">
            <w:proofErr w:type="spellStart"/>
            <w:r>
              <w:rPr>
                <w:sz w:val="20"/>
                <w:szCs w:val="20"/>
              </w:rPr>
              <w:t>npx</w:t>
            </w:r>
            <w:proofErr w:type="spellEnd"/>
            <w:r>
              <w:rPr>
                <w:sz w:val="20"/>
                <w:szCs w:val="20"/>
              </w:rPr>
              <w:t xml:space="preserve"> playwright test tests/</w:t>
            </w:r>
            <w:proofErr w:type="spellStart"/>
            <w:r>
              <w:rPr>
                <w:sz w:val="20"/>
                <w:szCs w:val="20"/>
              </w:rPr>
              <w:t>rbac</w:t>
            </w:r>
            <w:proofErr w:type="spellEnd"/>
            <w:r>
              <w:rPr>
                <w:sz w:val="20"/>
                <w:szCs w:val="20"/>
              </w:rPr>
              <w:t xml:space="preserve"> --project=chromium --workers=1</w:t>
            </w:r>
          </w:p>
        </w:tc>
      </w:tr>
      <w:tr w:rsidR="005A1BFB" w14:paraId="27161B8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86" w14:textId="77777777" w:rsidR="005A1BFB" w:rsidRDefault="001F7F67">
            <w:r>
              <w:rPr>
                <w:sz w:val="20"/>
                <w:szCs w:val="20"/>
              </w:rPr>
              <w:t>Memory tuning</w:t>
            </w:r>
          </w:p>
        </w:tc>
        <w:tc>
          <w:tcPr>
            <w:tcW w:w="6360" w:type="dxa"/>
            <w:tcBorders>
              <w:top w:val="single" w:sz="4" w:space="0" w:color="CCCCCC"/>
              <w:left w:val="single" w:sz="4" w:space="0" w:color="CCCCCC"/>
              <w:bottom w:val="single" w:sz="4" w:space="0" w:color="CCCCCC"/>
              <w:right w:val="single" w:sz="4" w:space="0" w:color="CCCCCC"/>
            </w:tcBorders>
            <w:shd w:val="clear" w:color="auto" w:fill="F4F7FA"/>
            <w:tcMar>
              <w:top w:w="80" w:type="dxa"/>
              <w:left w:w="120" w:type="dxa"/>
              <w:bottom w:w="80" w:type="dxa"/>
              <w:right w:w="120" w:type="dxa"/>
            </w:tcMar>
          </w:tcPr>
          <w:p w14:paraId="27161B87" w14:textId="77777777" w:rsidR="005A1BFB" w:rsidRDefault="001F7F67">
            <w:r>
              <w:rPr>
                <w:sz w:val="20"/>
                <w:szCs w:val="20"/>
              </w:rPr>
              <w:t>NODE_OPTIONS=--max-old-space-size=4096</w:t>
            </w:r>
          </w:p>
        </w:tc>
      </w:tr>
    </w:tbl>
    <w:p w14:paraId="27161B9A" w14:textId="77777777" w:rsidR="001F7F67" w:rsidRDefault="001F7F67"/>
    <w:sectPr w:rsidR="001F7F6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8E827" w14:textId="77777777" w:rsidR="001F7F67" w:rsidRDefault="001F7F67">
      <w:r>
        <w:separator/>
      </w:r>
    </w:p>
  </w:endnote>
  <w:endnote w:type="continuationSeparator" w:id="0">
    <w:p w14:paraId="2C56E505" w14:textId="77777777" w:rsidR="001F7F67" w:rsidRDefault="001F7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61B9B" w14:textId="25B9E881" w:rsidR="005A1BFB" w:rsidRDefault="001F7F67">
    <w:pPr>
      <w:tabs>
        <w:tab w:val="right" w:pos="9026"/>
      </w:tabs>
    </w:pPr>
    <w:r>
      <w:rPr>
        <w:color w:val="666666"/>
        <w:sz w:val="18"/>
        <w:szCs w:val="18"/>
      </w:rPr>
      <w:t>Generated 2026-05-15</w:t>
    </w:r>
    <w:r>
      <w:rPr>
        <w:color w:val="666666"/>
        <w:sz w:val="18"/>
        <w:szCs w:val="18"/>
      </w:rP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61665">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061665">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454AD" w14:textId="77777777" w:rsidR="001F7F67" w:rsidRDefault="001F7F67">
      <w:r>
        <w:separator/>
      </w:r>
    </w:p>
  </w:footnote>
  <w:footnote w:type="continuationSeparator" w:id="0">
    <w:p w14:paraId="0BA2C4DF" w14:textId="77777777" w:rsidR="001F7F67" w:rsidRDefault="001F7F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61B9A" w14:textId="77777777" w:rsidR="005A1BFB" w:rsidRDefault="001F7F67">
    <w:pPr>
      <w:pBdr>
        <w:bottom w:val="single" w:sz="6" w:space="4" w:color="2E75B6"/>
      </w:pBdr>
      <w:tabs>
        <w:tab w:val="right" w:pos="9026"/>
      </w:tabs>
    </w:pPr>
    <w:r>
      <w:rPr>
        <w:b/>
        <w:bCs/>
        <w:color w:val="1F4E79"/>
        <w:sz w:val="18"/>
        <w:szCs w:val="18"/>
      </w:rPr>
      <w:t>DA-1271 — AMS Solar RBAC Validation</w:t>
    </w:r>
    <w:r>
      <w:rPr>
        <w:color w:val="1F4E79"/>
        <w:sz w:val="18"/>
        <w:szCs w:val="18"/>
      </w:rPr>
      <w:tab/>
    </w:r>
    <w:proofErr w:type="spellStart"/>
    <w:r>
      <w:rPr>
        <w:color w:val="1F4E79"/>
        <w:sz w:val="18"/>
        <w:szCs w:val="18"/>
      </w:rPr>
      <w:t>Sorigin</w:t>
    </w:r>
    <w:proofErr w:type="spellEnd"/>
    <w:r>
      <w:rPr>
        <w:color w:val="1F4E79"/>
        <w:sz w:val="18"/>
        <w:szCs w:val="18"/>
      </w:rPr>
      <w:t xml:space="preserve"> Energy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44486"/>
    <w:multiLevelType w:val="hybridMultilevel"/>
    <w:tmpl w:val="482C394C"/>
    <w:lvl w:ilvl="0" w:tplc="711A9038">
      <w:start w:val="1"/>
      <w:numFmt w:val="bullet"/>
      <w:lvlText w:val="●"/>
      <w:lvlJc w:val="left"/>
      <w:pPr>
        <w:ind w:left="720" w:hanging="360"/>
      </w:pPr>
    </w:lvl>
    <w:lvl w:ilvl="1" w:tplc="500AE214">
      <w:start w:val="1"/>
      <w:numFmt w:val="bullet"/>
      <w:lvlText w:val="○"/>
      <w:lvlJc w:val="left"/>
      <w:pPr>
        <w:ind w:left="1440" w:hanging="360"/>
      </w:pPr>
    </w:lvl>
    <w:lvl w:ilvl="2" w:tplc="D6285F8A">
      <w:start w:val="1"/>
      <w:numFmt w:val="bullet"/>
      <w:lvlText w:val="■"/>
      <w:lvlJc w:val="left"/>
      <w:pPr>
        <w:ind w:left="2160" w:hanging="360"/>
      </w:pPr>
    </w:lvl>
    <w:lvl w:ilvl="3" w:tplc="AF6667B2">
      <w:start w:val="1"/>
      <w:numFmt w:val="bullet"/>
      <w:lvlText w:val="●"/>
      <w:lvlJc w:val="left"/>
      <w:pPr>
        <w:ind w:left="2880" w:hanging="360"/>
      </w:pPr>
    </w:lvl>
    <w:lvl w:ilvl="4" w:tplc="81261DD6">
      <w:start w:val="1"/>
      <w:numFmt w:val="bullet"/>
      <w:lvlText w:val="○"/>
      <w:lvlJc w:val="left"/>
      <w:pPr>
        <w:ind w:left="3600" w:hanging="360"/>
      </w:pPr>
    </w:lvl>
    <w:lvl w:ilvl="5" w:tplc="F684B32C">
      <w:start w:val="1"/>
      <w:numFmt w:val="bullet"/>
      <w:lvlText w:val="■"/>
      <w:lvlJc w:val="left"/>
      <w:pPr>
        <w:ind w:left="4320" w:hanging="360"/>
      </w:pPr>
    </w:lvl>
    <w:lvl w:ilvl="6" w:tplc="40C40E40">
      <w:start w:val="1"/>
      <w:numFmt w:val="bullet"/>
      <w:lvlText w:val="●"/>
      <w:lvlJc w:val="left"/>
      <w:pPr>
        <w:ind w:left="5040" w:hanging="360"/>
      </w:pPr>
    </w:lvl>
    <w:lvl w:ilvl="7" w:tplc="2B56F8AC">
      <w:start w:val="1"/>
      <w:numFmt w:val="bullet"/>
      <w:lvlText w:val="●"/>
      <w:lvlJc w:val="left"/>
      <w:pPr>
        <w:ind w:left="5760" w:hanging="360"/>
      </w:pPr>
    </w:lvl>
    <w:lvl w:ilvl="8" w:tplc="8EEEE134">
      <w:start w:val="1"/>
      <w:numFmt w:val="bullet"/>
      <w:lvlText w:val="●"/>
      <w:lvlJc w:val="left"/>
      <w:pPr>
        <w:ind w:left="6480" w:hanging="360"/>
      </w:pPr>
    </w:lvl>
  </w:abstractNum>
  <w:abstractNum w:abstractNumId="1" w15:restartNumberingAfterBreak="0">
    <w:nsid w:val="73067AF2"/>
    <w:multiLevelType w:val="hybridMultilevel"/>
    <w:tmpl w:val="DA1E4BAA"/>
    <w:lvl w:ilvl="0" w:tplc="460E1966">
      <w:start w:val="1"/>
      <w:numFmt w:val="bullet"/>
      <w:lvlText w:val="•"/>
      <w:lvlJc w:val="left"/>
      <w:pPr>
        <w:ind w:left="720" w:hanging="360"/>
      </w:pPr>
    </w:lvl>
    <w:lvl w:ilvl="1" w:tplc="A3DCD52A">
      <w:numFmt w:val="decimal"/>
      <w:lvlText w:val=""/>
      <w:lvlJc w:val="left"/>
    </w:lvl>
    <w:lvl w:ilvl="2" w:tplc="35F2EE78">
      <w:numFmt w:val="decimal"/>
      <w:lvlText w:val=""/>
      <w:lvlJc w:val="left"/>
    </w:lvl>
    <w:lvl w:ilvl="3" w:tplc="F6D25D26">
      <w:numFmt w:val="decimal"/>
      <w:lvlText w:val=""/>
      <w:lvlJc w:val="left"/>
    </w:lvl>
    <w:lvl w:ilvl="4" w:tplc="E3FCC512">
      <w:numFmt w:val="decimal"/>
      <w:lvlText w:val=""/>
      <w:lvlJc w:val="left"/>
    </w:lvl>
    <w:lvl w:ilvl="5" w:tplc="BF2A4980">
      <w:numFmt w:val="decimal"/>
      <w:lvlText w:val=""/>
      <w:lvlJc w:val="left"/>
    </w:lvl>
    <w:lvl w:ilvl="6" w:tplc="461050AE">
      <w:numFmt w:val="decimal"/>
      <w:lvlText w:val=""/>
      <w:lvlJc w:val="left"/>
    </w:lvl>
    <w:lvl w:ilvl="7" w:tplc="AEF222C6">
      <w:numFmt w:val="decimal"/>
      <w:lvlText w:val=""/>
      <w:lvlJc w:val="left"/>
    </w:lvl>
    <w:lvl w:ilvl="8" w:tplc="5A76B646">
      <w:numFmt w:val="decimal"/>
      <w:lvlText w:val=""/>
      <w:lvlJc w:val="left"/>
    </w:lvl>
  </w:abstractNum>
  <w:num w:numId="1" w16cid:durableId="1066302085">
    <w:abstractNumId w:val="0"/>
    <w:lvlOverride w:ilvl="0">
      <w:startOverride w:val="1"/>
    </w:lvlOverride>
  </w:num>
  <w:num w:numId="2" w16cid:durableId="6039984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BFB"/>
    <w:rsid w:val="00061665"/>
    <w:rsid w:val="001F7F67"/>
    <w:rsid w:val="005A1BFB"/>
    <w:rsid w:val="00832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61AF6"/>
  <w15:docId w15:val="{D8D221F8-F2AC-4507-A38A-04A2F6E35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6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562</Words>
  <Characters>3205</Characters>
  <Application>Microsoft Office Word</Application>
  <DocSecurity>0</DocSecurity>
  <Lines>26</Lines>
  <Paragraphs>7</Paragraphs>
  <ScaleCrop>false</ScaleCrop>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DA-1271 — Role-based Access Validation</dc:title>
  <dc:creator>QA Automation Team</dc:creator>
  <dc:description>Subtask execution report for DA-1271 under DA-1106.</dc:description>
  <cp:lastModifiedBy>Aaryan Phadke</cp:lastModifiedBy>
  <cp:revision>2</cp:revision>
  <dcterms:created xsi:type="dcterms:W3CDTF">2026-05-15T10:37:00Z</dcterms:created>
  <dcterms:modified xsi:type="dcterms:W3CDTF">2026-05-15T10:38:00Z</dcterms:modified>
</cp:coreProperties>
</file>