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565C0"/>
          <w:sz w:val="48"/>
          <w:szCs w:val="48"/>
        </w:rPr>
        <w:t xml:space="preserve">Sorigin AMS Portal</w:t>
      </w:r>
    </w:p>
    <w:p>
      <w:pPr>
        <w:spacing w:after="240"/>
        <w:jc w:val="center"/>
      </w:pPr>
      <w:r>
        <w:rPr>
          <w:color w:val="424242"/>
          <w:sz w:val="32"/>
          <w:szCs w:val="32"/>
        </w:rPr>
        <w:t xml:space="preserve">Playwright Test Execution Report</w:t>
      </w:r>
    </w:p>
    <w:p>
      <w:pPr>
        <w:spacing w:after="80"/>
      </w:pPr>
      <w:r>
        <w:rPr>
          <w:i/>
          <w:iCs/>
          <w:color w:val="616161"/>
        </w:rPr>
        <w:t xml:space="preserve">Generated: 5/8/2026, 7:34:01 AM</w:t>
      </w:r>
    </w:p>
    <w:p>
      <w:pPr>
        <w:spacing w:after="80"/>
      </w:pPr>
      <w:r>
        <w:rPr>
          <w:i/>
          <w:iCs/>
          <w:color w:val="616161"/>
        </w:rPr>
        <w:t xml:space="preserve">Run started: 5/8/2026, 7:00:00 AM</w:t>
      </w:r>
    </w:p>
    <w:p>
      <w:pPr>
        <w:spacing w:after="80"/>
      </w:pPr>
      <w:r>
        <w:rPr>
          <w:i/>
          <w:iCs/>
          <w:color w:val="616161"/>
        </w:rPr>
        <w:t xml:space="preserve">Wall-clock duration: 2m 25s</w:t>
      </w:r>
    </w:p>
    <w:p>
      <w:pPr>
        <w:spacing w:after="80"/>
      </w:pPr>
      <w:r>
        <w:rPr>
          <w:i/>
          <w:iCs/>
          <w:color w:val="616161"/>
        </w:rPr>
        <w:t xml:space="preserve">Base URL: https://ams.sorigin.app</w:t>
      </w:r>
    </w:p>
    <w:p>
      <w:pPr>
        <w:pStyle w:val="Heading1"/>
        <w:spacing w:before="240" w:after="120"/>
      </w:pPr>
      <w:r>
        <w:t xml:space="preserve">Headline</w:t>
      </w:r>
    </w:p>
    <w:p>
      <w:pPr>
        <w:spacing w:after="120"/>
      </w:pPr>
      <w:r>
        <w:rPr>
          <w:b/>
          <w:bCs/>
          <w:color w:val="2E7D32"/>
        </w:rPr>
        <w:t xml:space="preserve">7 passed</w:t>
      </w:r>
      <w:r>
        <w:t xml:space="preserve">   ·   </w:t>
      </w:r>
      <w:r>
        <w:rPr>
          <w:b/>
          <w:bCs/>
          <w:color w:val="C62828"/>
        </w:rPr>
        <w:t xml:space="preserve">1 failed</w:t>
      </w:r>
      <w:r>
        <w:t xml:space="preserve">   ·   </w:t>
      </w:r>
      <w:r>
        <w:rPr>
          <w:b/>
          <w:bCs/>
          <w:color w:val="F9A825"/>
        </w:rPr>
        <w:t xml:space="preserve">1 skipped</w:t>
      </w:r>
      <w:r>
        <w:t xml:space="preserve">   ·   </w:t>
      </w:r>
      <w:r>
        <w:rPr>
          <w:color w:val="424242"/>
        </w:rPr>
        <w:t xml:space="preserve">9 total tests</w:t>
      </w:r>
    </w:p>
    <w:p>
      <w:pPr>
        <w:spacing w:after="80"/>
      </w:pPr>
      <w:r>
        <w:t xml:space="preserve">Overall pass rate: 78%</w:t>
      </w:r>
    </w:p>
    <w:p>
      <w:pPr>
        <w:pStyle w:val="Heading2"/>
        <w:spacing w:before="240" w:after="120"/>
      </w:pPr>
      <w:r>
        <w:t xml:space="preserve">Cross-browser summary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2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Pass</w:t>
            </w:r>
          </w:p>
        </w:tc>
        <w:tc>
          <w:tcPr>
            <w:tcW w:type="pct" w:w="12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Fail</w:t>
            </w:r>
          </w:p>
        </w:tc>
        <w:tc>
          <w:tcPr>
            <w:tcW w:type="pct" w:w="14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Skipped</w:t>
            </w:r>
          </w:p>
        </w:tc>
        <w:tc>
          <w:tcPr>
            <w:tcW w:type="pct" w:w="12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Flaky</w:t>
            </w:r>
          </w:p>
        </w:tc>
        <w:tc>
          <w:tcPr>
            <w:tcW w:type="pct" w:w="12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3</w:t>
            </w:r>
          </w:p>
        </w:tc>
        <w:tc>
          <w:p>
            <w:r>
              <w:rPr>
                <w:b/>
                <w:bCs/>
                <w:color w:val="C62828"/>
              </w:rPr>
              <w:t xml:space="preserve">0</w:t>
            </w:r>
          </w:p>
        </w:tc>
        <w:tc>
          <w:p>
            <w:r>
              <w:rPr>
                <w:color w:val="F9A825"/>
              </w:rP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8.6 s</w:t>
            </w:r>
          </w:p>
        </w:tc>
      </w:tr>
      <w:tr>
        <w:tc>
          <w:p>
            <w:r>
              <w:t xml:space="preserve">firefox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1</w:t>
            </w:r>
          </w:p>
        </w:tc>
        <w:tc>
          <w:p>
            <w:r>
              <w:rPr>
                <w:b/>
                <w:bCs/>
                <w:color w:val="C62828"/>
              </w:rPr>
              <w:t xml:space="preserve">1</w:t>
            </w:r>
          </w:p>
        </w:tc>
        <w:tc>
          <w:p>
            <w:r>
              <w:rPr>
                <w:color w:val="F9A825"/>
              </w:rPr>
              <w:t xml:space="preserve">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11.1 s</w:t>
            </w:r>
          </w:p>
        </w:tc>
      </w:tr>
      <w:tr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3</w:t>
            </w:r>
          </w:p>
        </w:tc>
        <w:tc>
          <w:p>
            <w:r>
              <w:rPr>
                <w:b/>
                <w:bCs/>
                <w:color w:val="C62828"/>
              </w:rPr>
              <w:t xml:space="preserve">0</w:t>
            </w:r>
          </w:p>
        </w:tc>
        <w:tc>
          <w:p>
            <w:r>
              <w:rPr>
                <w:color w:val="F9A825"/>
              </w:rP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8.3 s</w:t>
            </w:r>
          </w:p>
        </w:tc>
      </w:tr>
    </w:tbl>
    <w:p>
      <w:pPr>
        <w:pStyle w:val="Heading2"/>
        <w:spacing w:before="240" w:after="120"/>
      </w:pPr>
      <w:r>
        <w:t xml:space="preserve">Results by module</w:t>
      </w:r>
    </w:p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auth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happy path: valid creds reach dashboard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2.3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happy path: valid creds reach dashboard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3.1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happy path: valid creds reach dashboard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2.2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shows an error for invalid password</w:t>
            </w:r>
          </w:p>
        </w:tc>
        <w:tc>
          <w:tcPr>
            <w:shd w:fill="F5F5F5" w:color="auto" w:val="clear"/>
          </w:tcPr>
          <w:p>
            <w:r>
              <w:t xml:space="preserve">chromium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1.8 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shows an error for invalid password</w:t>
            </w:r>
          </w:p>
        </w:tc>
        <w:tc>
          <w:p>
            <w:r>
              <w:t xml:space="preserve">firefox</w:t>
            </w:r>
          </w:p>
        </w:tc>
        <w:tc>
          <w:p>
            <w:r>
              <w:rPr>
                <w:b/>
                <w:bCs/>
                <w:color w:val="C62828"/>
              </w:rPr>
              <w:t xml:space="preserve">FAIL</w:t>
            </w:r>
          </w:p>
        </w:tc>
        <w:tc>
          <w:p>
            <w:r>
              <w:t xml:space="preserve">8.0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shows an error for invalid password</w:t>
            </w:r>
          </w:p>
        </w:tc>
        <w:tc>
          <w:tcPr>
            <w:shd w:fill="F5F5F5" w:color="auto" w:val="clear"/>
          </w:tcPr>
          <w:p>
            <w:r>
              <w:t xml:space="preserve">msedge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tcPr>
            <w:shd w:fill="F5F5F5" w:color="auto" w:val="clear"/>
          </w:tcPr>
          <w:p>
            <w:r>
              <w:t xml:space="preserve">1.9 s</w:t>
            </w:r>
          </w:p>
        </w:tc>
      </w:tr>
    </w:tbl>
    <w:p>
      <w:pPr>
        <w:spacing w:before="200" w:after="80"/>
      </w:pPr>
      <w:r>
        <w:rPr>
          <w:b/>
          <w:bCs/>
          <w:color w:val="1565C0"/>
          <w:sz w:val="24"/>
          <w:szCs w:val="24"/>
        </w:rPr>
        <w:t xml:space="preserve">overview</w:t>
      </w:r>
    </w:p>
    <w:tbl>
      <w:tblPr>
        <w:tblW w:type="pct" w:w="100%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4"/>
          <w:insideV w:val="single" w:color="BDBDB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W w:type="pct" w:w="15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20%"/>
            <w:shd w:fill="1565C0" w:color="auto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renders the overview/dashboard with KPI cards</w:t>
            </w:r>
          </w:p>
        </w:tc>
        <w:tc>
          <w:p>
            <w:r>
              <w:t xml:space="preserve">chromium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4.5 s</w:t>
            </w:r>
          </w:p>
        </w:tc>
      </w:tr>
      <w:tr>
        <w:tc>
          <w:tcPr>
            <w:shd w:fill="F5F5F5" w:color="auto" w:val="clear"/>
          </w:tcPr>
          <w:p>
            <w:r>
              <w:rPr>
                <w:sz w:val="18"/>
                <w:szCs w:val="18"/>
              </w:rPr>
              <w:t xml:space="preserve">renders the overview/dashboard with KPI cards</w:t>
            </w:r>
          </w:p>
        </w:tc>
        <w:tc>
          <w:tcPr>
            <w:shd w:fill="F5F5F5" w:color="auto" w:val="clear"/>
          </w:tcPr>
          <w:p>
            <w:r>
              <w:t xml:space="preserve">firefox</w:t>
            </w:r>
          </w:p>
        </w:tc>
        <w:tc>
          <w:tcPr>
            <w:shd w:fill="F5F5F5" w:color="auto" w:val="clear"/>
          </w:tcPr>
          <w:p>
            <w:r>
              <w:rPr>
                <w:b/>
                <w:bCs/>
                <w:color w:val="F9A825"/>
              </w:rPr>
              <w:t xml:space="preserve">SKIP</w:t>
            </w:r>
          </w:p>
        </w:tc>
        <w:tc>
          <w:tcPr>
            <w:shd w:fill="F5F5F5" w:color="auto" w:val="clear"/>
          </w:tcPr>
          <w:p>
            <w:r>
              <w:t xml:space="preserve">—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renders the overview/dashboard with KPI cards</w:t>
            </w:r>
          </w:p>
        </w:tc>
        <w:tc>
          <w:p>
            <w:r>
              <w:t xml:space="preserve">msedge</w:t>
            </w:r>
          </w:p>
        </w:tc>
        <w:tc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  <w:tc>
          <w:p>
            <w:r>
              <w:t xml:space="preserve">4.2 s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t xml:space="preserve">Failure details</w:t>
      </w:r>
    </w:p>
    <w:p>
      <w:pPr>
        <w:spacing w:before="200" w:after="60"/>
      </w:pPr>
      <w:r>
        <w:rPr>
          <w:b/>
          <w:bCs/>
          <w:color w:val="C62828"/>
        </w:rPr>
        <w:t xml:space="preserve">FAIL</w:t>
      </w:r>
      <w:r>
        <w:t xml:space="preserve">   </w:t>
      </w:r>
      <w:r>
        <w:rPr>
          <w:b/>
          <w:bCs/>
        </w:rPr>
        <w:t xml:space="preserve">tests › Authentication — Wind login › shows an error for invalid password</w:t>
      </w:r>
    </w:p>
    <w:p>
      <w:pPr>
        <w:spacing w:after="80"/>
      </w:pPr>
      <w:r>
        <w:rPr>
          <w:i/>
          <w:iCs/>
          <w:color w:val="616161"/>
        </w:rPr>
        <w:t xml:space="preserve">Browser: firefox</w:t>
      </w:r>
    </w:p>
    <w:p>
      <w:pPr>
        <w:spacing w:after="80"/>
      </w:pPr>
      <w:r>
        <w:rPr>
          <w:i/>
          <w:iCs/>
          <w:color w:val="616161"/>
        </w:rPr>
        <w:t xml:space="preserve">Location: tests/auth.spec.ts:17</w:t>
      </w:r>
    </w:p>
    <w:p>
      <w:pPr>
        <w:spacing w:after="80"/>
      </w:pPr>
      <w:r>
        <w:rPr>
          <w:i/>
          <w:iCs/>
          <w:color w:val="616161"/>
        </w:rPr>
        <w:t xml:space="preserve">Duration: 8.0 s</w:t>
      </w:r>
    </w:p>
    <w:p>
      <w:pPr>
        <w:shd w:fill="FFF3E0" w:color="auto" w:val="clear"/>
        <w:spacing w:before="60" w:after="200"/>
      </w:pPr>
      <w:r>
        <w:rPr>
          <w:sz w:val="18"/>
          <w:szCs w:val="18"/>
          <w:rFonts w:ascii="Consolas" w:cs="Consolas" w:eastAsia="Consolas" w:hAnsi="Consolas"/>
        </w:rPr>
        <w:t xml:space="preserve">Timeout 10000ms exceeded waiting for errorMessage to be visible.
    at LoginPage.invalidPassword (pages/LoginPage.ts:42:5)</w:t>
      </w:r>
    </w:p>
    <w:p>
      <w:pPr>
        <w:pStyle w:val="Heading2"/>
        <w:spacing w:before="240" w:after="120"/>
      </w:pPr>
      <w:r>
        <w:t xml:space="preserve">How this report was generated</w:t>
      </w:r>
    </w:p>
    <w:p>
      <w:pPr>
        <w:spacing w:after="80"/>
      </w:pPr>
      <w:r>
        <w:t xml:space="preserve">Generated by scripts/generate-docx-report.js, which reads test-results/results.json (Playwright JSON reporter output). To regenerate: `npm run report:docx`. To re-run tests + regenerate in one step: `npm run test:report`.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 Portal Test Execution Report</dc:title>
  <dc:creator>Sorigin Playwright Suite</dc:creator>
  <dc:description>Auto-generated test execution report</dc:description>
  <cp:lastModifiedBy>Un-named</cp:lastModifiedBy>
  <cp:revision>1</cp:revision>
  <dcterms:created xsi:type="dcterms:W3CDTF">2026-05-08T07:34:02.000Z</dcterms:created>
  <dcterms:modified xsi:type="dcterms:W3CDTF">2026-05-08T07:34:02.000Z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