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457A" w14:textId="692654C5" w:rsidR="00BD3263" w:rsidRPr="00BD3263" w:rsidRDefault="00BD3263" w:rsidP="00BD3263">
      <w:pPr>
        <w:pStyle w:val="Title"/>
        <w:rPr>
          <w:b/>
          <w:bCs/>
        </w:rPr>
      </w:pPr>
      <w:r>
        <w:tab/>
      </w:r>
      <w:r>
        <w:tab/>
      </w:r>
      <w:r>
        <w:tab/>
        <w:t xml:space="preserve"> </w:t>
      </w:r>
      <w:r>
        <w:tab/>
        <w:t xml:space="preserve"> </w:t>
      </w:r>
      <w:r>
        <w:rPr>
          <w:b/>
          <w:bCs/>
        </w:rPr>
        <w:t>CatBoost</w:t>
      </w:r>
    </w:p>
    <w:p w14:paraId="7B8542BE" w14:textId="77777777" w:rsidR="00BD3263" w:rsidRDefault="00BD3263" w:rsidP="00BD3263">
      <w:pPr>
        <w:pStyle w:val="Heading2"/>
        <w:rPr>
          <w:sz w:val="30"/>
          <w:szCs w:val="30"/>
        </w:rPr>
      </w:pPr>
      <w:r>
        <w:tab/>
      </w:r>
      <w:r>
        <w:tab/>
      </w:r>
      <w:r>
        <w:tab/>
      </w:r>
      <w:r>
        <w:tab/>
      </w:r>
      <w:r>
        <w:tab/>
        <w:t xml:space="preserve"> </w:t>
      </w:r>
      <w:r>
        <w:rPr>
          <w:sz w:val="30"/>
          <w:szCs w:val="30"/>
        </w:rPr>
        <w:t>Aaryan</w:t>
      </w:r>
    </w:p>
    <w:p w14:paraId="425E62AB" w14:textId="77777777" w:rsidR="00BD3263" w:rsidRDefault="00BD3263" w:rsidP="00BD3263">
      <w:pPr>
        <w:pStyle w:val="Heading2"/>
      </w:pPr>
      <w:r>
        <w:tab/>
      </w:r>
      <w:r>
        <w:tab/>
      </w:r>
      <w:r>
        <w:tab/>
      </w:r>
      <w:r>
        <w:tab/>
        <w:t xml:space="preserve">    CO21BTECH11001</w:t>
      </w:r>
    </w:p>
    <w:p w14:paraId="39FC0679" w14:textId="77777777" w:rsidR="00BD3263" w:rsidRDefault="00BD3263" w:rsidP="00BD3263"/>
    <w:p w14:paraId="5404BD60" w14:textId="3F31F2F5" w:rsidR="001C3E6F" w:rsidRDefault="00093937" w:rsidP="001C3E6F">
      <w:r>
        <w:t>CatBoost (Categorical Boosting) is an implementation of gradient boosting, which uses binary decision trees as base predictors.</w:t>
      </w:r>
      <w:r w:rsidR="009D1F40">
        <w:t xml:space="preserve"> </w:t>
      </w:r>
      <w:r w:rsidR="00164761">
        <w:br/>
        <w:t>Here are the two main aspects considered in this algorithm:</w:t>
      </w:r>
    </w:p>
    <w:p w14:paraId="78421A24" w14:textId="58B557B3" w:rsidR="001C3E6F" w:rsidRDefault="001C3E6F" w:rsidP="001C3E6F">
      <w:r>
        <w:t>1. Ordered boosting, a modification of standard gradient boosting algorithm.</w:t>
      </w:r>
    </w:p>
    <w:p w14:paraId="3B4FCC27" w14:textId="46721FED" w:rsidR="009664D2" w:rsidRDefault="001C3E6F" w:rsidP="001C3E6F">
      <w:r>
        <w:t>2. Categorical features, a new algorithm for processing categorical features.</w:t>
      </w:r>
      <w:r>
        <w:br/>
        <w:t xml:space="preserve">However, </w:t>
      </w:r>
      <w:r w:rsidR="00FE595D">
        <w:t xml:space="preserve">it is not restricted to only categorical data but also supports Numerical and </w:t>
      </w:r>
      <w:r w:rsidR="00FE595D" w:rsidRPr="0027172A">
        <w:t>Text features</w:t>
      </w:r>
      <w:r w:rsidR="00FE595D">
        <w:t>,</w:t>
      </w:r>
      <w:r w:rsidR="00FE595D" w:rsidRPr="0027172A">
        <w:t xml:space="preserve"> but it has an effective handling technique for categorical data.</w:t>
      </w:r>
    </w:p>
    <w:p w14:paraId="233FAD74" w14:textId="3FE3F901" w:rsidR="003F19FA" w:rsidRDefault="00BE69F2" w:rsidP="001C3E6F">
      <w:r>
        <w:t xml:space="preserve">When </w:t>
      </w:r>
      <w:r w:rsidRPr="00BE69F2">
        <w:t>the distribution of the estimated model is different from the distribution of the testing samples</w:t>
      </w:r>
      <w:r>
        <w:t>,</w:t>
      </w:r>
      <w:r w:rsidR="002C5DB5" w:rsidRPr="002C5DB5">
        <w:t xml:space="preserve"> the model is biased and could lead to overfitting in some cases</w:t>
      </w:r>
      <w:r w:rsidR="00A65B59">
        <w:t xml:space="preserve">. This is called </w:t>
      </w:r>
      <w:r w:rsidR="008B3094">
        <w:t>prediction shift problem which is often faced by other gradient boosting algorithms.</w:t>
      </w:r>
    </w:p>
    <w:p w14:paraId="27D483F8" w14:textId="08E5616E" w:rsidR="008B3094" w:rsidRDefault="008B3094" w:rsidP="001C3E6F">
      <w:r>
        <w:t xml:space="preserve">To avoid prediction shift, </w:t>
      </w:r>
      <w:r w:rsidR="00A16208">
        <w:t>ordered boosting is introduced.</w:t>
      </w:r>
    </w:p>
    <w:p w14:paraId="62D778B9" w14:textId="2AADF721" w:rsidR="00A16208" w:rsidRDefault="00A16208" w:rsidP="00A16208">
      <w:pPr>
        <w:pStyle w:val="Heading2"/>
        <w:rPr>
          <w:b/>
          <w:bCs/>
          <w:sz w:val="32"/>
          <w:szCs w:val="32"/>
        </w:rPr>
      </w:pPr>
      <w:r>
        <w:rPr>
          <w:b/>
          <w:bCs/>
          <w:sz w:val="32"/>
          <w:szCs w:val="32"/>
        </w:rPr>
        <w:t>Ordered Boosting:</w:t>
      </w:r>
    </w:p>
    <w:p w14:paraId="6EEE63FC" w14:textId="3B3D4067" w:rsidR="00A16208" w:rsidRDefault="00B55639" w:rsidP="00A16208">
      <w:r w:rsidRPr="00B55639">
        <w:t>In ordered boosting, a new training dataset is obtained in each step of boosting. This means that the model is trained such that the model we obtained previously is applied to this set of new training samples. This guarantees that the model in which we have obtained previously has not seen the labels in the new training set.</w:t>
      </w:r>
    </w:p>
    <w:p w14:paraId="37DC710E" w14:textId="4ADCE416" w:rsidR="0033065D" w:rsidRDefault="0033065D" w:rsidP="00A16208">
      <w:pPr>
        <w:rPr>
          <w:rFonts w:eastAsiaTheme="minorEastAsia"/>
        </w:rPr>
      </w:pPr>
      <w:r w:rsidRPr="0033065D">
        <w:t xml:space="preserve">In ordered boosting, the algorithm starts with generating </w:t>
      </w:r>
      <m:oMath>
        <m:r>
          <m:t>s+1</m:t>
        </m:r>
      </m:oMath>
      <w:r w:rsidRPr="0033065D">
        <w:t xml:space="preserve"> independent random permutations</w:t>
      </w:r>
      <w:r>
        <w:t xml:space="preserve"> </w:t>
      </w:r>
      <m:oMath>
        <m:sSub>
          <m:sSubPr>
            <m:ctrlPr>
              <w:rPr>
                <w:i/>
              </w:rPr>
            </m:ctrlPr>
          </m:sSubPr>
          <m:e>
            <m:r>
              <m:t>σ</m:t>
            </m:r>
          </m:e>
          <m:sub>
            <m:r>
              <m:t>0</m:t>
            </m:r>
          </m:sub>
        </m:sSub>
        <m:r>
          <m:t>,</m:t>
        </m:r>
        <m:sSub>
          <m:sSubPr>
            <m:ctrlPr>
              <w:rPr>
                <w:i/>
              </w:rPr>
            </m:ctrlPr>
          </m:sSubPr>
          <m:e>
            <m:r>
              <m:t>σ</m:t>
            </m:r>
          </m:e>
          <m:sub>
            <m:r>
              <m:t>1</m:t>
            </m:r>
          </m:sub>
        </m:sSub>
        <m:r>
          <m:t>,…,</m:t>
        </m:r>
        <m:sSub>
          <m:sSubPr>
            <m:ctrlPr>
              <w:rPr>
                <w:i/>
              </w:rPr>
            </m:ctrlPr>
          </m:sSubPr>
          <m:e>
            <m:r>
              <m:t>σ</m:t>
            </m:r>
          </m:e>
          <m:sub>
            <m:r>
              <m:t>s</m:t>
            </m:r>
          </m:sub>
        </m:sSub>
      </m:oMath>
      <w:r w:rsidR="0034265C">
        <w:rPr>
          <w:rFonts w:eastAsiaTheme="minorEastAsia"/>
        </w:rPr>
        <w:t xml:space="preserve"> of the training dataset</w:t>
      </w:r>
      <w:r w:rsidR="004A3C18">
        <w:rPr>
          <w:rFonts w:eastAsiaTheme="minorEastAsia"/>
        </w:rPr>
        <w:t>.</w:t>
      </w:r>
    </w:p>
    <w:p w14:paraId="1726FFE7" w14:textId="330C368D" w:rsidR="004A3C18" w:rsidRDefault="000A12D8" w:rsidP="00A16208">
      <w:pPr>
        <w:rPr>
          <w:rFonts w:eastAsiaTheme="minorEastAsia"/>
        </w:rPr>
      </w:pPr>
      <m:oMath>
        <m:sSub>
          <m:sSubPr>
            <m:ctrlPr>
              <w:rPr>
                <w:i/>
              </w:rPr>
            </m:ctrlPr>
          </m:sSubPr>
          <m:e>
            <m:r>
              <m:t>σ</m:t>
            </m:r>
          </m:e>
          <m:sub>
            <m:r>
              <m:t>1</m:t>
            </m:r>
          </m:sub>
        </m:sSub>
        <m:r>
          <m:t>,…,</m:t>
        </m:r>
        <m:sSub>
          <m:sSubPr>
            <m:ctrlPr>
              <w:rPr>
                <w:i/>
              </w:rPr>
            </m:ctrlPr>
          </m:sSubPr>
          <m:e>
            <m:r>
              <m:t>σ</m:t>
            </m:r>
          </m:e>
          <m:sub>
            <m:r>
              <m:t>s</m:t>
            </m:r>
          </m:sub>
        </m:sSub>
      </m:oMath>
      <w:r>
        <w:rPr>
          <w:rFonts w:eastAsiaTheme="minorEastAsia"/>
        </w:rPr>
        <w:t xml:space="preserve"> con</w:t>
      </w:r>
      <w:r w:rsidR="002B0008" w:rsidRPr="002B0008">
        <w:rPr>
          <w:rFonts w:eastAsiaTheme="minorEastAsia"/>
        </w:rPr>
        <w:t>tributes to the internal nodes of a tree where the evaluation of the splits takes place</w:t>
      </w:r>
      <w:r w:rsidR="002B0008">
        <w:rPr>
          <w:rFonts w:eastAsiaTheme="minorEastAsia"/>
        </w:rPr>
        <w:t xml:space="preserve">, whereas </w:t>
      </w:r>
      <m:oMath>
        <m:sSub>
          <m:sSubPr>
            <m:ctrlPr>
              <w:rPr>
                <w:rFonts w:eastAsiaTheme="minorEastAsia"/>
                <w:i/>
              </w:rPr>
            </m:ctrlPr>
          </m:sSubPr>
          <m:e>
            <m:r>
              <w:rPr>
                <w:rFonts w:eastAsiaTheme="minorEastAsia"/>
              </w:rPr>
              <m:t>σ</m:t>
            </m:r>
          </m:e>
          <m:sub>
            <m:r>
              <w:rPr>
                <w:rFonts w:eastAsiaTheme="minorEastAsia"/>
              </w:rPr>
              <m:t>0</m:t>
            </m:r>
          </m:sub>
        </m:sSub>
      </m:oMath>
      <w:r w:rsidR="00032C27">
        <w:rPr>
          <w:rFonts w:eastAsiaTheme="minorEastAsia"/>
        </w:rPr>
        <w:t xml:space="preserve"> </w:t>
      </w:r>
      <w:r w:rsidR="00032C27" w:rsidRPr="00032C27">
        <w:rPr>
          <w:rFonts w:eastAsiaTheme="minorEastAsia"/>
        </w:rPr>
        <w:t>contributes to the terminal nodes where the leaf value is determined.</w:t>
      </w:r>
      <w:r w:rsidR="00B405D8" w:rsidRPr="00B405D8">
        <w:t xml:space="preserve"> </w:t>
      </w:r>
    </w:p>
    <w:p w14:paraId="06CDEF86" w14:textId="77777777" w:rsidR="003A7058" w:rsidRDefault="00725538" w:rsidP="00A16208">
      <w:pPr>
        <w:rPr>
          <w:rFonts w:eastAsiaTheme="minorEastAsia"/>
        </w:rPr>
      </w:pPr>
      <w:r>
        <w:t>T</w:t>
      </w:r>
      <w:r w:rsidRPr="00725538">
        <w:t>he trees built under this model are symmetric</w:t>
      </w:r>
      <w:r w:rsidR="0017554A">
        <w:t>.</w:t>
      </w:r>
      <w:r w:rsidR="0017554A" w:rsidRPr="0017554A">
        <w:t xml:space="preserve"> </w:t>
      </w:r>
      <w:r w:rsidR="0017554A" w:rsidRPr="0017554A">
        <w:t xml:space="preserve">Define </w:t>
      </w:r>
      <m:oMath>
        <m:sSub>
          <m:sSubPr>
            <m:ctrlPr>
              <w:rPr>
                <w:i/>
              </w:rPr>
            </m:ctrlPr>
          </m:sSubPr>
          <m:e>
            <m:r>
              <m:t>M</m:t>
            </m:r>
          </m:e>
          <m:sub>
            <m:r>
              <m:t>r,j</m:t>
            </m:r>
          </m:sub>
        </m:sSub>
        <m:r>
          <m:t>(i)</m:t>
        </m:r>
      </m:oMath>
      <w:r w:rsidR="0017554A" w:rsidRPr="0017554A">
        <w:t xml:space="preserve"> as our current model for the </w:t>
      </w:r>
      <m:oMath>
        <m:sSup>
          <m:sSupPr>
            <m:ctrlPr>
              <w:rPr>
                <w:i/>
              </w:rPr>
            </m:ctrlPr>
          </m:sSupPr>
          <m:e>
            <m:r>
              <m:t>i</m:t>
            </m:r>
          </m:e>
          <m:sup>
            <m:r>
              <m:t>th</m:t>
            </m:r>
          </m:sup>
        </m:sSup>
      </m:oMath>
      <w:r w:rsidR="0017554A" w:rsidRPr="0017554A">
        <w:t xml:space="preserve"> sample based on the first </w:t>
      </w:r>
      <m:oMath>
        <m:r>
          <m:t>j</m:t>
        </m:r>
      </m:oMath>
      <w:r w:rsidR="0017554A" w:rsidRPr="0017554A">
        <w:t xml:space="preserve"> samples. A random permutation </w:t>
      </w:r>
      <m:oMath>
        <m:sSub>
          <m:sSubPr>
            <m:ctrlPr>
              <w:rPr>
                <w:i/>
              </w:rPr>
            </m:ctrlPr>
          </m:sSubPr>
          <m:e>
            <m:r>
              <m:t>σ</m:t>
            </m:r>
          </m:e>
          <m:sub>
            <m:r>
              <m:t>r</m:t>
            </m:r>
          </m:sub>
        </m:sSub>
      </m:oMath>
      <w:r w:rsidR="0017554A" w:rsidRPr="0017554A">
        <w:t xml:space="preserve"> is sampled from the </w:t>
      </w:r>
      <m:oMath>
        <m:r>
          <m:t>s+1</m:t>
        </m:r>
      </m:oMath>
      <w:r w:rsidR="0017554A" w:rsidRPr="0017554A">
        <w:t xml:space="preserve"> independent random permutations of the training dataset.</w:t>
      </w:r>
      <w:r w:rsidR="00D91EF3">
        <w:br/>
        <w:t>Let gradient</w:t>
      </w:r>
      <w:r w:rsidR="000031B0">
        <w:t xml:space="preserve"> of loss function</w:t>
      </w:r>
      <w:r w:rsidR="00D91EF3">
        <w:t xml:space="preserve"> =</w:t>
      </w:r>
      <m:oMath>
        <m:r>
          <m:t>gra</m:t>
        </m:r>
        <m:sSub>
          <m:sSubPr>
            <m:ctrlPr>
              <w:rPr>
                <w:i/>
              </w:rPr>
            </m:ctrlPr>
          </m:sSubPr>
          <m:e>
            <m:r>
              <m:t>d</m:t>
            </m:r>
          </m:e>
          <m:sub>
            <m:r>
              <m:t>r,j</m:t>
            </m:r>
          </m:sub>
        </m:sSub>
        <m:d>
          <m:dPr>
            <m:ctrlPr>
              <w:rPr>
                <w:i/>
              </w:rPr>
            </m:ctrlPr>
          </m:dPr>
          <m:e>
            <m:r>
              <m:t>i</m:t>
            </m:r>
          </m:e>
        </m:d>
        <m:r>
          <m:t>=</m:t>
        </m:r>
        <m:f>
          <m:fPr>
            <m:ctrlPr>
              <w:rPr>
                <w:i/>
              </w:rPr>
            </m:ctrlPr>
          </m:fPr>
          <m:num>
            <m:r>
              <m:t>δ</m:t>
            </m:r>
            <m:r>
              <m:t>L</m:t>
            </m:r>
            <m:d>
              <m:dPr>
                <m:ctrlPr>
                  <w:rPr>
                    <w:i/>
                  </w:rPr>
                </m:ctrlPr>
              </m:dPr>
              <m:e>
                <m:sSub>
                  <m:sSubPr>
                    <m:ctrlPr>
                      <w:rPr>
                        <w:i/>
                      </w:rPr>
                    </m:ctrlPr>
                  </m:sSubPr>
                  <m:e>
                    <m:r>
                      <m:t>y</m:t>
                    </m:r>
                  </m:e>
                  <m:sub>
                    <m:r>
                      <m:t>i</m:t>
                    </m:r>
                  </m:sub>
                </m:sSub>
                <m:r>
                  <m:t>,</m:t>
                </m:r>
                <m:sSub>
                  <m:sSubPr>
                    <m:ctrlPr>
                      <w:rPr>
                        <w:i/>
                      </w:rPr>
                    </m:ctrlPr>
                  </m:sSubPr>
                  <m:e>
                    <m:r>
                      <m:t>M</m:t>
                    </m:r>
                  </m:e>
                  <m:sub>
                    <m:r>
                      <m:t>r,j</m:t>
                    </m:r>
                  </m:sub>
                </m:sSub>
                <m:d>
                  <m:dPr>
                    <m:ctrlPr>
                      <w:rPr>
                        <w:i/>
                      </w:rPr>
                    </m:ctrlPr>
                  </m:dPr>
                  <m:e>
                    <m:r>
                      <m:t>i</m:t>
                    </m:r>
                  </m:e>
                </m:d>
              </m:e>
            </m:d>
          </m:num>
          <m:den>
            <m:r>
              <m:t>δ</m:t>
            </m:r>
            <m:r>
              <m:t>s</m:t>
            </m:r>
          </m:den>
        </m:f>
      </m:oMath>
      <w:r w:rsidR="00126AA1">
        <w:rPr>
          <w:rFonts w:eastAsiaTheme="minorEastAsia"/>
        </w:rPr>
        <w:br/>
      </w:r>
      <w:r w:rsidR="00467F6C" w:rsidRPr="00467F6C">
        <w:t xml:space="preserve">The leaf value for the tree constructed based on the </w:t>
      </w:r>
      <m:oMath>
        <m:sSup>
          <m:sSupPr>
            <m:ctrlPr>
              <w:rPr>
                <w:i/>
              </w:rPr>
            </m:ctrlPr>
          </m:sSupPr>
          <m:e>
            <m:r>
              <m:t>i</m:t>
            </m:r>
          </m:e>
          <m:sup>
            <m:r>
              <m:t>th</m:t>
            </m:r>
          </m:sup>
        </m:sSup>
      </m:oMath>
      <w:r w:rsidR="00467F6C" w:rsidRPr="00467F6C">
        <w:t xml:space="preserve"> sample will then be equals to the average of the gradients computed</w:t>
      </w:r>
      <m:oMath>
        <m:r>
          <m:t>=</m:t>
        </m:r>
        <m:r>
          <m:rPr>
            <m:sty m:val="p"/>
          </m:rPr>
          <m:t>avg</m:t>
        </m:r>
        <m:r>
          <m:t xml:space="preserve"> </m:t>
        </m:r>
        <m:r>
          <m:t>gra</m:t>
        </m:r>
        <m:sSub>
          <m:sSubPr>
            <m:ctrlPr>
              <w:rPr>
                <w:i/>
              </w:rPr>
            </m:ctrlPr>
          </m:sSubPr>
          <m:e>
            <m:r>
              <m:t>d</m:t>
            </m:r>
          </m:e>
          <m:sub>
            <m:r>
              <m:t>r,</m:t>
            </m:r>
            <m:sSub>
              <m:sSubPr>
                <m:ctrlPr>
                  <w:rPr>
                    <w:i/>
                  </w:rPr>
                </m:ctrlPr>
              </m:sSubPr>
              <m:e>
                <m:r>
                  <m:t>σ</m:t>
                </m:r>
              </m:e>
              <m:sub>
                <m:r>
                  <m:t>r</m:t>
                </m:r>
              </m:sub>
            </m:sSub>
            <m:d>
              <m:dPr>
                <m:ctrlPr>
                  <w:rPr>
                    <w:i/>
                  </w:rPr>
                </m:ctrlPr>
              </m:dPr>
              <m:e>
                <m:r>
                  <m:t>i</m:t>
                </m:r>
              </m:e>
            </m:d>
            <m:r>
              <m:t>-1</m:t>
            </m:r>
          </m:sub>
        </m:sSub>
      </m:oMath>
    </w:p>
    <w:p w14:paraId="7695904B" w14:textId="78B23D57" w:rsidR="006F3513" w:rsidRDefault="00C32326" w:rsidP="00A16208">
      <w:pPr>
        <w:rPr>
          <w:rFonts w:cs="Arial"/>
          <w:color w:val="252525"/>
          <w:shd w:val="clear" w:color="auto" w:fill="FFFFFF"/>
        </w:rPr>
      </w:pPr>
      <w:r w:rsidRPr="00C32326">
        <w:rPr>
          <w:rFonts w:cs="Arial"/>
          <w:color w:val="252525"/>
          <w:shd w:val="clear" w:color="auto" w:fill="FFFFFF"/>
        </w:rPr>
        <w:t>When a tree, </w:t>
      </w:r>
      <m:oMath>
        <m:sSub>
          <m:sSubPr>
            <m:ctrlPr>
              <w:rPr>
                <w:rStyle w:val="mi"/>
                <w:rFonts w:cs="Arial"/>
                <w:i/>
                <w:color w:val="252525"/>
                <w:bdr w:val="none" w:sz="0" w:space="0" w:color="auto" w:frame="1"/>
                <w:shd w:val="clear" w:color="auto" w:fill="FFFFFF"/>
              </w:rPr>
            </m:ctrlPr>
          </m:sSubPr>
          <m:e>
            <m:r>
              <w:rPr>
                <w:rStyle w:val="mi"/>
                <w:rFonts w:cs="Arial"/>
                <w:color w:val="252525"/>
                <w:bdr w:val="none" w:sz="0" w:space="0" w:color="auto" w:frame="1"/>
                <w:shd w:val="clear" w:color="auto" w:fill="FFFFFF"/>
              </w:rPr>
              <m:t>T</m:t>
            </m:r>
          </m:e>
          <m:sub>
            <m:r>
              <w:rPr>
                <w:rStyle w:val="mi"/>
                <w:rFonts w:cs="Arial"/>
                <w:color w:val="252525"/>
                <w:bdr w:val="none" w:sz="0" w:space="0" w:color="auto" w:frame="1"/>
                <w:shd w:val="clear" w:color="auto" w:fill="FFFFFF"/>
              </w:rPr>
              <m:t>t</m:t>
            </m:r>
          </m:sub>
        </m:sSub>
      </m:oMath>
      <w:r w:rsidRPr="00C32326">
        <w:rPr>
          <w:rFonts w:cs="Arial"/>
          <w:color w:val="252525"/>
          <w:shd w:val="clear" w:color="auto" w:fill="FFFFFF"/>
        </w:rPr>
        <w:t> is constructed, the tree itself is used to boost all the existing models </w:t>
      </w:r>
      <m:oMath>
        <m:sSub>
          <m:sSubPr>
            <m:ctrlPr>
              <w:rPr>
                <w:rStyle w:val="mi"/>
                <w:rFonts w:cs="Arial"/>
                <w:i/>
                <w:color w:val="252525"/>
                <w:bdr w:val="none" w:sz="0" w:space="0" w:color="auto" w:frame="1"/>
                <w:shd w:val="clear" w:color="auto" w:fill="FFFFFF"/>
              </w:rPr>
            </m:ctrlPr>
          </m:sSubPr>
          <m:e>
            <m:r>
              <w:rPr>
                <w:rStyle w:val="mi"/>
                <w:rFonts w:cs="Arial"/>
                <w:color w:val="252525"/>
                <w:bdr w:val="none" w:sz="0" w:space="0" w:color="auto" w:frame="1"/>
                <w:shd w:val="clear" w:color="auto" w:fill="FFFFFF"/>
              </w:rPr>
              <m:t>M</m:t>
            </m:r>
          </m:e>
          <m:sub>
            <m:sSup>
              <m:sSupPr>
                <m:ctrlPr>
                  <w:rPr>
                    <w:rStyle w:val="mo"/>
                    <w:rFonts w:cs="Arial"/>
                    <w:i/>
                    <w:color w:val="252525"/>
                    <w:bdr w:val="none" w:sz="0" w:space="0" w:color="auto" w:frame="1"/>
                    <w:shd w:val="clear" w:color="auto" w:fill="FFFFFF"/>
                  </w:rPr>
                </m:ctrlPr>
              </m:sSupPr>
              <m:e>
                <m:r>
                  <w:rPr>
                    <w:rStyle w:val="mi"/>
                    <w:rFonts w:cs="Arial"/>
                    <w:color w:val="252525"/>
                    <w:bdr w:val="none" w:sz="0" w:space="0" w:color="auto" w:frame="1"/>
                    <w:shd w:val="clear" w:color="auto" w:fill="FFFFFF"/>
                  </w:rPr>
                  <m:t>r</m:t>
                </m:r>
                <m:ctrlPr>
                  <w:rPr>
                    <w:rStyle w:val="mi"/>
                    <w:rFonts w:cs="Arial"/>
                    <w:i/>
                    <w:color w:val="252525"/>
                    <w:bdr w:val="none" w:sz="0" w:space="0" w:color="auto" w:frame="1"/>
                    <w:shd w:val="clear" w:color="auto" w:fill="FFFFFF"/>
                  </w:rPr>
                </m:ctrlPr>
              </m:e>
              <m:sup>
                <m:r>
                  <w:rPr>
                    <w:rStyle w:val="mo"/>
                    <w:rFonts w:cs="Arial"/>
                    <w:color w:val="252525"/>
                    <w:bdr w:val="none" w:sz="0" w:space="0" w:color="auto" w:frame="1"/>
                    <w:shd w:val="clear" w:color="auto" w:fill="FFFFFF"/>
                  </w:rPr>
                  <m:t>'</m:t>
                </m:r>
              </m:sup>
            </m:sSup>
            <m:r>
              <w:rPr>
                <w:rStyle w:val="mo"/>
                <w:rFonts w:cs="Arial"/>
                <w:color w:val="252525"/>
                <w:bdr w:val="none" w:sz="0" w:space="0" w:color="auto" w:frame="1"/>
                <w:shd w:val="clear" w:color="auto" w:fill="FFFFFF"/>
              </w:rPr>
              <m:t>,</m:t>
            </m:r>
            <m:r>
              <w:rPr>
                <w:rStyle w:val="mi"/>
                <w:rFonts w:cs="Arial"/>
                <w:color w:val="252525"/>
                <w:bdr w:val="none" w:sz="0" w:space="0" w:color="auto" w:frame="1"/>
                <w:shd w:val="clear" w:color="auto" w:fill="FFFFFF"/>
              </w:rPr>
              <m:t>j</m:t>
            </m:r>
          </m:sub>
        </m:sSub>
      </m:oMath>
      <w:r w:rsidRPr="00C32326">
        <w:rPr>
          <w:rFonts w:cs="Arial"/>
          <w:color w:val="252525"/>
          <w:shd w:val="clear" w:color="auto" w:fill="FFFFFF"/>
        </w:rPr>
        <w:t xml:space="preserve">. </w:t>
      </w:r>
      <w:r w:rsidR="003A7058">
        <w:rPr>
          <w:rFonts w:cs="Arial"/>
          <w:color w:val="252525"/>
          <w:shd w:val="clear" w:color="auto" w:fill="FFFFFF"/>
        </w:rPr>
        <w:t>I</w:t>
      </w:r>
      <w:r w:rsidRPr="00C32326">
        <w:rPr>
          <w:rFonts w:cs="Arial"/>
          <w:color w:val="252525"/>
          <w:shd w:val="clear" w:color="auto" w:fill="FFFFFF"/>
        </w:rPr>
        <w:t>n our final model, </w:t>
      </w:r>
      <m:oMath>
        <m:r>
          <w:rPr>
            <w:rStyle w:val="mi"/>
            <w:rFonts w:cs="Arial"/>
            <w:color w:val="252525"/>
            <w:bdr w:val="none" w:sz="0" w:space="0" w:color="auto" w:frame="1"/>
            <w:shd w:val="clear" w:color="auto" w:fill="FFFFFF"/>
          </w:rPr>
          <m:t>F</m:t>
        </m:r>
      </m:oMath>
      <w:r w:rsidRPr="00C32326">
        <w:rPr>
          <w:rFonts w:cs="Arial"/>
          <w:color w:val="252525"/>
          <w:shd w:val="clear" w:color="auto" w:fill="FFFFFF"/>
        </w:rPr>
        <w:t xml:space="preserve">, the leaf values are computed using the standard gradient boosting procedure. </w:t>
      </w:r>
      <m:oMath>
        <m:sSub>
          <m:sSubPr>
            <m:ctrlPr>
              <w:rPr>
                <w:rStyle w:val="mi"/>
                <w:rFonts w:cs="Arial"/>
                <w:i/>
                <w:color w:val="252525"/>
                <w:bdr w:val="none" w:sz="0" w:space="0" w:color="auto" w:frame="1"/>
                <w:shd w:val="clear" w:color="auto" w:fill="FFFFFF"/>
              </w:rPr>
            </m:ctrlPr>
          </m:sSubPr>
          <m:e>
            <m:r>
              <w:rPr>
                <w:rStyle w:val="mi"/>
                <w:rFonts w:cs="Arial"/>
                <w:color w:val="252525"/>
                <w:bdr w:val="none" w:sz="0" w:space="0" w:color="auto" w:frame="1"/>
                <w:shd w:val="clear" w:color="auto" w:fill="FFFFFF"/>
              </w:rPr>
              <m:t>σ</m:t>
            </m:r>
          </m:e>
          <m:sub>
            <m:r>
              <w:rPr>
                <w:rStyle w:val="mn"/>
                <w:rFonts w:cs="Arial"/>
                <w:color w:val="252525"/>
                <w:bdr w:val="none" w:sz="0" w:space="0" w:color="auto" w:frame="1"/>
                <w:shd w:val="clear" w:color="auto" w:fill="FFFFFF"/>
              </w:rPr>
              <m:t>0</m:t>
            </m:r>
          </m:sub>
        </m:sSub>
      </m:oMath>
      <w:r w:rsidRPr="00C32326">
        <w:rPr>
          <w:rFonts w:cs="Arial"/>
          <w:color w:val="252525"/>
          <w:shd w:val="clear" w:color="auto" w:fill="FFFFFF"/>
        </w:rPr>
        <w:t> is used to determine the final leaf values. Therefore, once we obtain our final model, we match the training samples, says </w:t>
      </w:r>
      <m:oMath>
        <m:sSup>
          <m:sSupPr>
            <m:ctrlPr>
              <w:rPr>
                <w:rStyle w:val="mi"/>
                <w:rFonts w:cs="Arial"/>
                <w:i/>
                <w:color w:val="252525"/>
                <w:bdr w:val="none" w:sz="0" w:space="0" w:color="auto" w:frame="1"/>
                <w:shd w:val="clear" w:color="auto" w:fill="FFFFFF"/>
              </w:rPr>
            </m:ctrlPr>
          </m:sSupPr>
          <m:e>
            <m:r>
              <w:rPr>
                <w:rStyle w:val="mi"/>
                <w:rFonts w:cs="Arial"/>
                <w:color w:val="252525"/>
                <w:bdr w:val="none" w:sz="0" w:space="0" w:color="auto" w:frame="1"/>
                <w:shd w:val="clear" w:color="auto" w:fill="FFFFFF"/>
              </w:rPr>
              <m:t>i</m:t>
            </m:r>
          </m:e>
          <m:sup>
            <m:r>
              <w:rPr>
                <w:rStyle w:val="mi"/>
                <w:rFonts w:cs="Arial"/>
                <w:color w:val="252525"/>
                <w:bdr w:val="none" w:sz="0" w:space="0" w:color="auto" w:frame="1"/>
                <w:shd w:val="clear" w:color="auto" w:fill="FFFFFF"/>
              </w:rPr>
              <m:t>th</m:t>
            </m:r>
          </m:sup>
        </m:sSup>
      </m:oMath>
      <w:r w:rsidRPr="00C32326">
        <w:rPr>
          <w:rFonts w:cs="Arial"/>
          <w:color w:val="252525"/>
          <w:shd w:val="clear" w:color="auto" w:fill="FFFFFF"/>
        </w:rPr>
        <w:t> sample, to </w:t>
      </w:r>
      <m:oMath>
        <m:r>
          <w:rPr>
            <w:rStyle w:val="mi"/>
            <w:rFonts w:cs="Arial"/>
            <w:color w:val="252525"/>
            <w:bdr w:val="none" w:sz="0" w:space="0" w:color="auto" w:frame="1"/>
            <w:shd w:val="clear" w:color="auto" w:fill="FFFFFF"/>
          </w:rPr>
          <m:t>lea</m:t>
        </m:r>
        <m:sSub>
          <m:sSubPr>
            <m:ctrlPr>
              <w:rPr>
                <w:rStyle w:val="mi"/>
                <w:rFonts w:cs="Arial"/>
                <w:i/>
                <w:color w:val="252525"/>
                <w:bdr w:val="none" w:sz="0" w:space="0" w:color="auto" w:frame="1"/>
                <w:shd w:val="clear" w:color="auto" w:fill="FFFFFF"/>
              </w:rPr>
            </m:ctrlPr>
          </m:sSubPr>
          <m:e>
            <m:r>
              <w:rPr>
                <w:rStyle w:val="mi"/>
                <w:rFonts w:cs="Arial"/>
                <w:color w:val="252525"/>
                <w:bdr w:val="none" w:sz="0" w:space="0" w:color="auto" w:frame="1"/>
                <w:shd w:val="clear" w:color="auto" w:fill="FFFFFF"/>
              </w:rPr>
              <m:t>f</m:t>
            </m:r>
          </m:e>
          <m:sub>
            <m:r>
              <w:rPr>
                <w:rStyle w:val="mn"/>
                <w:rFonts w:cs="Arial"/>
                <w:color w:val="252525"/>
                <w:bdr w:val="none" w:sz="0" w:space="0" w:color="auto" w:frame="1"/>
                <w:shd w:val="clear" w:color="auto" w:fill="FFFFFF"/>
              </w:rPr>
              <m:t>0</m:t>
            </m:r>
          </m:sub>
        </m:sSub>
        <m:r>
          <w:rPr>
            <w:rStyle w:val="mo"/>
            <w:rFonts w:cs="Arial"/>
            <w:color w:val="252525"/>
            <w:bdr w:val="none" w:sz="0" w:space="0" w:color="auto" w:frame="1"/>
            <w:shd w:val="clear" w:color="auto" w:fill="FFFFFF"/>
          </w:rPr>
          <m:t>(</m:t>
        </m:r>
        <m:r>
          <w:rPr>
            <w:rStyle w:val="mi"/>
            <w:rFonts w:cs="Arial"/>
            <w:color w:val="252525"/>
            <w:bdr w:val="none" w:sz="0" w:space="0" w:color="auto" w:frame="1"/>
            <w:shd w:val="clear" w:color="auto" w:fill="FFFFFF"/>
          </w:rPr>
          <m:t>i</m:t>
        </m:r>
        <m:r>
          <w:rPr>
            <w:rStyle w:val="mo"/>
            <w:rFonts w:cs="Arial"/>
            <w:color w:val="252525"/>
            <w:bdr w:val="none" w:sz="0" w:space="0" w:color="auto" w:frame="1"/>
            <w:shd w:val="clear" w:color="auto" w:fill="FFFFFF"/>
          </w:rPr>
          <m:t>)</m:t>
        </m:r>
      </m:oMath>
      <w:r w:rsidRPr="00C32326">
        <w:rPr>
          <w:rFonts w:cs="Arial"/>
          <w:color w:val="252525"/>
          <w:shd w:val="clear" w:color="auto" w:fill="FFFFFF"/>
        </w:rPr>
        <w:t> and so on.</w:t>
      </w:r>
    </w:p>
    <w:p w14:paraId="68E83DBF" w14:textId="6EB4E5EA" w:rsidR="00B33456" w:rsidRDefault="00B33456" w:rsidP="00A16208">
      <w:pPr>
        <w:rPr>
          <w:b/>
          <w:bCs/>
        </w:rPr>
      </w:pPr>
      <w:r>
        <w:rPr>
          <w:b/>
          <w:bCs/>
        </w:rPr>
        <w:t>Questions:</w:t>
      </w:r>
    </w:p>
    <w:p w14:paraId="2CE544E9" w14:textId="1FCAD693" w:rsidR="00842695" w:rsidRDefault="008B04F4" w:rsidP="008C545B">
      <w:pPr>
        <w:pStyle w:val="ListParagraph"/>
        <w:numPr>
          <w:ilvl w:val="0"/>
          <w:numId w:val="2"/>
        </w:numPr>
        <w:rPr>
          <w:b/>
          <w:bCs/>
        </w:rPr>
      </w:pPr>
      <w:r>
        <w:t xml:space="preserve">CatBoost </w:t>
      </w:r>
      <w:r>
        <w:t>is</w:t>
      </w:r>
      <w:r>
        <w:br/>
        <w:t>(a) Gradient Boosting Algorithm</w:t>
      </w:r>
      <w:r>
        <w:br/>
        <w:t>(b) Bagging Algorithm</w:t>
      </w:r>
      <w:r>
        <w:br/>
        <w:t>(c) Supervised learning algorithm</w:t>
      </w:r>
      <w:r>
        <w:br/>
        <w:t>(d) Unsupervised learning algorithm</w:t>
      </w:r>
      <w:r>
        <w:br/>
      </w:r>
      <w:r>
        <w:rPr>
          <w:b/>
          <w:bCs/>
        </w:rPr>
        <w:t xml:space="preserve">Ans. </w:t>
      </w:r>
      <w:r>
        <w:t>(a), (c)</w:t>
      </w:r>
      <w:r>
        <w:br/>
      </w:r>
    </w:p>
    <w:p w14:paraId="43967C66" w14:textId="480070D2" w:rsidR="008C545B" w:rsidRPr="00FA6EE4" w:rsidRDefault="006349E9" w:rsidP="008C545B">
      <w:pPr>
        <w:pStyle w:val="ListParagraph"/>
        <w:numPr>
          <w:ilvl w:val="0"/>
          <w:numId w:val="2"/>
        </w:numPr>
        <w:rPr>
          <w:b/>
          <w:bCs/>
        </w:rPr>
      </w:pPr>
      <w:r>
        <w:t>When did prediction shift happens?</w:t>
      </w:r>
      <w:r>
        <w:br/>
      </w:r>
      <w:r>
        <w:rPr>
          <w:b/>
          <w:bCs/>
        </w:rPr>
        <w:t xml:space="preserve">Ans. </w:t>
      </w:r>
      <w:r w:rsidR="008579DE">
        <w:t xml:space="preserve">It happens when the distribution function of the training set is not the same as </w:t>
      </w:r>
      <w:r w:rsidR="00FA6EE4">
        <w:t>the testing set.</w:t>
      </w:r>
      <w:r w:rsidR="00FA6EE4">
        <w:br/>
      </w:r>
    </w:p>
    <w:p w14:paraId="53F4F2C4" w14:textId="7C36EAD0" w:rsidR="00FA6EE4" w:rsidRPr="00071433" w:rsidRDefault="00FA6EE4" w:rsidP="008C545B">
      <w:pPr>
        <w:pStyle w:val="ListParagraph"/>
        <w:numPr>
          <w:ilvl w:val="0"/>
          <w:numId w:val="2"/>
        </w:numPr>
        <w:rPr>
          <w:b/>
          <w:bCs/>
        </w:rPr>
      </w:pPr>
      <w:r>
        <w:t xml:space="preserve">How does CatBoost </w:t>
      </w:r>
      <w:r>
        <w:rPr>
          <w:i/>
          <w:iCs/>
        </w:rPr>
        <w:t>cures</w:t>
      </w:r>
      <w:r>
        <w:t xml:space="preserve"> prediction shift?</w:t>
      </w:r>
      <w:r>
        <w:br/>
      </w:r>
      <w:r>
        <w:rPr>
          <w:b/>
          <w:bCs/>
        </w:rPr>
        <w:t xml:space="preserve">Ans. </w:t>
      </w:r>
      <w:r w:rsidR="005F22D8">
        <w:t xml:space="preserve">With every iteration in CatBoost, it ensures that the model is </w:t>
      </w:r>
      <w:r w:rsidR="00C5732A">
        <w:lastRenderedPageBreak/>
        <w:t xml:space="preserve">now being trained on a dataset whose labels are not seen yet by the model. It achieves so by </w:t>
      </w:r>
      <w:r w:rsidR="00FE5EAA">
        <w:t>random permuta</w:t>
      </w:r>
      <w:r w:rsidR="00071433">
        <w:t>t</w:t>
      </w:r>
      <w:r w:rsidR="00FE5EAA">
        <w:t>ions of the training dataset</w:t>
      </w:r>
      <w:r w:rsidR="00071433">
        <w:t>. This whole procedure is called ordered boosting.</w:t>
      </w:r>
      <w:r w:rsidR="00071433">
        <w:br/>
      </w:r>
    </w:p>
    <w:p w14:paraId="79C7B358" w14:textId="640E4790" w:rsidR="00071433" w:rsidRPr="00361EA0" w:rsidRDefault="00AC2E7A" w:rsidP="008C545B">
      <w:pPr>
        <w:pStyle w:val="ListParagraph"/>
        <w:numPr>
          <w:ilvl w:val="0"/>
          <w:numId w:val="2"/>
        </w:numPr>
        <w:rPr>
          <w:b/>
          <w:bCs/>
        </w:rPr>
      </w:pPr>
      <w:r>
        <w:t xml:space="preserve">What is the advantage of symmetric decision trees </w:t>
      </w:r>
      <w:r w:rsidR="009248BB">
        <w:t>in CatBoost?</w:t>
      </w:r>
      <w:r w:rsidR="009248BB">
        <w:br/>
      </w:r>
      <w:r w:rsidR="009248BB">
        <w:rPr>
          <w:b/>
          <w:bCs/>
        </w:rPr>
        <w:t xml:space="preserve">Ans. </w:t>
      </w:r>
      <w:r w:rsidR="00361EA0">
        <w:t>T</w:t>
      </w:r>
      <w:r w:rsidR="00361EA0" w:rsidRPr="00361EA0">
        <w:t>his helps to improvise the algorithm in terms of its runtime.</w:t>
      </w:r>
      <w:r w:rsidR="00361EA0">
        <w:br/>
      </w:r>
    </w:p>
    <w:p w14:paraId="12DC394E" w14:textId="5B155B1F" w:rsidR="00361EA0" w:rsidRPr="008C545B" w:rsidRDefault="00361EA0" w:rsidP="008C545B">
      <w:pPr>
        <w:pStyle w:val="ListParagraph"/>
        <w:numPr>
          <w:ilvl w:val="0"/>
          <w:numId w:val="2"/>
        </w:numPr>
        <w:rPr>
          <w:b/>
          <w:bCs/>
        </w:rPr>
      </w:pPr>
      <w:r>
        <w:t>What are the disadvantages of using CatBoost?</w:t>
      </w:r>
      <w:r>
        <w:br/>
      </w:r>
      <w:r>
        <w:rPr>
          <w:b/>
          <w:bCs/>
        </w:rPr>
        <w:t xml:space="preserve">Ans. </w:t>
      </w:r>
      <w:r w:rsidR="00BC15EE">
        <w:t xml:space="preserve">There is </w:t>
      </w:r>
      <w:r w:rsidR="00D10456">
        <w:t>a difficulty in finding the correct set of parameters.</w:t>
      </w:r>
    </w:p>
    <w:sectPr w:rsidR="00361EA0" w:rsidRPr="008C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5FF9"/>
    <w:multiLevelType w:val="hybridMultilevel"/>
    <w:tmpl w:val="2EBC71EA"/>
    <w:lvl w:ilvl="0" w:tplc="4210BAC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A003140"/>
    <w:multiLevelType w:val="hybridMultilevel"/>
    <w:tmpl w:val="27CC3B74"/>
    <w:lvl w:ilvl="0" w:tplc="3EF0EA0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503661000">
    <w:abstractNumId w:val="0"/>
  </w:num>
  <w:num w:numId="2" w16cid:durableId="32763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3263"/>
    <w:rsid w:val="000031B0"/>
    <w:rsid w:val="00032C27"/>
    <w:rsid w:val="00071433"/>
    <w:rsid w:val="00093937"/>
    <w:rsid w:val="000A12D8"/>
    <w:rsid w:val="000C4CA0"/>
    <w:rsid w:val="00126AA1"/>
    <w:rsid w:val="00164761"/>
    <w:rsid w:val="0017554A"/>
    <w:rsid w:val="001C3E6F"/>
    <w:rsid w:val="0027172A"/>
    <w:rsid w:val="00294626"/>
    <w:rsid w:val="002B0008"/>
    <w:rsid w:val="002C5DB5"/>
    <w:rsid w:val="0033065D"/>
    <w:rsid w:val="0034265C"/>
    <w:rsid w:val="00361EA0"/>
    <w:rsid w:val="003A7058"/>
    <w:rsid w:val="003F19FA"/>
    <w:rsid w:val="00467F6C"/>
    <w:rsid w:val="004A3C18"/>
    <w:rsid w:val="005F22D8"/>
    <w:rsid w:val="006349E9"/>
    <w:rsid w:val="006F3513"/>
    <w:rsid w:val="00725538"/>
    <w:rsid w:val="007806BC"/>
    <w:rsid w:val="00842695"/>
    <w:rsid w:val="008579DE"/>
    <w:rsid w:val="008B0027"/>
    <w:rsid w:val="008B04F4"/>
    <w:rsid w:val="008B3094"/>
    <w:rsid w:val="008C545B"/>
    <w:rsid w:val="009248BB"/>
    <w:rsid w:val="009664D2"/>
    <w:rsid w:val="009D1F40"/>
    <w:rsid w:val="00A16208"/>
    <w:rsid w:val="00A65B59"/>
    <w:rsid w:val="00AC2E7A"/>
    <w:rsid w:val="00B33456"/>
    <w:rsid w:val="00B405D8"/>
    <w:rsid w:val="00B55639"/>
    <w:rsid w:val="00BC15EE"/>
    <w:rsid w:val="00BD3263"/>
    <w:rsid w:val="00BD6D0F"/>
    <w:rsid w:val="00BE67FB"/>
    <w:rsid w:val="00BE69F2"/>
    <w:rsid w:val="00C32326"/>
    <w:rsid w:val="00C5732A"/>
    <w:rsid w:val="00CD3E40"/>
    <w:rsid w:val="00D10456"/>
    <w:rsid w:val="00D91EF3"/>
    <w:rsid w:val="00F708DB"/>
    <w:rsid w:val="00FA6EE4"/>
    <w:rsid w:val="00FE595D"/>
    <w:rsid w:val="00FE5E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72D8"/>
  <w15:chartTrackingRefBased/>
  <w15:docId w15:val="{D48E2228-9445-4801-9E72-B48280AF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color w:val="365F91" w:themeColor="accent1" w:themeShade="BF"/>
        <w:sz w:val="32"/>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63"/>
    <w:rPr>
      <w:rFonts w:ascii="Cambria Math" w:hAnsi="Cambria Math" w:cstheme="minorBidi"/>
      <w:color w:val="000000" w:themeColor="text1"/>
      <w:sz w:val="30"/>
      <w:szCs w:val="30"/>
    </w:rPr>
  </w:style>
  <w:style w:type="paragraph" w:styleId="Heading2">
    <w:name w:val="heading 2"/>
    <w:basedOn w:val="Normal"/>
    <w:next w:val="Normal"/>
    <w:link w:val="Heading2Char"/>
    <w:uiPriority w:val="9"/>
    <w:unhideWhenUsed/>
    <w:qFormat/>
    <w:rsid w:val="00BD32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263"/>
    <w:rPr>
      <w:rFonts w:eastAsiaTheme="majorEastAsia"/>
      <w:sz w:val="26"/>
      <w:szCs w:val="26"/>
    </w:rPr>
  </w:style>
  <w:style w:type="paragraph" w:styleId="Title">
    <w:name w:val="Title"/>
    <w:basedOn w:val="Normal"/>
    <w:next w:val="Normal"/>
    <w:link w:val="TitleChar"/>
    <w:uiPriority w:val="10"/>
    <w:qFormat/>
    <w:rsid w:val="00BD326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D3263"/>
    <w:rPr>
      <w:rFonts w:eastAsiaTheme="majorEastAsia"/>
      <w:color w:val="auto"/>
      <w:spacing w:val="-10"/>
      <w:kern w:val="28"/>
      <w:sz w:val="56"/>
      <w:szCs w:val="56"/>
    </w:rPr>
  </w:style>
  <w:style w:type="character" w:styleId="PlaceholderText">
    <w:name w:val="Placeholder Text"/>
    <w:basedOn w:val="DefaultParagraphFont"/>
    <w:uiPriority w:val="99"/>
    <w:semiHidden/>
    <w:rsid w:val="0033065D"/>
    <w:rPr>
      <w:color w:val="808080"/>
    </w:rPr>
  </w:style>
  <w:style w:type="character" w:customStyle="1" w:styleId="mi">
    <w:name w:val="mi"/>
    <w:basedOn w:val="DefaultParagraphFont"/>
    <w:rsid w:val="00C32326"/>
  </w:style>
  <w:style w:type="character" w:customStyle="1" w:styleId="mo">
    <w:name w:val="mo"/>
    <w:basedOn w:val="DefaultParagraphFont"/>
    <w:rsid w:val="00C32326"/>
  </w:style>
  <w:style w:type="character" w:customStyle="1" w:styleId="mn">
    <w:name w:val="mn"/>
    <w:basedOn w:val="DefaultParagraphFont"/>
    <w:rsid w:val="00C32326"/>
  </w:style>
  <w:style w:type="paragraph" w:styleId="ListParagraph">
    <w:name w:val="List Paragraph"/>
    <w:basedOn w:val="Normal"/>
    <w:uiPriority w:val="34"/>
    <w:qFormat/>
    <w:rsid w:val="0084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Aaryan</dc:creator>
  <cp:keywords/>
  <dc:description/>
  <cp:lastModifiedBy>Aaryan Aaryan</cp:lastModifiedBy>
  <cp:revision>52</cp:revision>
  <dcterms:created xsi:type="dcterms:W3CDTF">2022-07-29T13:55:00Z</dcterms:created>
  <dcterms:modified xsi:type="dcterms:W3CDTF">2022-07-30T08:20:00Z</dcterms:modified>
</cp:coreProperties>
</file>