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5324B"/>
          <w:sz w:val="46"/>
        </w:rPr>
        <w:t>DOCUMIND AI</w:t>
      </w:r>
    </w:p>
    <w:p>
      <w:pPr>
        <w:spacing w:after="140"/>
        <w:jc w:val="center"/>
      </w:pPr>
      <w:r>
        <w:rPr>
          <w:color w:val="4F6578"/>
          <w:sz w:val="18"/>
        </w:rPr>
        <w:t>Project Documentation | Groq-Powered Document Question Answering System</w:t>
      </w:r>
    </w:p>
    <w:p>
      <w:pPr>
        <w:pStyle w:val="Heading1"/>
      </w:pPr>
      <w:r>
        <w:t>1. Project Overview</w:t>
      </w:r>
    </w:p>
    <w:p>
      <w:pPr>
        <w:spacing w:after="60"/>
      </w:pPr>
      <w:r>
        <w:t>DocuMind AI is a document question-answering application. Users upload supported files, the system extracts and organizes their content, and users ask questions in natural language. Answers are generated using a large language model and grounded in retrieved document passages, with source references where available.</w:t>
      </w:r>
    </w:p>
    <w:p>
      <w:pPr>
        <w:spacing w:after="60"/>
      </w:pPr>
      <w:r>
        <w:t>The application is implemented as a single Python source file and provides a Streamlit web interface. An optional FastAPI backend exposes document and chat functionality through HTTP endpoints.</w:t>
      </w:r>
    </w:p>
    <w:p>
      <w:pPr>
        <w:pStyle w:val="Heading1"/>
      </w:pPr>
      <w:r>
        <w:t>2. Purpose and Expected Outcome</w:t>
      </w:r>
    </w:p>
    <w:p>
      <w:pPr>
        <w:pStyle w:val="ListBullet"/>
        <w:spacing w:after="30"/>
        <w:ind w:left="259" w:hanging="144"/>
      </w:pPr>
      <w:r>
        <w:t>Reduce the time spent manually searching lengthy documents and spreadsheets.</w:t>
      </w:r>
    </w:p>
    <w:p>
      <w:pPr>
        <w:pStyle w:val="ListBullet"/>
        <w:spacing w:after="30"/>
        <w:ind w:left="259" w:hanging="144"/>
      </w:pPr>
      <w:r>
        <w:t>Let users query information across one or more uploaded files in a conversational workflow.</w:t>
      </w:r>
    </w:p>
    <w:p>
      <w:pPr>
        <w:pStyle w:val="ListBullet"/>
        <w:spacing w:after="30"/>
        <w:ind w:left="259" w:hanging="144"/>
      </w:pPr>
      <w:r>
        <w:t>Provide source-aware answers so users can trace responses back to relevant document content.</w:t>
      </w:r>
    </w:p>
    <w:p>
      <w:pPr>
        <w:pStyle w:val="ListBullet"/>
        <w:spacing w:after="30"/>
        <w:ind w:left="259" w:hanging="144"/>
      </w:pPr>
      <w:r>
        <w:t>Support basic spreadsheet questions and calculations using data-processing logic rather than relying only on generated text.</w:t>
      </w:r>
    </w:p>
    <w:p>
      <w:pPr>
        <w:spacing w:after="60"/>
      </w:pPr>
      <w:r>
        <w:t>Expected outcome: a local or hosted web application that turns uploaded business, study, technical, or operational files into a searchable knowledge workspace. Answer quality depends on the source files, retrieval results, selected model, and API availability.</w:t>
      </w:r>
    </w:p>
    <w:p>
      <w:pPr>
        <w:pStyle w:val="Heading1"/>
      </w:pPr>
      <w:r>
        <w:t>3. Main Processing Workflow</w:t>
      </w:r>
    </w:p>
    <w:p>
      <w:pPr>
        <w:pStyle w:val="ListNumber"/>
        <w:spacing w:after="30"/>
        <w:ind w:left="259" w:hanging="144"/>
      </w:pPr>
      <w:r>
        <w:t>Upload and validation — files are checked for supported extensions, detected file format, size, and potentially unsafe content.</w:t>
      </w:r>
    </w:p>
    <w:p>
      <w:pPr>
        <w:pStyle w:val="ListNumber"/>
        <w:spacing w:after="30"/>
        <w:ind w:left="259" w:hanging="144"/>
      </w:pPr>
      <w:r>
        <w:t>Content extraction — format-specific processors extract text, tables, slide content, or image text where OCR is available.</w:t>
      </w:r>
    </w:p>
    <w:p>
      <w:pPr>
        <w:pStyle w:val="ListNumber"/>
        <w:spacing w:after="30"/>
        <w:ind w:left="259" w:hanging="144"/>
      </w:pPr>
      <w:r>
        <w:t>Cleaning and chunking — extracted text is normalized, cleaned, and split into smaller overlapping passages for retrieval.</w:t>
      </w:r>
    </w:p>
    <w:p>
      <w:pPr>
        <w:pStyle w:val="ListNumber"/>
        <w:spacing w:after="30"/>
        <w:ind w:left="259" w:hanging="144"/>
      </w:pPr>
      <w:r>
        <w:t>Storage and indexing — document metadata, conversation data, and text chunks are stored locally; SQLite is used for persistent application data.</w:t>
      </w:r>
    </w:p>
    <w:p>
      <w:pPr>
        <w:pStyle w:val="ListNumber"/>
        <w:spacing w:after="30"/>
        <w:ind w:left="259" w:hanging="144"/>
      </w:pPr>
      <w:r>
        <w:t>Question retrieval — the user's question is matched against indexed chunks. TF-IDF is the default retrieval method; a sentence-transformers option is configurable.</w:t>
      </w:r>
    </w:p>
    <w:p>
      <w:pPr>
        <w:pStyle w:val="ListNumber"/>
        <w:spacing w:after="30"/>
        <w:ind w:left="259" w:hanging="144"/>
      </w:pPr>
      <w:r>
        <w:t>Answer generation — relevant passages and conversation context are sent to the Groq-hosted language model through the OpenAI-compatible API. The application returns an answer with source information when available.</w:t>
      </w:r>
    </w:p>
    <w:p>
      <w:pPr>
        <w:pStyle w:val="ListNumber"/>
        <w:spacing w:after="30"/>
        <w:ind w:left="259" w:hanging="144"/>
      </w:pPr>
      <w:r>
        <w:t>Spreadsheet calculations — when a question needs a table calculation, the system can construct a constrained calculation plan and execute supported operations with pandas.</w:t>
      </w:r>
    </w:p>
    <w:p>
      <w:r>
        <w:br w:type="page"/>
      </w:r>
    </w:p>
    <w:p>
      <w:pPr>
        <w:pStyle w:val="Heading1"/>
      </w:pPr>
      <w:r>
        <w:t>4. Technologies, Software and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2304"/>
            <w:shd w:fill="15324B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Technology / Tool</w:t>
            </w:r>
          </w:p>
        </w:tc>
        <w:tc>
          <w:tcPr>
            <w:tcW w:type="dxa" w:w="8064"/>
            <w:shd w:fill="15324B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in the project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Python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Core application logic, processing pipeline, retrieval, and API integration.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PyCharm</w:t>
            </w:r>
          </w:p>
        </w:tc>
        <w:tc>
          <w:tcPr>
            <w:tcW w:type="dxa" w:w="806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Recommended IDE for editing, running, and debugging the Python project.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Streamlit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Interactive web UI for file upload, document selection, and chat.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Groq API</w:t>
            </w:r>
          </w:p>
        </w:tc>
        <w:tc>
          <w:tcPr>
            <w:tcW w:type="dxa" w:w="806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Hosted LLM inference for question answering; API base URL is configured as https://api.groq.com/openai/v1.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OpenAI Python SDK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Client library used with Groq's OpenAI-compatible endpoint; a separate Groq SDK is not required by this code.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SQLite</w:t>
            </w:r>
          </w:p>
        </w:tc>
        <w:tc>
          <w:tcPr>
            <w:tcW w:type="dxa" w:w="806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Local persistence for documents, chunks, conversations, and messages.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Pandas, NumPy, scikit-learn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Tabular data handling, numeric operations, and default TF-IDF retrieval.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FastAPI + Uvicorn (optional)</w:t>
            </w:r>
          </w:p>
        </w:tc>
        <w:tc>
          <w:tcPr>
            <w:tcW w:type="dxa" w:w="806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REST API layer for integrating the app with other software.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Document libraries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PyMuPDF, python-docx, python-pptx, openpyxl/xlrd, odfpy, PyYAML, BeautifulSoup, Pillow and related packages parse supported formats.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Tesseract OCR (optional)</w:t>
            </w:r>
          </w:p>
        </w:tc>
        <w:tc>
          <w:tcPr>
            <w:tcW w:type="dxa" w:w="8064"/>
            <w:shd w:fill="F4F7FA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Text extraction from scanned PDFs or images when installed alongside pytesseract.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LibreOffice (optional)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Conversion support for some legacy Office formats, where required.</w:t>
            </w:r>
          </w:p>
        </w:tc>
      </w:tr>
    </w:tbl>
    <w:p>
      <w:pPr>
        <w:spacing w:after="0"/>
      </w:pPr>
    </w:p>
    <w:p>
      <w:pPr>
        <w:spacing w:after="60"/>
      </w:pPr>
      <w:r>
        <w:t>Model configuration in the source defaults to `openai/gpt-oss-120b` for text and `qwen/qwen3.8-27b` for image-related requests. These are configuration values, not proof that the current API key/account can access those models; model availability should be checked in the Groq console.</w:t>
      </w:r>
    </w:p>
    <w:p>
      <w:pPr>
        <w:pStyle w:val="Heading1"/>
      </w:pPr>
      <w:r>
        <w:t>5. Supported Files and Key Features</w:t>
      </w:r>
    </w:p>
    <w:p>
      <w:pPr>
        <w:spacing w:after="60"/>
      </w:pPr>
      <w:r>
        <w:t>The code lists support for PDF, DOC/DOCX, TXT, Markdown, RTF, ODT, XLS/XLSX, CSV/TSV, ODS, PPT/PPTX, ODP, JSON, XML, YAML, HTML, SQL, log files, and common image formats.</w:t>
      </w:r>
    </w:p>
    <w:p>
      <w:pPr>
        <w:pStyle w:val="ListBullet"/>
        <w:spacing w:after="30"/>
        <w:ind w:left="259" w:hanging="144"/>
      </w:pPr>
      <w:r>
        <w:t>Multiple file uploads and document selection for focused searches.</w:t>
      </w:r>
    </w:p>
    <w:p>
      <w:pPr>
        <w:pStyle w:val="ListBullet"/>
        <w:spacing w:after="30"/>
        <w:ind w:left="259" w:hanging="144"/>
      </w:pPr>
      <w:r>
        <w:t>Conversation history and multiple chats.</w:t>
      </w:r>
    </w:p>
    <w:p>
      <w:pPr>
        <w:pStyle w:val="ListBullet"/>
        <w:spacing w:after="30"/>
        <w:ind w:left="259" w:hanging="144"/>
      </w:pPr>
      <w:r>
        <w:t>File type and size validation, filename sanitization, and upload limits configurable through settings.</w:t>
      </w:r>
    </w:p>
    <w:p>
      <w:pPr>
        <w:pStyle w:val="ListBullet"/>
        <w:spacing w:after="30"/>
        <w:ind w:left="259" w:hanging="144"/>
      </w:pPr>
      <w:r>
        <w:t>Persistent local data and application logging.</w:t>
      </w:r>
    </w:p>
    <w:p>
      <w:pPr>
        <w:pStyle w:val="ListBullet"/>
        <w:spacing w:after="30"/>
        <w:ind w:left="259" w:hanging="144"/>
      </w:pPr>
      <w:r>
        <w:t>Optional REST endpoints for health/configuration, uploads, and chat workflows.</w:t>
      </w:r>
    </w:p>
    <w:p>
      <w:pPr>
        <w:pStyle w:val="ListBullet"/>
        <w:spacing w:after="30"/>
        <w:ind w:left="259" w:hanging="144"/>
      </w:pPr>
      <w:r>
        <w:t>Configurable chunk size, overlap, retrieval count, model names, storage paths, and limits.</w:t>
      </w:r>
    </w:p>
    <w:p>
      <w:r>
        <w:br w:type="page"/>
      </w:r>
    </w:p>
    <w:p>
      <w:pPr>
        <w:pStyle w:val="Heading1"/>
      </w:pPr>
      <w:r>
        <w:t>6. Running the Application</w:t>
      </w:r>
    </w:p>
    <w:p>
      <w:pPr>
        <w:pStyle w:val="ListNumber"/>
        <w:spacing w:after="30"/>
        <w:ind w:left="259" w:hanging="144"/>
      </w:pPr>
      <w:r>
        <w:t>Install Python 3.10 or newer and open the project folder in PyCharm or a terminal.</w:t>
      </w:r>
    </w:p>
    <w:p>
      <w:pPr>
        <w:pStyle w:val="ListNumber"/>
        <w:spacing w:after="30"/>
        <w:ind w:left="259" w:hanging="144"/>
      </w:pPr>
      <w:r>
        <w:t>Install dependencies with: `python -m pip install -r requirements_groq.txt`</w:t>
      </w:r>
    </w:p>
    <w:p>
      <w:pPr>
        <w:pStyle w:val="ListNumber"/>
        <w:spacing w:after="30"/>
        <w:ind w:left="259" w:hanging="144"/>
      </w:pPr>
      <w:r>
        <w:t>Start the web application with: `streamlit run documind_groq.py`</w:t>
      </w:r>
    </w:p>
    <w:p>
      <w:pPr>
        <w:pStyle w:val="ListNumber"/>
        <w:spacing w:after="30"/>
        <w:ind w:left="259" w:hanging="144"/>
      </w:pPr>
      <w:r>
        <w:t>Optional API server: `uvicorn documind_groq:api --port 8000`</w:t>
      </w:r>
    </w:p>
    <w:p>
      <w:pPr>
        <w:spacing w:after="60"/>
      </w:pPr>
      <w:r>
        <w:t>The source currently supports reading `GROQ_API_KEY` from environment variables, a local `.env` file, or Streamlit secrets, with an inline fallback present because it was explicitly requested. For normal use, keep secrets outside the source file.</w:t>
      </w:r>
    </w:p>
    <w:p>
      <w:pPr>
        <w:pStyle w:val="Heading1"/>
      </w:pPr>
      <w:r>
        <w:t>7. Security, Constraints and Validation</w:t>
      </w:r>
    </w:p>
    <w:p>
      <w:pPr>
        <w:pStyle w:val="ListBullet"/>
        <w:spacing w:after="30"/>
        <w:ind w:left="259" w:hanging="144"/>
      </w:pPr>
      <w:r>
        <w:t>Never publish an API key in GitHub or share it in source files. Since the key was included in the shared code, revoke/rotate it and use a replacement stored in `.env` or deployment secrets.</w:t>
      </w:r>
    </w:p>
    <w:p>
      <w:pPr>
        <w:pStyle w:val="ListBullet"/>
        <w:spacing w:after="30"/>
        <w:ind w:left="259" w:hanging="144"/>
      </w:pPr>
      <w:r>
        <w:t>Uploaded files and extracted text are processed by the application; users should avoid uploading confidential material unless their storage and deployment settings are appropriate.</w:t>
      </w:r>
    </w:p>
    <w:p>
      <w:pPr>
        <w:pStyle w:val="ListBullet"/>
        <w:spacing w:after="30"/>
        <w:ind w:left="259" w:hanging="144"/>
      </w:pPr>
      <w:r>
        <w:t>The application depends on internet access, a valid Groq API key, account quota, and model availability for AI-generated answers.</w:t>
      </w:r>
    </w:p>
    <w:p>
      <w:pPr>
        <w:pStyle w:val="ListBullet"/>
        <w:spacing w:after="30"/>
        <w:ind w:left="259" w:hanging="144"/>
      </w:pPr>
      <w:r>
        <w:t>OCR and some legacy document conversions require separately installed system software.</w:t>
      </w:r>
    </w:p>
    <w:p>
      <w:pPr>
        <w:pStyle w:val="ListBullet"/>
        <w:spacing w:after="30"/>
        <w:ind w:left="259" w:hanging="144"/>
      </w:pPr>
      <w:r>
        <w:t>The source was syntax-compiled locally, but a live Groq request and end-to-end deployment test have not been verified as part of this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487"/>
        <w:sz w:val="14"/>
      </w:rPr>
      <w:t>Groq-powered document Q&amp;A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17487"/>
        <w:sz w:val="14"/>
      </w:rPr>
      <w:t>DOCUMIND AI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D39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719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DocuMind AI Project Documentation</dc:title>
  <dc:subject>Architecture, technologies, workflow, and deployment</dc:subject>
  <dc:creator>DocuMind AI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