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rFonts w:ascii="Arial" w:hAnsi="Arial"/>
          <w:b/>
          <w:color w:val="111111"/>
          <w:sz w:val="32"/>
        </w:rPr>
        <w:t>Aaryan Johri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82AARYAN@GMAIL.COM | PHONE: 8356952048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EDUCATION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VJTI | Mumbai, India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B.TECH COMPUTER ENGINEERING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PROJECTS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FastAPI AI Resume | 2024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Engineered** RESTful APIs using Python.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• **BUILT** WEB SCRAPING PIPELINES.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SKILLS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 xml:space="preserve"> Python, C++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