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6"/>
        </w:rPr>
        <w:t>ALEX MERCERSENIOR BACKEND ENGINEER</w:t>
        <w:br/>
      </w:r>
      <w:r>
        <w:rPr>
          <w:rFonts w:ascii="Arial" w:hAnsi="Arial"/>
          <w:b/>
          <w:color w:val="374151"/>
          <w:sz w:val="24"/>
        </w:rPr>
        <w:br/>
      </w:r>
      <w:r>
        <w:rPr>
          <w:rFonts w:ascii="Arial" w:hAnsi="Arial"/>
          <w:color w:val="4B5563"/>
          <w:sz w:val="19"/>
        </w:rPr>
        <w:t xml:space="preserve">+1 (555) 019-2834  |  alex.mercer@devmail.io  |  San Francisco, CA  |  LinkedIn: linkedin.com/in/alexmercer-backend  |  GitHub: github.com/alexmercer-dev  |  </w:t>
      </w:r>
    </w:p>
    <w:p>
      <w:pPr>
        <w:spacing w:before="240" w:after="80"/>
      </w:pPr>
      <w:r>
        <w:rPr>
          <w:b/>
          <w:color w:val="000000"/>
          <w:sz w:val="23"/>
        </w:rPr>
        <w:t>Profile Summary</w:t>
      </w:r>
    </w:p>
    <w:p>
      <w:r>
        <w:rPr>
          <w:rFonts w:ascii="Arial" w:hAnsi="Arial"/>
        </w:rPr>
        <w:t>Versatile Backend Engineer with 6+ years of experience designing scalable microservices, high-throughput APIs, and event-driven architectures. Specialized in Golang, Python, and Distributed Systems. Track record of reducing API latency by up to 40% and optimizing cloud resource costs by 35% through resilient system architecture and database optimization.</w:t>
      </w:r>
    </w:p>
    <w:p>
      <w:pPr>
        <w:spacing w:before="240" w:after="80"/>
      </w:pPr>
      <w:r>
        <w:rPr>
          <w:b/>
          <w:color w:val="000000"/>
          <w:sz w:val="23"/>
        </w:rPr>
        <w:t>Professional Experience</w:t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Senior Backend Engineer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  <w:t>CloudScale TechnologiesJan 2023 – Present</w:t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Architected high-throughput transaction service in Golang processing 18,000+ RPS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with p99 latency &lt; 35ms.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Engineered an event-driven messaging queue using Apache Kafka &amp; RabbitMQ,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decoupling 12 critical microservices and raising platform uptime to 99.99%.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Optimized complex PostgreSQL query execution plans and integrated Redis caching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layer, reducing overall DB CPU utilization by 40%.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Led backend security initiatives, implementing OAuth2/OIDC, mutual TLS (mTLS),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and strict API rate-limiting middleware.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Backend Engineer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  <w:t>DataPulse Systems Jun 2020 – Dec 2022</w:t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Developed REST and gRPC microservices with Python (FastAPI, Celery) and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Docker, serving over 2M active monthly users.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Migrated legacy monolithic backend into Dockerized Kubernetes clusters (EKS),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cutting continuous deployment times by 65%.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Designed automated database migration scripts and indexing strategies for multi-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terabyte PostgreSQL clusters.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Maintained over 90% test coverage using PyTest, integration test suites, and mock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server environments.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Software Developer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  <w:t>Nexa Software Solutions Jul 2018 – May 2020</w:t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Built and maintained enterprise RESTful APIs using Node.js (Express) and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MongoDB for e-commerce clients.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Integrated payment processing APIs (Stripe, PayPal, Braintree) with robust webhook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reconciliation mechanisms.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Configured CI/CD pipelines with GitHub Actions for automated linting, testing, and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keepNext/>
        <w:tabs>
          <w:tab w:pos="10080" w:val="right"/>
        </w:tabs>
        <w:spacing w:before="120" w:after="0"/>
      </w:pPr>
      <w:r>
        <w:rPr>
          <w:rFonts w:ascii="Arial" w:hAnsi="Arial"/>
          <w:b/>
          <w:sz w:val="21"/>
        </w:rPr>
        <w:t>staging deployments.</w:t>
      </w:r>
    </w:p>
    <w:p>
      <w:pPr>
        <w:keepNext/>
        <w:spacing w:before="0" w:after="60"/>
      </w:pPr>
      <w:r>
        <w:rPr>
          <w:rFonts w:ascii="Arial" w:hAnsi="Arial"/>
          <w:i/>
          <w:color w:val="000000"/>
          <w:sz w:val="20"/>
        </w:rPr>
      </w:r>
    </w:p>
    <w:p>
      <w:pPr>
        <w:spacing w:before="240" w:after="80"/>
      </w:pPr>
      <w:r>
        <w:rPr>
          <w:b/>
          <w:color w:val="000000"/>
          <w:sz w:val="23"/>
        </w:rPr>
        <w:t>Skills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Languages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Go (Golang), Python, SQL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Type, Script, C++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Backend &amp; Frameworks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Fast, API Gin Django g, RPC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Node.js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Databases &amp; Caching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PostgreSQL, Redis, MongoDB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Elasticsearch, Dynamo, DB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Cloud &amp; Infrastructure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AWS (EC2, S3, ECS), Docker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Kubernetes, Terraform, CI/CD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Architecture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Microservices, RESTful APIs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Event-Driven Architecture, Kafka, System Design</w:t>
      </w:r>
    </w:p>
    <w:p>
      <w:pPr>
        <w:spacing w:before="240" w:after="80"/>
      </w:pPr>
      <w:r>
        <w:rPr>
          <w:b/>
          <w:color w:val="000000"/>
          <w:sz w:val="23"/>
        </w:rPr>
        <w:t>Education</w:t>
      </w:r>
    </w:p>
    <w:p>
      <w:pPr>
        <w:spacing w:before="240" w:after="80"/>
      </w:pPr>
      <w:r>
        <w:rPr>
          <w:b/>
          <w:color w:val="000000"/>
          <w:sz w:val="23"/>
        </w:rPr>
        <w:t>Projects</w:t>
      </w:r>
    </w:p>
    <w:p>
      <w:pPr>
        <w:keepNext/>
        <w:tabs>
          <w:tab w:pos="10080" w:val="right"/>
        </w:tabs>
        <w:spacing w:before="80" w:after="0"/>
      </w:pPr>
      <w:r>
        <w:rPr>
          <w:rFonts w:ascii="Arial" w:hAnsi="Arial"/>
          <w:b/>
          <w:sz w:val="21"/>
        </w:rPr>
        <w:t>Distributed Rate Limiter &amp; Gateway [Go, Redis, Docker]</w:t>
      </w:r>
    </w:p>
    <w:p>
      <w:pPr>
        <w:keepNext/>
        <w:spacing w:before="0" w:after="60"/>
      </w:pPr>
    </w:p>
    <w:p>
      <w:pPr>
        <w:keepNext/>
        <w:tabs>
          <w:tab w:pos="10080" w:val="right"/>
        </w:tabs>
        <w:spacing w:before="80" w:after="0"/>
      </w:pPr>
      <w:r>
        <w:rPr>
          <w:rFonts w:ascii="Arial" w:hAnsi="Arial"/>
          <w:b/>
          <w:sz w:val="21"/>
        </w:rPr>
        <w:t>Built a distributed sliding-window rate limiter service capable of handling 50k+ req/sec with</w:t>
      </w:r>
    </w:p>
    <w:p>
      <w:pPr>
        <w:keepNext/>
        <w:spacing w:before="0" w:after="60"/>
      </w:pPr>
    </w:p>
    <w:p>
      <w:pPr>
        <w:keepNext/>
        <w:tabs>
          <w:tab w:pos="10080" w:val="right"/>
        </w:tabs>
        <w:spacing w:before="80" w:after="0"/>
      </w:pPr>
      <w:r>
        <w:rPr>
          <w:rFonts w:ascii="Arial" w:hAnsi="Arial"/>
          <w:b/>
          <w:sz w:val="21"/>
        </w:rPr>
        <w:t>dynamic configuration reloads via gRPC.</w:t>
      </w:r>
    </w:p>
    <w:p>
      <w:pPr>
        <w:keepNext/>
        <w:spacing w:before="0" w:after="60"/>
      </w:pPr>
    </w:p>
    <w:p>
      <w:pPr>
        <w:keepNext/>
        <w:tabs>
          <w:tab w:pos="10080" w:val="right"/>
        </w:tabs>
        <w:spacing w:before="80" w:after="0"/>
      </w:pPr>
      <w:r>
        <w:rPr>
          <w:rFonts w:ascii="Arial" w:hAnsi="Arial"/>
          <w:b/>
          <w:sz w:val="21"/>
        </w:rPr>
        <w:t>Real-Time Log Aggregator Service [Python, ElasticSearch, Kafka]</w:t>
      </w:r>
    </w:p>
    <w:p>
      <w:pPr>
        <w:keepNext/>
        <w:spacing w:before="0" w:after="60"/>
      </w:pPr>
    </w:p>
    <w:p>
      <w:pPr>
        <w:keepNext/>
        <w:tabs>
          <w:tab w:pos="10080" w:val="right"/>
        </w:tabs>
        <w:spacing w:before="80" w:after="0"/>
      </w:pPr>
      <w:r>
        <w:rPr>
          <w:rFonts w:ascii="Arial" w:hAnsi="Arial"/>
          <w:b/>
          <w:sz w:val="21"/>
        </w:rPr>
        <w:t>Implemented a distributed log collector pipeline ingesting 100GB+ daily logs with real-time</w:t>
      </w:r>
    </w:p>
    <w:p>
      <w:pPr>
        <w:keepNext/>
        <w:spacing w:before="0" w:after="60"/>
      </w:pPr>
    </w:p>
    <w:p>
      <w:pPr>
        <w:keepNext/>
        <w:tabs>
          <w:tab w:pos="10080" w:val="right"/>
        </w:tabs>
        <w:spacing w:before="80" w:after="0"/>
      </w:pPr>
      <w:r>
        <w:rPr>
          <w:rFonts w:ascii="Arial" w:hAnsi="Arial"/>
          <w:b/>
          <w:sz w:val="21"/>
        </w:rPr>
        <w:t>anomaly detection alerts.</w:t>
      </w:r>
    </w:p>
    <w:p>
      <w:pPr>
        <w:keepNext/>
        <w:spacing w:before="0" w:after="6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