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aps/>
          <w:color w:val="888888"/>
          <w:sz w:val="24"/>
          <w:szCs w:val="24"/>
        </w:rPr>
        <w:t xml:space="preserve">PRODUCT REQUIREMENTS DOCUMENT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56A0"/>
          <w:sz w:val="52"/>
          <w:szCs w:val="52"/>
        </w:rPr>
        <w:t xml:space="preserve">Navi Mumbai House Price Predictor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AI-Powered Real Estate Valuation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Draft — For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 Team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February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Target Launch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Q3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Web App + Mobile (iOS &amp; Android)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Navi Mumbai House Price Predictor is an AI-powered web and mobile application that provides accurate, real-time property valuations for residential properties across Navi Mumbai — including Kharghar, Vashi, Belapur, Panvel, Airoli, Nerul, and surrounding nodes. The platform leverages machine learning models trained on historical transaction data, micro-market trends, and local infrastructure developments to deliver instant price estimates with confidence intervals.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product targets home buyers, sellers, real estate agents, and financial institutions who need fast, transparent, and data-backed property valuations without expensive professional appraisals.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Problem Statement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Market Context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Navi Mumbai is one of India's fastest-growing real estate markets, with CIDCO-planned nodes offering significant value variation based on sector, connectivity to Mumbai, and upcoming infrastructure projects (Navi Mumbai Metro, NAINA zone, Navi Mumbai International Airport).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Despite high transaction volume, buyers and sellers face: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Lack of reliable price benchmarks for micro-markets (e.g., Sector 19 vs. Sector 35 in Kharghar)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Opacity in builder pricing vs. resale market pricing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Significant information asymmetry between agents and end-users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Delayed awareness of infrastructure-driven price appreciation zones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User Pain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Home Buyer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Cannot verify if quoted price is fair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 risk of overpaying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Home Seller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Unsure of optimal listing price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Delayed or below-market sales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Real Estate Agent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Manual CMA (Comparative Market Analysis) is time-consuming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Lower productivity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Bank / NBFC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Property valuation bottleneck in loan processing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Slower loan disbursal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Investor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Lack of rental yield and appreciation data by node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Missed opportunities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Goals &amp; Success Metrics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Product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Deliver property price estimates within ±8% of actual transaction prices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Cover all 14 major CIDCO nodes in Navi Mumbai at launch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Provide a self-serve valuation tool accessible to non-technical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Generate a trusted, shareable valuation report in under 60 seconds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Key Performance Indicators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2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 months post-launch)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Prediction accuracy (MAPE)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 8%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Backtesting on holdout dataset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Monthly Active Users (MAU)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50,000+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 analytics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Valuation reports generated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200,000+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 logs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Avg. session duration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&gt; 3 minutes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Analytics platform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B2B API integrations (banks/portals)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5+ partners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Partner agreements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satisfaction (CSAT)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&gt; 4.2 / 5.0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In-app survey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Target Users &amp; Personas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Persona 1 — Rohan, First-Time Home Buyer (Primary)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Age 32, IT professional in Belapur. Looking to buy a 2BHK in Kharghar. Budget-conscious, heavily researches online before making decisions. Wants to know if the builder's asking price is justified before negotiating.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Persona 2 — Priya, Property Seller (Primary)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Age 45, owns a flat in Vashi sector 17. Wants to list her property but is unsure of the right price. Doesn't want to under-price but fears overpricing will delay the sale.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Persona 3 — Amit, Real Estate Agent (Secondary)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Age 38, runs a small brokerage in Panvel. Handles 10–15 transactions per month. Needs quick CMAs to serve clients faster and win more mandates.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Persona 4 — HDFC / Kotak Home Finance (B2B)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Loan processing team needing automated property valuations integrated via API to reduce dependency on physical valuations for low-LTV cases.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Feature Requirements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Core Features (P0 — Must Have at Launch)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F1 — Instant Price Predictor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 inputs: Property type (flat/villa/plot), node/sector, carpet area (sq. ft.), floor, age of building, number of bedrooms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Output: Estimated price range (low, mid, high), price per sq. ft., confidence score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Response time: &lt; 3 seconds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F2 — Comparable Transactions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Display 5–10 recent comparable transactions for the searched micro-market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Source: Registration data (IGR Maharashtra), aggregated portal listings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Show: Address, size, price, date of registration, delta vs. predicted price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F3 — Downloadable Valuation Report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PDF report with property details, estimated valuation, comparables, and market trend chart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Shareable link valid for 30 days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Branded report with watermark for B2B clients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F4 — Node &amp; Sector Price Trends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Historical price trend chart (past 5 years, quarterly) per node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YoY appreciation % by node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Price heat map of Navi Mumbai nodes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Enhanced Features (P1 — Phase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Rental Yield Calculator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Estimate monthly rental income and gross yield % by sector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Infrastructure Impact Score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Score showing proximity to metro, airport, IT parks, and projected impact on 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Price Alert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Notify user when prices in saved sectors cross a 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Agent/Broker Dashboard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Bulk valuation, client management, report 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B2B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REST API for banks and portals to integrate valuations programmatically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Multilingual Support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Hindi and Marathi language support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P2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Technical Requirements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ML 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Algorithm: Gradient Boosted Trees (XGBoost/LightGBM) with hyperparameter tuning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Training data: 3+ years of IGR Maharashtra stamp duty records, MahaRERA project data, aggregated listing data from 99acres / MagicBricks / Housing.com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Features: Carpet area, floor, age, BHK type, node, sector, proximity to metro/station, nearby schools &amp; hospitals, building amenities score, macro factors (RBI repo rate, CPI)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Model retraining: Monthly with new transaction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Prediction output: Point estimate + 80% confidence interval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Data Sources &amp; Pipelines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Refresh Frequency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IGR Maharashtra (Stamp Duty)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Actual transaction prices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MahaRERA Portal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New project registrations &amp; prices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Property Portals (via partnerships)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Listing prices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CIDCO / NAINA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Land use, approved developments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NMMC / CIDCO infrastructure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Metro routes, amenities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RBI / NHB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Interest rates, housing indices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Monthly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System Architecture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Frontend: React.js (Web), React Native (Mobile)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Backend: Node.js + Python (ML service), REST API + GraphQL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ML Infrastructure: AWS SageMaker / GCP Vertex AI for model training and serving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Database: PostgreSQL (transactional), Redis (caching), Elasticsearch (search &amp; comparables)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Maps: Google Maps API / Mapbox for heat maps and location search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Authentication: Google OAuth + OTP-based mobile login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6.4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99.5% uptime SLA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Prediction latency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 3 seconds (P95)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10,000 simultaneous users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 security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AES-256 encryption at rest; TLS 1.3 in transit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IT Act 2000, DPDP Act 2023 (India)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rate limiting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500 requests/min per B2B client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User Experience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Valuation flow must be completable in under 5 steps with no login required for basic estimates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Location input must support both text search and map-based pin drop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Mobile-first design — core flow must work on 360px viewport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predictions must display a confidence band and data freshness label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Empty states: If data is insufficient for a sector, show a 'limited data' warning rather than a potentially inaccurate estimate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Accessibility: WCAG 2.1 AA compliant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8. Dependencies,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Insufficient granular transaction data for some sectors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Partner with local brokers &amp; MahaRERA for raw data; fallback to node-level estimates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Model accuracy below 8% MAPE threshold at launch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Phased rollout; display wider confidence bands; iterative retraining pipeline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 privacy compliance (DPDP Act)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Anonymize all transaction data; appoint DPO; privacy audit before launch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Competition from 99acres/Housing.com launching similar 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Differentiate via Navi Mumbai micro-market depth and offline report feature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B2B API adoption slower than expected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Launch freemium API tier; target cooperative housing societies for B2C2B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9. Go-to-Market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0 — Discovery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Feb – Mar 2026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interviews (30), data source agreements, ML baseline model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1 — MVP Build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Apr – May 2026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Core predictor (F1–F3), 8 nodes, web app, internal beta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2 — Beta Launch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Jun 2026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14 nodes, mobile apps, 500 beta users, feedback loop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3 — Public Launch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Jul 2026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public launch, marketing campaign, B2B API pilot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4 — Scale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Aug – Dec 2026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Rental yield, infrastructure score, agent dashboard, 2 bank integrations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10. Open Questions &amp; Decisions Required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 licensing: Will IGR Maharashtra provide bulk historical data access, or do we rely on web scraping? Legal review needed.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Monetization model: Freemium (free basic estimate, paid detailed report) vs. subscription vs. B2B-first? Decision needed by March 2026.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Geographic scope: Should Phase 1 include Panvel and Uran (outer NAINA zone) given lower data density?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Regulatory: Is the valuation report legally admissible for bank loan purposes, or only indicative? Seek RBI/IBA guidance.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Brand name: 'NaviEstimate', 'PropIQ Navi', or 'GharMol' — branding decision pending.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Appendix: Navi Mumbai Node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0"/>
        <w:gridCol w:w="2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Localities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Priority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Kharghar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Sector 7, 12, 15, 19, 20, 23, 34, 35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Vashi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Sector 2, 10, 15, 17, 28, 30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Belapur (CBD)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Sector 7, 8, 11, 15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Nerul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Sector 1, 20, 21, 25, 26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Panvel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Old Panvel, Kamothe, New Panvel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Airoli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Sector 1, 3, 7, 19, 20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Ghansoli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Sector 4, 5, 12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Koparkhairane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Sector 8, 9, 15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Turbhe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MIDC, Sector 1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Sanpada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Sector 1, 2, 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Ulwe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Sector 1–22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Dronagiri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NAINA Zone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Kalamboli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Sector 2, 5, 15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Taloja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MIDC, Sector 1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P2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Document End — For questions or contributions, contact the Product Team.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Navi Mumbai House Price Predictor — PRD  |  Confidential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2026-02-23T09:18:15.719Z</dcterms:created>
  <dcterms:modified xsi:type="dcterms:W3CDTF">2026-02-23T09:18:15.719Z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