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2"/>
        <w:pBdr>
          <w:top w:val="single" w:color="auto" w:sz="36" w:space="0"/>
        </w:pBdr>
        <w:jc w:val="left"/>
      </w:pPr>
    </w:p>
    <w:p>
      <w:pPr>
        <w:pStyle w:val="21"/>
        <w:jc w:val="center"/>
        <w:rPr>
          <w:rFonts w:ascii="Verdana" w:hAnsi="Verdana"/>
          <w:sz w:val="56"/>
        </w:rPr>
      </w:pPr>
      <w:r>
        <w:rPr>
          <w:rFonts w:ascii="Verdana" w:hAnsi="Verdana"/>
          <w:sz w:val="56"/>
        </w:rPr>
        <w:t>DPEX Package Tracking System</w:t>
      </w:r>
    </w:p>
    <w:p>
      <w:pPr>
        <w:pStyle w:val="21"/>
        <w:jc w:val="center"/>
        <w:rPr>
          <w:rFonts w:ascii="Verdana" w:hAnsi="Verdana"/>
          <w:sz w:val="40"/>
          <w:szCs w:val="40"/>
        </w:rPr>
      </w:pPr>
      <w:r>
        <w:rPr>
          <w:rFonts w:ascii="Verdana" w:hAnsi="Verdana"/>
          <w:sz w:val="40"/>
          <w:szCs w:val="40"/>
        </w:rPr>
        <w:t>System Requirements Specification</w:t>
      </w:r>
    </w:p>
    <w:p>
      <w:pPr>
        <w:pStyle w:val="40"/>
        <w:jc w:val="left"/>
        <w:rPr>
          <w:rFonts w:ascii="Verdana" w:hAnsi="Verdana"/>
          <w:b w:val="0"/>
          <w:bCs/>
          <w:kern w:val="28"/>
          <w:sz w:val="28"/>
        </w:rPr>
      </w:pPr>
    </w:p>
    <w:p>
      <w:pPr>
        <w:pStyle w:val="40"/>
        <w:jc w:val="left"/>
        <w:rPr>
          <w:rFonts w:ascii="Verdana" w:hAnsi="Verdana"/>
          <w:b w:val="0"/>
          <w:bCs/>
          <w:kern w:val="28"/>
          <w:sz w:val="28"/>
        </w:rPr>
      </w:pPr>
    </w:p>
    <w:p>
      <w:pPr>
        <w:pStyle w:val="40"/>
        <w:jc w:val="left"/>
        <w:rPr>
          <w:rFonts w:ascii="Verdana" w:hAnsi="Verdana"/>
          <w:b w:val="0"/>
          <w:bCs/>
          <w:kern w:val="28"/>
          <w:sz w:val="28"/>
        </w:rPr>
      </w:pPr>
    </w:p>
    <w:p>
      <w:pPr>
        <w:pStyle w:val="40"/>
        <w:jc w:val="left"/>
        <w:rPr>
          <w:rFonts w:ascii="Verdana" w:hAnsi="Verdana"/>
          <w:b w:val="0"/>
          <w:bCs/>
          <w:kern w:val="28"/>
          <w:sz w:val="28"/>
        </w:rPr>
      </w:pPr>
    </w:p>
    <w:p>
      <w:pPr>
        <w:pStyle w:val="40"/>
        <w:jc w:val="left"/>
        <w:rPr>
          <w:rFonts w:ascii="Verdana" w:hAnsi="Verdana"/>
          <w:b w:val="0"/>
          <w:bCs/>
          <w:kern w:val="28"/>
          <w:sz w:val="28"/>
        </w:rPr>
      </w:pPr>
    </w:p>
    <w:p>
      <w:pPr>
        <w:pStyle w:val="40"/>
        <w:jc w:val="left"/>
        <w:rPr>
          <w:rFonts w:ascii="Verdana" w:hAnsi="Verdana"/>
          <w:b w:val="0"/>
          <w:bCs/>
          <w:kern w:val="28"/>
          <w:sz w:val="28"/>
        </w:rPr>
      </w:pPr>
    </w:p>
    <w:p>
      <w:pPr>
        <w:pStyle w:val="40"/>
        <w:jc w:val="left"/>
        <w:rPr>
          <w:rFonts w:ascii="Verdana" w:hAnsi="Verdana"/>
          <w:b w:val="0"/>
          <w:bCs/>
          <w:kern w:val="28"/>
          <w:sz w:val="28"/>
        </w:rPr>
      </w:pPr>
    </w:p>
    <w:p>
      <w:pPr>
        <w:pStyle w:val="40"/>
        <w:jc w:val="left"/>
        <w:rPr>
          <w:rFonts w:ascii="Verdana" w:hAnsi="Verdana"/>
          <w:b w:val="0"/>
          <w:bCs/>
          <w:kern w:val="28"/>
          <w:sz w:val="28"/>
        </w:rPr>
      </w:pPr>
    </w:p>
    <w:p>
      <w:pPr>
        <w:pStyle w:val="40"/>
        <w:jc w:val="left"/>
        <w:rPr>
          <w:rFonts w:ascii="Verdana" w:hAnsi="Verdana"/>
          <w:b w:val="0"/>
          <w:bCs/>
          <w:kern w:val="28"/>
          <w:sz w:val="28"/>
        </w:rPr>
      </w:pPr>
    </w:p>
    <w:p>
      <w:pPr>
        <w:pStyle w:val="40"/>
        <w:jc w:val="left"/>
        <w:rPr>
          <w:rFonts w:ascii="Verdana" w:hAnsi="Verdana"/>
          <w:b w:val="0"/>
          <w:bCs/>
          <w:kern w:val="28"/>
          <w:sz w:val="28"/>
        </w:rPr>
      </w:pPr>
    </w:p>
    <w:p>
      <w:pPr>
        <w:pStyle w:val="40"/>
        <w:jc w:val="left"/>
        <w:rPr>
          <w:rFonts w:ascii="Verdana" w:hAnsi="Verdana"/>
          <w:kern w:val="28"/>
          <w:sz w:val="28"/>
        </w:rPr>
      </w:pPr>
    </w:p>
    <w:p>
      <w:pPr>
        <w:pStyle w:val="40"/>
        <w:jc w:val="left"/>
        <w:rPr>
          <w:rFonts w:ascii="Verdana" w:hAnsi="Verdana"/>
          <w:kern w:val="28"/>
          <w:sz w:val="28"/>
        </w:rPr>
      </w:pPr>
    </w:p>
    <w:p>
      <w:pPr>
        <w:pStyle w:val="40"/>
        <w:jc w:val="left"/>
        <w:rPr>
          <w:rFonts w:ascii="Verdana" w:hAnsi="Verdana"/>
          <w:kern w:val="28"/>
          <w:sz w:val="28"/>
          <w:szCs w:val="28"/>
        </w:rPr>
      </w:pPr>
      <w:r>
        <w:rPr>
          <w:rFonts w:ascii="Verdana" w:hAnsi="Verdana"/>
          <w:kern w:val="28"/>
          <w:sz w:val="28"/>
          <w:szCs w:val="28"/>
        </w:rPr>
        <w:t>Version 2.0.0</w:t>
      </w:r>
    </w:p>
    <w:p>
      <w:pPr>
        <w:pStyle w:val="40"/>
        <w:jc w:val="left"/>
        <w:rPr>
          <w:rFonts w:ascii="Verdana" w:hAnsi="Verdana"/>
          <w:sz w:val="32"/>
          <w:szCs w:val="32"/>
        </w:rPr>
        <w:sectPr>
          <w:headerReference r:id="rId5" w:type="default"/>
          <w:footerReference r:id="rId6" w:type="default"/>
          <w:pgSz w:w="11909" w:h="16834"/>
          <w:pgMar w:top="1440" w:right="1440" w:bottom="1440" w:left="1440" w:header="720" w:footer="720" w:gutter="0"/>
          <w:pgNumType w:fmt="lowerRoman" w:start="1"/>
          <w:cols w:space="720" w:num="1"/>
        </w:sectPr>
      </w:pPr>
      <w:r>
        <w:rPr>
          <w:rFonts w:ascii="Verdana" w:hAnsi="Verdana"/>
          <w:kern w:val="28"/>
          <w:sz w:val="28"/>
          <w:szCs w:val="28"/>
        </w:rPr>
        <w:fldChar w:fldCharType="begin"/>
      </w:r>
      <w:r>
        <w:rPr>
          <w:rFonts w:ascii="Verdana" w:hAnsi="Verdana"/>
          <w:kern w:val="28"/>
          <w:sz w:val="28"/>
          <w:szCs w:val="28"/>
        </w:rPr>
        <w:instrText xml:space="preserve"> DATE \@ "MMMM d, yyyy" </w:instrText>
      </w:r>
      <w:r>
        <w:rPr>
          <w:rFonts w:ascii="Verdana" w:hAnsi="Verdana"/>
          <w:kern w:val="28"/>
          <w:sz w:val="28"/>
          <w:szCs w:val="28"/>
        </w:rPr>
        <w:fldChar w:fldCharType="separate"/>
      </w:r>
      <w:r>
        <w:rPr>
          <w:rFonts w:ascii="Verdana" w:hAnsi="Verdana"/>
          <w:kern w:val="28"/>
          <w:sz w:val="28"/>
          <w:szCs w:val="28"/>
        </w:rPr>
        <w:t>January 29, 2024</w:t>
      </w:r>
      <w:r>
        <w:rPr>
          <w:rFonts w:ascii="Verdana" w:hAnsi="Verdana"/>
          <w:kern w:val="28"/>
          <w:sz w:val="28"/>
          <w:szCs w:val="28"/>
        </w:rPr>
        <w:fldChar w:fldCharType="end"/>
      </w:r>
    </w:p>
    <w:p>
      <w:pPr>
        <w:pStyle w:val="22"/>
        <w:rPr>
          <w:rFonts w:asciiTheme="minorAscii" w:hAnsiTheme="minorAscii" w:eastAsiaTheme="minorEastAsia" w:cstheme="minorBidi"/>
          <w:b w:val="0"/>
          <w:bCs w:val="0"/>
          <w:sz w:val="22"/>
          <w:szCs w:val="22"/>
          <w:lang w:eastAsia="ja-JP"/>
        </w:rPr>
      </w:pPr>
      <w:r>
        <w:rPr>
          <w:rFonts w:ascii="Verdana" w:hAnsi="Verdana"/>
          <w:b w:val="0"/>
          <w:bCs w:val="0"/>
        </w:rPr>
        <w:fldChar w:fldCharType="begin"/>
      </w:r>
      <w:r>
        <w:rPr>
          <w:rFonts w:ascii="Verdana" w:hAnsi="Verdana"/>
          <w:b w:val="0"/>
          <w:bCs w:val="0"/>
        </w:rPr>
        <w:instrText xml:space="preserve"> TOC \o "1-3" \t "TOCEntry,1" </w:instrText>
      </w:r>
      <w:r>
        <w:rPr>
          <w:rFonts w:ascii="Verdana" w:hAnsi="Verdana"/>
          <w:b w:val="0"/>
          <w:bCs w:val="0"/>
        </w:rPr>
        <w:fldChar w:fldCharType="separate"/>
      </w:r>
      <w:r>
        <w:rPr>
          <w:rFonts w:ascii="Verdana" w:hAnsi="Verdana"/>
        </w:rPr>
        <w:t>Table of Contents</w:t>
      </w:r>
      <w:r>
        <w:tab/>
      </w:r>
      <w:r>
        <w:fldChar w:fldCharType="begin"/>
      </w:r>
      <w:r>
        <w:instrText xml:space="preserve"> PAGEREF _Toc151920159 \h </w:instrText>
      </w:r>
      <w:r>
        <w:fldChar w:fldCharType="separate"/>
      </w:r>
      <w:r>
        <w:t>i</w:t>
      </w:r>
      <w:r>
        <w:fldChar w:fldCharType="end"/>
      </w:r>
    </w:p>
    <w:p>
      <w:pPr>
        <w:pStyle w:val="22"/>
        <w:rPr>
          <w:rFonts w:asciiTheme="minorAscii" w:hAnsiTheme="minorAscii" w:eastAsiaTheme="minorEastAsia" w:cstheme="minorBidi"/>
          <w:b w:val="0"/>
          <w:bCs w:val="0"/>
          <w:sz w:val="22"/>
          <w:szCs w:val="22"/>
          <w:lang w:eastAsia="ja-JP"/>
        </w:rPr>
      </w:pPr>
      <w:r>
        <w:rPr>
          <w:rFonts w:ascii="Verdana" w:hAnsi="Verdana"/>
        </w:rPr>
        <w:t>Revision History</w:t>
      </w:r>
      <w:r>
        <w:tab/>
      </w:r>
      <w:r>
        <w:fldChar w:fldCharType="begin"/>
      </w:r>
      <w:r>
        <w:instrText xml:space="preserve"> PAGEREF _Toc151920160 \h </w:instrText>
      </w:r>
      <w:r>
        <w:fldChar w:fldCharType="separate"/>
      </w:r>
      <w:r>
        <w:t>ii</w:t>
      </w:r>
      <w:r>
        <w:fldChar w:fldCharType="end"/>
      </w:r>
    </w:p>
    <w:p>
      <w:pPr>
        <w:pStyle w:val="22"/>
        <w:rPr>
          <w:rFonts w:asciiTheme="minorAscii" w:hAnsiTheme="minorAscii" w:eastAsiaTheme="minorEastAsia" w:cstheme="minorBidi"/>
          <w:b w:val="0"/>
          <w:bCs w:val="0"/>
          <w:sz w:val="22"/>
          <w:szCs w:val="22"/>
          <w:lang w:eastAsia="ja-JP"/>
        </w:rPr>
      </w:pPr>
      <w:r>
        <w:rPr>
          <w:rFonts w:ascii="Verdana" w:hAnsi="Verdana"/>
        </w:rPr>
        <w:t>1.</w:t>
      </w:r>
      <w:r>
        <w:tab/>
      </w:r>
      <w:r>
        <w:rPr>
          <w:rFonts w:ascii="Verdana" w:hAnsi="Verdana"/>
        </w:rPr>
        <w:t>Introduction</w:t>
      </w:r>
      <w:r>
        <w:tab/>
      </w:r>
      <w:r>
        <w:fldChar w:fldCharType="begin"/>
      </w:r>
      <w:r>
        <w:instrText xml:space="preserve"> PAGEREF _Toc151920161 \h </w:instrText>
      </w:r>
      <w:r>
        <w:fldChar w:fldCharType="separate"/>
      </w:r>
      <w:r>
        <w:t>1</w:t>
      </w:r>
      <w:r>
        <w:fldChar w:fldCharType="end"/>
      </w:r>
    </w:p>
    <w:p>
      <w:pPr>
        <w:pStyle w:val="23"/>
        <w:tabs>
          <w:tab w:val="left" w:pos="960"/>
        </w:tabs>
        <w:rPr>
          <w:rFonts w:asciiTheme="minorAscii" w:hAnsiTheme="minorAscii" w:eastAsiaTheme="minorEastAsia" w:cstheme="minorBidi"/>
          <w:lang w:eastAsia="ja-JP"/>
        </w:rPr>
      </w:pPr>
      <w:r>
        <w:t>1.1</w:t>
      </w:r>
      <w:r>
        <w:tab/>
      </w:r>
      <w:r>
        <w:t>Purpose</w:t>
      </w:r>
      <w:r>
        <w:tab/>
      </w:r>
      <w:r>
        <w:fldChar w:fldCharType="begin"/>
      </w:r>
      <w:r>
        <w:instrText xml:space="preserve"> PAGEREF _Toc151920162 \h </w:instrText>
      </w:r>
      <w:r>
        <w:fldChar w:fldCharType="separate"/>
      </w:r>
      <w:r>
        <w:t>1</w:t>
      </w:r>
      <w:r>
        <w:fldChar w:fldCharType="end"/>
      </w:r>
    </w:p>
    <w:p>
      <w:pPr>
        <w:pStyle w:val="23"/>
        <w:tabs>
          <w:tab w:val="left" w:pos="960"/>
        </w:tabs>
        <w:rPr>
          <w:rFonts w:asciiTheme="minorAscii" w:hAnsiTheme="minorAscii" w:eastAsiaTheme="minorEastAsia" w:cstheme="minorBidi"/>
          <w:lang w:eastAsia="ja-JP"/>
        </w:rPr>
      </w:pPr>
      <w:r>
        <w:t>1.2</w:t>
      </w:r>
      <w:r>
        <w:tab/>
      </w:r>
      <w:r>
        <w:t>Product scope</w:t>
      </w:r>
      <w:r>
        <w:tab/>
      </w:r>
      <w:r>
        <w:fldChar w:fldCharType="begin"/>
      </w:r>
      <w:r>
        <w:instrText xml:space="preserve"> PAGEREF _Toc151920163 \h </w:instrText>
      </w:r>
      <w:r>
        <w:fldChar w:fldCharType="separate"/>
      </w:r>
      <w:r>
        <w:t>1</w:t>
      </w:r>
      <w:r>
        <w:fldChar w:fldCharType="end"/>
      </w:r>
    </w:p>
    <w:p>
      <w:pPr>
        <w:pStyle w:val="23"/>
        <w:tabs>
          <w:tab w:val="left" w:pos="960"/>
        </w:tabs>
        <w:rPr>
          <w:rFonts w:asciiTheme="minorAscii" w:hAnsiTheme="minorAscii" w:eastAsiaTheme="minorEastAsia" w:cstheme="minorBidi"/>
          <w:lang w:eastAsia="ja-JP"/>
        </w:rPr>
      </w:pPr>
      <w:r>
        <w:t>1.3</w:t>
      </w:r>
      <w:r>
        <w:tab/>
      </w:r>
      <w:r>
        <w:t>Glossary</w:t>
      </w:r>
      <w:r>
        <w:tab/>
      </w:r>
      <w:r>
        <w:fldChar w:fldCharType="begin"/>
      </w:r>
      <w:r>
        <w:instrText xml:space="preserve"> PAGEREF _Toc151920164 \h </w:instrText>
      </w:r>
      <w:r>
        <w:fldChar w:fldCharType="separate"/>
      </w:r>
      <w:r>
        <w:t>1</w:t>
      </w:r>
      <w:r>
        <w:fldChar w:fldCharType="end"/>
      </w:r>
    </w:p>
    <w:p>
      <w:pPr>
        <w:pStyle w:val="23"/>
        <w:tabs>
          <w:tab w:val="left" w:pos="960"/>
        </w:tabs>
        <w:rPr>
          <w:rFonts w:asciiTheme="minorAscii" w:hAnsiTheme="minorAscii" w:eastAsiaTheme="minorEastAsia" w:cstheme="minorBidi"/>
          <w:lang w:eastAsia="ja-JP"/>
        </w:rPr>
      </w:pPr>
      <w:r>
        <w:t>1.4</w:t>
      </w:r>
      <w:r>
        <w:tab/>
      </w:r>
      <w:r>
        <w:t>References</w:t>
      </w:r>
      <w:r>
        <w:tab/>
      </w:r>
      <w:r>
        <w:fldChar w:fldCharType="begin"/>
      </w:r>
      <w:r>
        <w:instrText xml:space="preserve"> PAGEREF _Toc151920165 \h </w:instrText>
      </w:r>
      <w:r>
        <w:fldChar w:fldCharType="separate"/>
      </w:r>
      <w:r>
        <w:t>1</w:t>
      </w:r>
      <w:r>
        <w:fldChar w:fldCharType="end"/>
      </w:r>
    </w:p>
    <w:p>
      <w:pPr>
        <w:pStyle w:val="23"/>
        <w:tabs>
          <w:tab w:val="left" w:pos="960"/>
        </w:tabs>
        <w:rPr>
          <w:rFonts w:asciiTheme="minorAscii" w:hAnsiTheme="minorAscii" w:eastAsiaTheme="minorEastAsia" w:cstheme="minorBidi"/>
          <w:lang w:eastAsia="ja-JP"/>
        </w:rPr>
      </w:pPr>
      <w:r>
        <w:t>1.5</w:t>
      </w:r>
      <w:r>
        <w:tab/>
      </w:r>
      <w:r>
        <w:t>Overview</w:t>
      </w:r>
      <w:r>
        <w:tab/>
      </w:r>
      <w:r>
        <w:fldChar w:fldCharType="begin"/>
      </w:r>
      <w:r>
        <w:instrText xml:space="preserve"> PAGEREF _Toc151920166 \h </w:instrText>
      </w:r>
      <w:r>
        <w:fldChar w:fldCharType="separate"/>
      </w:r>
      <w:r>
        <w:t>1</w:t>
      </w:r>
      <w:r>
        <w:fldChar w:fldCharType="end"/>
      </w:r>
    </w:p>
    <w:p>
      <w:pPr>
        <w:pStyle w:val="22"/>
        <w:rPr>
          <w:rFonts w:asciiTheme="minorAscii" w:hAnsiTheme="minorAscii" w:eastAsiaTheme="minorEastAsia" w:cstheme="minorBidi"/>
          <w:b w:val="0"/>
          <w:bCs w:val="0"/>
          <w:sz w:val="22"/>
          <w:szCs w:val="22"/>
          <w:lang w:eastAsia="ja-JP"/>
        </w:rPr>
      </w:pPr>
      <w:r>
        <w:rPr>
          <w:rFonts w:ascii="Verdana" w:hAnsi="Verdana"/>
        </w:rPr>
        <w:t>2.</w:t>
      </w:r>
      <w:r>
        <w:tab/>
      </w:r>
      <w:r>
        <w:rPr>
          <w:rFonts w:ascii="Verdana" w:hAnsi="Verdana"/>
        </w:rPr>
        <w:t>General Description</w:t>
      </w:r>
      <w:r>
        <w:tab/>
      </w:r>
      <w:r>
        <w:fldChar w:fldCharType="begin"/>
      </w:r>
      <w:r>
        <w:instrText xml:space="preserve"> PAGEREF _Toc151920167 \h </w:instrText>
      </w:r>
      <w:r>
        <w:fldChar w:fldCharType="separate"/>
      </w:r>
      <w:r>
        <w:t>1</w:t>
      </w:r>
      <w:r>
        <w:fldChar w:fldCharType="end"/>
      </w:r>
    </w:p>
    <w:p>
      <w:pPr>
        <w:pStyle w:val="23"/>
        <w:tabs>
          <w:tab w:val="left" w:pos="960"/>
        </w:tabs>
        <w:rPr>
          <w:rFonts w:asciiTheme="minorAscii" w:hAnsiTheme="minorAscii" w:eastAsiaTheme="minorEastAsia" w:cstheme="minorBidi"/>
          <w:lang w:eastAsia="ja-JP"/>
        </w:rPr>
      </w:pPr>
      <w:r>
        <w:t>2.1</w:t>
      </w:r>
      <w:r>
        <w:tab/>
      </w:r>
      <w:r>
        <w:t>Product Perspective</w:t>
      </w:r>
      <w:r>
        <w:tab/>
      </w:r>
      <w:r>
        <w:fldChar w:fldCharType="begin"/>
      </w:r>
      <w:r>
        <w:instrText xml:space="preserve"> PAGEREF _Toc151920168 \h </w:instrText>
      </w:r>
      <w:r>
        <w:fldChar w:fldCharType="separate"/>
      </w:r>
      <w:r>
        <w:t>2</w:t>
      </w:r>
      <w:r>
        <w:fldChar w:fldCharType="end"/>
      </w:r>
    </w:p>
    <w:p>
      <w:pPr>
        <w:pStyle w:val="24"/>
        <w:rPr>
          <w:rFonts w:asciiTheme="minorAscii" w:hAnsiTheme="minorAscii" w:eastAsiaTheme="minorEastAsia" w:cstheme="minorBidi"/>
          <w:lang w:eastAsia="ja-JP"/>
        </w:rPr>
      </w:pPr>
      <w:r>
        <w:rPr>
          <w:rFonts w:ascii="Verdana" w:hAnsi="Verdana"/>
        </w:rPr>
        <w:t>2.1.1</w:t>
      </w:r>
      <w:r>
        <w:tab/>
      </w:r>
      <w:r>
        <w:rPr>
          <w:rFonts w:ascii="Verdana" w:hAnsi="Verdana"/>
        </w:rPr>
        <w:t>System interfaces</w:t>
      </w:r>
      <w:r>
        <w:tab/>
      </w:r>
      <w:r>
        <w:fldChar w:fldCharType="begin"/>
      </w:r>
      <w:r>
        <w:instrText xml:space="preserve"> PAGEREF _Toc151920169 \h </w:instrText>
      </w:r>
      <w:r>
        <w:fldChar w:fldCharType="separate"/>
      </w:r>
      <w:r>
        <w:t>2</w:t>
      </w:r>
      <w:r>
        <w:fldChar w:fldCharType="end"/>
      </w:r>
    </w:p>
    <w:p>
      <w:pPr>
        <w:pStyle w:val="24"/>
        <w:rPr>
          <w:rFonts w:asciiTheme="minorAscii" w:hAnsiTheme="minorAscii" w:eastAsiaTheme="minorEastAsia" w:cstheme="minorBidi"/>
          <w:lang w:eastAsia="ja-JP"/>
        </w:rPr>
      </w:pPr>
      <w:r>
        <w:rPr>
          <w:rFonts w:ascii="Verdana" w:hAnsi="Verdana"/>
        </w:rPr>
        <w:t>2.1.2</w:t>
      </w:r>
      <w:r>
        <w:tab/>
      </w:r>
      <w:r>
        <w:rPr>
          <w:rFonts w:ascii="Verdana" w:hAnsi="Verdana"/>
        </w:rPr>
        <w:t>User interfaces</w:t>
      </w:r>
      <w:r>
        <w:tab/>
      </w:r>
      <w:r>
        <w:fldChar w:fldCharType="begin"/>
      </w:r>
      <w:r>
        <w:instrText xml:space="preserve"> PAGEREF _Toc151920170 \h </w:instrText>
      </w:r>
      <w:r>
        <w:fldChar w:fldCharType="separate"/>
      </w:r>
      <w:r>
        <w:t>2</w:t>
      </w:r>
      <w:r>
        <w:fldChar w:fldCharType="end"/>
      </w:r>
    </w:p>
    <w:p>
      <w:pPr>
        <w:pStyle w:val="24"/>
        <w:rPr>
          <w:rFonts w:asciiTheme="minorAscii" w:hAnsiTheme="minorAscii" w:eastAsiaTheme="minorEastAsia" w:cstheme="minorBidi"/>
          <w:lang w:eastAsia="ja-JP"/>
        </w:rPr>
      </w:pPr>
      <w:r>
        <w:rPr>
          <w:rFonts w:ascii="Verdana" w:hAnsi="Verdana"/>
        </w:rPr>
        <w:t>2.1.3</w:t>
      </w:r>
      <w:r>
        <w:tab/>
      </w:r>
      <w:r>
        <w:rPr>
          <w:rFonts w:ascii="Verdana" w:hAnsi="Verdana"/>
        </w:rPr>
        <w:t>Hardware interfaces</w:t>
      </w:r>
      <w:r>
        <w:tab/>
      </w:r>
      <w:r>
        <w:fldChar w:fldCharType="begin"/>
      </w:r>
      <w:r>
        <w:instrText xml:space="preserve"> PAGEREF _Toc151920171 \h </w:instrText>
      </w:r>
      <w:r>
        <w:fldChar w:fldCharType="separate"/>
      </w:r>
      <w:r>
        <w:t>2</w:t>
      </w:r>
      <w:r>
        <w:fldChar w:fldCharType="end"/>
      </w:r>
    </w:p>
    <w:p>
      <w:pPr>
        <w:pStyle w:val="24"/>
        <w:rPr>
          <w:rFonts w:asciiTheme="minorAscii" w:hAnsiTheme="minorAscii" w:eastAsiaTheme="minorEastAsia" w:cstheme="minorBidi"/>
          <w:lang w:eastAsia="ja-JP"/>
        </w:rPr>
      </w:pPr>
      <w:r>
        <w:rPr>
          <w:rFonts w:ascii="Verdana" w:hAnsi="Verdana"/>
        </w:rPr>
        <w:t>2.1.4</w:t>
      </w:r>
      <w:r>
        <w:tab/>
      </w:r>
      <w:r>
        <w:rPr>
          <w:rFonts w:ascii="Verdana" w:hAnsi="Verdana"/>
        </w:rPr>
        <w:t>Software interfaces</w:t>
      </w:r>
      <w:r>
        <w:tab/>
      </w:r>
      <w:r>
        <w:fldChar w:fldCharType="begin"/>
      </w:r>
      <w:r>
        <w:instrText xml:space="preserve"> PAGEREF _Toc151920172 \h </w:instrText>
      </w:r>
      <w:r>
        <w:fldChar w:fldCharType="separate"/>
      </w:r>
      <w:r>
        <w:t>2</w:t>
      </w:r>
      <w:r>
        <w:fldChar w:fldCharType="end"/>
      </w:r>
    </w:p>
    <w:p>
      <w:pPr>
        <w:pStyle w:val="23"/>
        <w:tabs>
          <w:tab w:val="left" w:pos="960"/>
        </w:tabs>
        <w:rPr>
          <w:rFonts w:asciiTheme="minorAscii" w:hAnsiTheme="minorAscii" w:eastAsiaTheme="minorEastAsia" w:cstheme="minorBidi"/>
          <w:lang w:eastAsia="ja-JP"/>
        </w:rPr>
      </w:pPr>
      <w:r>
        <w:t>2.2</w:t>
      </w:r>
      <w:r>
        <w:tab/>
      </w:r>
      <w:r>
        <w:t>Product Functions</w:t>
      </w:r>
      <w:r>
        <w:tab/>
      </w:r>
      <w:r>
        <w:fldChar w:fldCharType="begin"/>
      </w:r>
      <w:r>
        <w:instrText xml:space="preserve"> PAGEREF _Toc151920173 \h </w:instrText>
      </w:r>
      <w:r>
        <w:fldChar w:fldCharType="separate"/>
      </w:r>
      <w:r>
        <w:t>2</w:t>
      </w:r>
      <w:r>
        <w:fldChar w:fldCharType="end"/>
      </w:r>
    </w:p>
    <w:p>
      <w:pPr>
        <w:pStyle w:val="23"/>
        <w:tabs>
          <w:tab w:val="left" w:pos="960"/>
        </w:tabs>
        <w:rPr>
          <w:rFonts w:asciiTheme="minorAscii" w:hAnsiTheme="minorAscii" w:eastAsiaTheme="minorEastAsia" w:cstheme="minorBidi"/>
          <w:lang w:eastAsia="ja-JP"/>
        </w:rPr>
      </w:pPr>
      <w:r>
        <w:t>2.3</w:t>
      </w:r>
      <w:r>
        <w:tab/>
      </w:r>
      <w:r>
        <w:t>User Characteristics – Sheyla Lamar</w:t>
      </w:r>
      <w:r>
        <w:tab/>
      </w:r>
      <w:r>
        <w:fldChar w:fldCharType="begin"/>
      </w:r>
      <w:r>
        <w:instrText xml:space="preserve"> PAGEREF _Toc151920174 \h </w:instrText>
      </w:r>
      <w:r>
        <w:fldChar w:fldCharType="separate"/>
      </w:r>
      <w:r>
        <w:t>3</w:t>
      </w:r>
      <w:r>
        <w:fldChar w:fldCharType="end"/>
      </w:r>
    </w:p>
    <w:p>
      <w:pPr>
        <w:pStyle w:val="23"/>
        <w:tabs>
          <w:tab w:val="left" w:pos="960"/>
        </w:tabs>
        <w:rPr>
          <w:rFonts w:asciiTheme="minorAscii" w:hAnsiTheme="minorAscii" w:eastAsiaTheme="minorEastAsia" w:cstheme="minorBidi"/>
          <w:lang w:eastAsia="ja-JP"/>
        </w:rPr>
      </w:pPr>
      <w:r>
        <w:t>2.4</w:t>
      </w:r>
      <w:r>
        <w:tab/>
      </w:r>
      <w:r>
        <w:t>Constraints</w:t>
      </w:r>
      <w:r>
        <w:tab/>
      </w:r>
      <w:r>
        <w:fldChar w:fldCharType="begin"/>
      </w:r>
      <w:r>
        <w:instrText xml:space="preserve"> PAGEREF _Toc151920175 \h </w:instrText>
      </w:r>
      <w:r>
        <w:fldChar w:fldCharType="separate"/>
      </w:r>
      <w:r>
        <w:t>3</w:t>
      </w:r>
      <w:r>
        <w:fldChar w:fldCharType="end"/>
      </w:r>
    </w:p>
    <w:p>
      <w:pPr>
        <w:pStyle w:val="23"/>
        <w:tabs>
          <w:tab w:val="left" w:pos="960"/>
        </w:tabs>
        <w:rPr>
          <w:rFonts w:asciiTheme="minorAscii" w:hAnsiTheme="minorAscii" w:eastAsiaTheme="minorEastAsia" w:cstheme="minorBidi"/>
          <w:lang w:eastAsia="ja-JP"/>
        </w:rPr>
      </w:pPr>
      <w:r>
        <w:t>2.5</w:t>
      </w:r>
      <w:r>
        <w:tab/>
      </w:r>
      <w:r>
        <w:t>Assumptions and Dependencies</w:t>
      </w:r>
      <w:r>
        <w:tab/>
      </w:r>
      <w:r>
        <w:fldChar w:fldCharType="begin"/>
      </w:r>
      <w:r>
        <w:instrText xml:space="preserve"> PAGEREF _Toc151920176 \h </w:instrText>
      </w:r>
      <w:r>
        <w:fldChar w:fldCharType="separate"/>
      </w:r>
      <w:r>
        <w:t>3</w:t>
      </w:r>
      <w:r>
        <w:fldChar w:fldCharType="end"/>
      </w:r>
    </w:p>
    <w:p>
      <w:pPr>
        <w:pStyle w:val="23"/>
        <w:tabs>
          <w:tab w:val="left" w:pos="960"/>
        </w:tabs>
        <w:rPr>
          <w:rFonts w:asciiTheme="minorAscii" w:hAnsiTheme="minorAscii" w:eastAsiaTheme="minorEastAsia" w:cstheme="minorBidi"/>
          <w:lang w:eastAsia="ja-JP"/>
        </w:rPr>
      </w:pPr>
      <w:r>
        <w:t>2.6</w:t>
      </w:r>
      <w:r>
        <w:tab/>
      </w:r>
      <w:r>
        <w:t>Apportioning of Requirements</w:t>
      </w:r>
      <w:r>
        <w:tab/>
      </w:r>
      <w:r>
        <w:fldChar w:fldCharType="begin"/>
      </w:r>
      <w:r>
        <w:instrText xml:space="preserve"> PAGEREF _Toc151920177 \h </w:instrText>
      </w:r>
      <w:r>
        <w:fldChar w:fldCharType="separate"/>
      </w:r>
      <w:r>
        <w:t>4</w:t>
      </w:r>
      <w:r>
        <w:fldChar w:fldCharType="end"/>
      </w:r>
    </w:p>
    <w:p>
      <w:pPr>
        <w:pStyle w:val="22"/>
        <w:rPr>
          <w:rFonts w:asciiTheme="minorAscii" w:hAnsiTheme="minorAscii" w:eastAsiaTheme="minorEastAsia" w:cstheme="minorBidi"/>
          <w:b w:val="0"/>
          <w:bCs w:val="0"/>
          <w:sz w:val="22"/>
          <w:szCs w:val="22"/>
          <w:lang w:eastAsia="ja-JP"/>
        </w:rPr>
      </w:pPr>
      <w:r>
        <w:rPr>
          <w:rFonts w:ascii="Verdana" w:hAnsi="Verdana"/>
        </w:rPr>
        <w:t>3.</w:t>
      </w:r>
      <w:r>
        <w:tab/>
      </w:r>
      <w:r>
        <w:rPr>
          <w:rFonts w:ascii="Verdana" w:hAnsi="Verdana"/>
        </w:rPr>
        <w:t>Specific Requirements</w:t>
      </w:r>
      <w:r>
        <w:tab/>
      </w:r>
      <w:r>
        <w:fldChar w:fldCharType="begin"/>
      </w:r>
      <w:r>
        <w:instrText xml:space="preserve"> PAGEREF _Toc151920178 \h </w:instrText>
      </w:r>
      <w:r>
        <w:fldChar w:fldCharType="separate"/>
      </w:r>
      <w:r>
        <w:t>4</w:t>
      </w:r>
      <w:r>
        <w:fldChar w:fldCharType="end"/>
      </w:r>
    </w:p>
    <w:p>
      <w:pPr>
        <w:pStyle w:val="23"/>
        <w:tabs>
          <w:tab w:val="left" w:pos="960"/>
        </w:tabs>
        <w:rPr>
          <w:rFonts w:asciiTheme="minorAscii" w:hAnsiTheme="minorAscii" w:eastAsiaTheme="minorEastAsia" w:cstheme="minorBidi"/>
          <w:lang w:eastAsia="ja-JP"/>
        </w:rPr>
      </w:pPr>
      <w:r>
        <w:t>3.1</w:t>
      </w:r>
      <w:r>
        <w:tab/>
      </w:r>
      <w:r>
        <w:t>External Interfaces</w:t>
      </w:r>
      <w:r>
        <w:tab/>
      </w:r>
      <w:r>
        <w:fldChar w:fldCharType="begin"/>
      </w:r>
      <w:r>
        <w:instrText xml:space="preserve"> PAGEREF _Toc151920179 \h </w:instrText>
      </w:r>
      <w:r>
        <w:fldChar w:fldCharType="separate"/>
      </w:r>
      <w:r>
        <w:t>4</w:t>
      </w:r>
      <w:r>
        <w:fldChar w:fldCharType="end"/>
      </w:r>
    </w:p>
    <w:p>
      <w:pPr>
        <w:pStyle w:val="23"/>
        <w:tabs>
          <w:tab w:val="left" w:pos="960"/>
        </w:tabs>
        <w:rPr>
          <w:rFonts w:asciiTheme="minorAscii" w:hAnsiTheme="minorAscii" w:eastAsiaTheme="minorEastAsia" w:cstheme="minorBidi"/>
          <w:lang w:eastAsia="ja-JP"/>
        </w:rPr>
      </w:pPr>
      <w:r>
        <w:t>3.2</w:t>
      </w:r>
      <w:r>
        <w:tab/>
      </w:r>
      <w:r>
        <w:t>Functions</w:t>
      </w:r>
      <w:r>
        <w:tab/>
      </w:r>
      <w:r>
        <w:fldChar w:fldCharType="begin"/>
      </w:r>
      <w:r>
        <w:instrText xml:space="preserve"> PAGEREF _Toc151920180 \h </w:instrText>
      </w:r>
      <w:r>
        <w:fldChar w:fldCharType="separate"/>
      </w:r>
      <w:r>
        <w:t>4</w:t>
      </w:r>
      <w:r>
        <w:fldChar w:fldCharType="end"/>
      </w:r>
    </w:p>
    <w:p>
      <w:pPr>
        <w:pStyle w:val="24"/>
        <w:rPr>
          <w:rFonts w:asciiTheme="minorAscii" w:hAnsiTheme="minorAscii" w:eastAsiaTheme="minorEastAsia" w:cstheme="minorBidi"/>
          <w:lang w:eastAsia="ja-JP"/>
        </w:rPr>
      </w:pPr>
      <w:r>
        <w:t>3.2.1</w:t>
      </w:r>
      <w:r>
        <w:tab/>
      </w:r>
      <w:r>
        <w:t xml:space="preserve">Use Case: </w:t>
      </w:r>
      <w:r>
        <w:rPr>
          <w:rFonts w:ascii="Times New Roman" w:hAnsi="Times New Roman"/>
        </w:rPr>
        <w:t>Create New User</w:t>
      </w:r>
      <w:r>
        <w:tab/>
      </w:r>
      <w:r>
        <w:fldChar w:fldCharType="begin"/>
      </w:r>
      <w:r>
        <w:instrText xml:space="preserve"> PAGEREF _Toc151920181 \h </w:instrText>
      </w:r>
      <w:r>
        <w:fldChar w:fldCharType="separate"/>
      </w:r>
      <w:r>
        <w:t>4</w:t>
      </w:r>
      <w:r>
        <w:fldChar w:fldCharType="end"/>
      </w:r>
    </w:p>
    <w:p>
      <w:pPr>
        <w:pStyle w:val="24"/>
        <w:rPr>
          <w:rFonts w:asciiTheme="minorAscii" w:hAnsiTheme="minorAscii" w:eastAsiaTheme="minorEastAsia" w:cstheme="minorBidi"/>
          <w:lang w:eastAsia="ja-JP"/>
        </w:rPr>
      </w:pPr>
      <w:r>
        <w:t>3.2.2</w:t>
      </w:r>
      <w:r>
        <w:tab/>
      </w:r>
      <w:r>
        <w:t xml:space="preserve">Use Case: </w:t>
      </w:r>
      <w:r>
        <w:rPr>
          <w:rFonts w:ascii="Times New Roman" w:hAnsi="Times New Roman"/>
        </w:rPr>
        <w:t>Assign Roles and Permissions</w:t>
      </w:r>
      <w:r>
        <w:tab/>
      </w:r>
      <w:r>
        <w:fldChar w:fldCharType="begin"/>
      </w:r>
      <w:r>
        <w:instrText xml:space="preserve"> PAGEREF _Toc151920182 \h </w:instrText>
      </w:r>
      <w:r>
        <w:fldChar w:fldCharType="separate"/>
      </w:r>
      <w:r>
        <w:t>4</w:t>
      </w:r>
      <w:r>
        <w:fldChar w:fldCharType="end"/>
      </w:r>
    </w:p>
    <w:p>
      <w:pPr>
        <w:pStyle w:val="24"/>
        <w:rPr>
          <w:rFonts w:asciiTheme="minorAscii" w:hAnsiTheme="minorAscii" w:eastAsiaTheme="minorEastAsia" w:cstheme="minorBidi"/>
          <w:lang w:eastAsia="ja-JP"/>
        </w:rPr>
      </w:pPr>
      <w:r>
        <w:t>3.2.3</w:t>
      </w:r>
      <w:r>
        <w:tab/>
      </w:r>
      <w:r>
        <w:t xml:space="preserve">Use Case: </w:t>
      </w:r>
      <w:r>
        <w:rPr>
          <w:rFonts w:ascii="Times New Roman" w:hAnsi="Times New Roman"/>
        </w:rPr>
        <w:t>Generate Monitoring Reports</w:t>
      </w:r>
      <w:r>
        <w:tab/>
      </w:r>
      <w:r>
        <w:fldChar w:fldCharType="begin"/>
      </w:r>
      <w:r>
        <w:instrText xml:space="preserve"> PAGEREF _Toc151920183 \h </w:instrText>
      </w:r>
      <w:r>
        <w:fldChar w:fldCharType="separate"/>
      </w:r>
      <w:r>
        <w:t>5</w:t>
      </w:r>
      <w:r>
        <w:fldChar w:fldCharType="end"/>
      </w:r>
    </w:p>
    <w:p>
      <w:pPr>
        <w:pStyle w:val="24"/>
        <w:rPr>
          <w:rFonts w:asciiTheme="minorAscii" w:hAnsiTheme="minorAscii" w:eastAsiaTheme="minorEastAsia" w:cstheme="minorBidi"/>
          <w:lang w:eastAsia="ja-JP"/>
        </w:rPr>
      </w:pPr>
      <w:r>
        <w:t>3.2.4</w:t>
      </w:r>
      <w:r>
        <w:tab/>
      </w:r>
      <w:r>
        <w:rPr>
          <w:rFonts w:ascii="Times New Roman" w:hAnsi="Times New Roman"/>
        </w:rPr>
        <w:t>Use Case: System Performance Statistics</w:t>
      </w:r>
      <w:r>
        <w:tab/>
      </w:r>
      <w:r>
        <w:fldChar w:fldCharType="begin"/>
      </w:r>
      <w:r>
        <w:instrText xml:space="preserve"> PAGEREF _Toc151920184 \h </w:instrText>
      </w:r>
      <w:r>
        <w:fldChar w:fldCharType="separate"/>
      </w:r>
      <w:r>
        <w:t>5</w:t>
      </w:r>
      <w:r>
        <w:fldChar w:fldCharType="end"/>
      </w:r>
    </w:p>
    <w:p>
      <w:pPr>
        <w:pStyle w:val="24"/>
        <w:rPr>
          <w:rFonts w:asciiTheme="minorAscii" w:hAnsiTheme="minorAscii" w:eastAsiaTheme="minorEastAsia" w:cstheme="minorBidi"/>
          <w:lang w:eastAsia="ja-JP"/>
        </w:rPr>
      </w:pPr>
      <w:r>
        <w:t>3.2.5</w:t>
      </w:r>
      <w:r>
        <w:tab/>
      </w:r>
      <w:r>
        <w:rPr>
          <w:rFonts w:ascii="Times New Roman" w:hAnsi="Times New Roman"/>
        </w:rPr>
        <w:t>Use Case: Register Electoral Package</w:t>
      </w:r>
      <w:r>
        <w:tab/>
      </w:r>
      <w:r>
        <w:fldChar w:fldCharType="begin"/>
      </w:r>
      <w:r>
        <w:instrText xml:space="preserve"> PAGEREF _Toc151920185 \h </w:instrText>
      </w:r>
      <w:r>
        <w:fldChar w:fldCharType="separate"/>
      </w:r>
      <w:r>
        <w:t>5</w:t>
      </w:r>
      <w:r>
        <w:fldChar w:fldCharType="end"/>
      </w:r>
    </w:p>
    <w:p>
      <w:pPr>
        <w:pStyle w:val="24"/>
        <w:rPr>
          <w:rFonts w:asciiTheme="minorAscii" w:hAnsiTheme="minorAscii" w:eastAsiaTheme="minorEastAsia" w:cstheme="minorBidi"/>
          <w:lang w:eastAsia="ja-JP"/>
        </w:rPr>
      </w:pPr>
      <w:r>
        <w:t>3.2.6</w:t>
      </w:r>
      <w:r>
        <w:tab/>
      </w:r>
      <w:r>
        <w:rPr>
          <w:rFonts w:ascii="Times New Roman" w:hAnsi="Times New Roman"/>
        </w:rPr>
        <w:t>Use Case: Manage Electoral Package Information</w:t>
      </w:r>
      <w:r>
        <w:tab/>
      </w:r>
      <w:r>
        <w:fldChar w:fldCharType="begin"/>
      </w:r>
      <w:r>
        <w:instrText xml:space="preserve"> PAGEREF _Toc151920186 \h </w:instrText>
      </w:r>
      <w:r>
        <w:fldChar w:fldCharType="separate"/>
      </w:r>
      <w:r>
        <w:t>5</w:t>
      </w:r>
      <w:r>
        <w:fldChar w:fldCharType="end"/>
      </w:r>
    </w:p>
    <w:p>
      <w:pPr>
        <w:pStyle w:val="24"/>
        <w:rPr>
          <w:rFonts w:asciiTheme="minorAscii" w:hAnsiTheme="minorAscii" w:eastAsiaTheme="minorEastAsia" w:cstheme="minorBidi"/>
          <w:lang w:eastAsia="ja-JP"/>
        </w:rPr>
      </w:pPr>
      <w:r>
        <w:t>3.2.7</w:t>
      </w:r>
      <w:r>
        <w:tab/>
      </w:r>
      <w:r>
        <w:t xml:space="preserve">Use Case: </w:t>
      </w:r>
      <w:r>
        <w:rPr>
          <w:rFonts w:ascii="Times New Roman" w:hAnsi="Times New Roman"/>
        </w:rPr>
        <w:t>Create Checklist for Electoral Kit</w:t>
      </w:r>
      <w:r>
        <w:tab/>
      </w:r>
      <w:r>
        <w:fldChar w:fldCharType="begin"/>
      </w:r>
      <w:r>
        <w:instrText xml:space="preserve"> PAGEREF _Toc151920187 \h </w:instrText>
      </w:r>
      <w:r>
        <w:fldChar w:fldCharType="separate"/>
      </w:r>
      <w:r>
        <w:t>6</w:t>
      </w:r>
      <w:r>
        <w:fldChar w:fldCharType="end"/>
      </w:r>
    </w:p>
    <w:p>
      <w:pPr>
        <w:pStyle w:val="24"/>
        <w:rPr>
          <w:rFonts w:asciiTheme="minorAscii" w:hAnsiTheme="minorAscii" w:eastAsiaTheme="minorEastAsia" w:cstheme="minorBidi"/>
          <w:lang w:eastAsia="ja-JP"/>
        </w:rPr>
      </w:pPr>
      <w:r>
        <w:t>3.2.8</w:t>
      </w:r>
      <w:r>
        <w:tab/>
      </w:r>
      <w:r>
        <w:t xml:space="preserve">Use Case: </w:t>
      </w:r>
      <w:r>
        <w:rPr>
          <w:rFonts w:ascii="Times New Roman" w:hAnsi="Times New Roman"/>
        </w:rPr>
        <w:t>Generate Tracking Code for Electoral Package</w:t>
      </w:r>
      <w:r>
        <w:tab/>
      </w:r>
      <w:r>
        <w:fldChar w:fldCharType="begin"/>
      </w:r>
      <w:r>
        <w:instrText xml:space="preserve"> PAGEREF _Toc151920188 \h </w:instrText>
      </w:r>
      <w:r>
        <w:fldChar w:fldCharType="separate"/>
      </w:r>
      <w:r>
        <w:t>6</w:t>
      </w:r>
      <w:r>
        <w:fldChar w:fldCharType="end"/>
      </w:r>
    </w:p>
    <w:p>
      <w:pPr>
        <w:pStyle w:val="24"/>
        <w:rPr>
          <w:rFonts w:asciiTheme="minorAscii" w:hAnsiTheme="minorAscii" w:eastAsiaTheme="minorEastAsia" w:cstheme="minorBidi"/>
          <w:lang w:eastAsia="ja-JP"/>
        </w:rPr>
      </w:pPr>
      <w:r>
        <w:t>3.2.9</w:t>
      </w:r>
      <w:r>
        <w:tab/>
      </w:r>
      <w:r>
        <w:t xml:space="preserve">Use Case: </w:t>
      </w:r>
      <w:r>
        <w:rPr>
          <w:rFonts w:ascii="Times New Roman" w:hAnsi="Times New Roman"/>
        </w:rPr>
        <w:t>Package Status Change Alerts</w:t>
      </w:r>
      <w:r>
        <w:tab/>
      </w:r>
      <w:r>
        <w:fldChar w:fldCharType="begin"/>
      </w:r>
      <w:r>
        <w:instrText xml:space="preserve"> PAGEREF _Toc151920189 \h </w:instrText>
      </w:r>
      <w:r>
        <w:fldChar w:fldCharType="separate"/>
      </w:r>
      <w:r>
        <w:t>6</w:t>
      </w:r>
      <w:r>
        <w:fldChar w:fldCharType="end"/>
      </w:r>
    </w:p>
    <w:p>
      <w:pPr>
        <w:pStyle w:val="24"/>
        <w:rPr>
          <w:rFonts w:asciiTheme="minorAscii" w:hAnsiTheme="minorAscii" w:eastAsiaTheme="minorEastAsia" w:cstheme="minorBidi"/>
          <w:lang w:eastAsia="ja-JP"/>
        </w:rPr>
      </w:pPr>
      <w:r>
        <w:t>3.2.10</w:t>
      </w:r>
      <w:r>
        <w:tab/>
      </w:r>
      <w:r>
        <w:t xml:space="preserve">Use Case: </w:t>
      </w:r>
      <w:r>
        <w:rPr>
          <w:rFonts w:ascii="Times New Roman" w:hAnsi="Times New Roman"/>
        </w:rPr>
        <w:t>Authorized Access to Sensitive Information</w:t>
      </w:r>
      <w:r>
        <w:tab/>
      </w:r>
      <w:r>
        <w:fldChar w:fldCharType="begin"/>
      </w:r>
      <w:r>
        <w:instrText xml:space="preserve"> PAGEREF _Toc151920190 \h </w:instrText>
      </w:r>
      <w:r>
        <w:fldChar w:fldCharType="separate"/>
      </w:r>
      <w:r>
        <w:t>6</w:t>
      </w:r>
      <w:r>
        <w:fldChar w:fldCharType="end"/>
      </w:r>
    </w:p>
    <w:p>
      <w:pPr>
        <w:pStyle w:val="24"/>
        <w:rPr>
          <w:rFonts w:asciiTheme="minorAscii" w:hAnsiTheme="minorAscii" w:eastAsiaTheme="minorEastAsia" w:cstheme="minorBidi"/>
          <w:lang w:eastAsia="ja-JP"/>
        </w:rPr>
      </w:pPr>
      <w:r>
        <w:t>3.2.11</w:t>
      </w:r>
      <w:r>
        <w:tab/>
      </w:r>
      <w:r>
        <w:t xml:space="preserve">Use Case: </w:t>
      </w:r>
      <w:r>
        <w:rPr>
          <w:rFonts w:ascii="Times New Roman" w:hAnsi="Times New Roman"/>
        </w:rPr>
        <w:t>Security Audits</w:t>
      </w:r>
      <w:r>
        <w:tab/>
      </w:r>
      <w:r>
        <w:fldChar w:fldCharType="begin"/>
      </w:r>
      <w:r>
        <w:instrText xml:space="preserve"> PAGEREF _Toc151920191 \h </w:instrText>
      </w:r>
      <w:r>
        <w:fldChar w:fldCharType="separate"/>
      </w:r>
      <w:r>
        <w:t>7</w:t>
      </w:r>
      <w:r>
        <w:fldChar w:fldCharType="end"/>
      </w:r>
    </w:p>
    <w:p>
      <w:pPr>
        <w:pStyle w:val="24"/>
        <w:rPr>
          <w:rFonts w:asciiTheme="minorAscii" w:hAnsiTheme="minorAscii" w:eastAsiaTheme="minorEastAsia" w:cstheme="minorBidi"/>
          <w:lang w:eastAsia="ja-JP"/>
        </w:rPr>
      </w:pPr>
      <w:r>
        <w:t>3.2.12</w:t>
      </w:r>
      <w:r>
        <w:tab/>
      </w:r>
      <w:r>
        <w:t xml:space="preserve">Use Case: </w:t>
      </w:r>
      <w:r>
        <w:rPr>
          <w:rFonts w:ascii="Times New Roman" w:hAnsi="Times New Roman"/>
        </w:rPr>
        <w:t>Automatic Data Verification</w:t>
      </w:r>
      <w:r>
        <w:tab/>
      </w:r>
      <w:r>
        <w:fldChar w:fldCharType="begin"/>
      </w:r>
      <w:r>
        <w:instrText xml:space="preserve"> PAGEREF _Toc151920192 \h </w:instrText>
      </w:r>
      <w:r>
        <w:fldChar w:fldCharType="separate"/>
      </w:r>
      <w:r>
        <w:t>7</w:t>
      </w:r>
      <w:r>
        <w:fldChar w:fldCharType="end"/>
      </w:r>
    </w:p>
    <w:p>
      <w:pPr>
        <w:pStyle w:val="24"/>
        <w:rPr>
          <w:rFonts w:asciiTheme="minorAscii" w:hAnsiTheme="minorAscii" w:eastAsiaTheme="minorEastAsia" w:cstheme="minorBidi"/>
          <w:lang w:eastAsia="ja-JP"/>
        </w:rPr>
      </w:pPr>
      <w:r>
        <w:t>3.2.13</w:t>
      </w:r>
      <w:r>
        <w:tab/>
      </w:r>
      <w:r>
        <w:t xml:space="preserve">Use Case: </w:t>
      </w:r>
      <w:r>
        <w:rPr>
          <w:rFonts w:ascii="Times New Roman" w:hAnsi="Times New Roman"/>
        </w:rPr>
        <w:t>Manual Data Verification</w:t>
      </w:r>
      <w:r>
        <w:tab/>
      </w:r>
      <w:r>
        <w:fldChar w:fldCharType="begin"/>
      </w:r>
      <w:r>
        <w:instrText xml:space="preserve"> PAGEREF _Toc151920193 \h </w:instrText>
      </w:r>
      <w:r>
        <w:fldChar w:fldCharType="separate"/>
      </w:r>
      <w:r>
        <w:t>7</w:t>
      </w:r>
      <w:r>
        <w:fldChar w:fldCharType="end"/>
      </w:r>
    </w:p>
    <w:p>
      <w:pPr>
        <w:pStyle w:val="24"/>
        <w:rPr>
          <w:rFonts w:asciiTheme="minorAscii" w:hAnsiTheme="minorAscii" w:eastAsiaTheme="minorEastAsia" w:cstheme="minorBidi"/>
          <w:lang w:eastAsia="ja-JP"/>
        </w:rPr>
      </w:pPr>
      <w:r>
        <w:t>3.2.14</w:t>
      </w:r>
      <w:r>
        <w:tab/>
      </w:r>
      <w:r>
        <w:t xml:space="preserve">Use Case: </w:t>
      </w:r>
      <w:r>
        <w:rPr>
          <w:rFonts w:ascii="Times New Roman" w:hAnsi="Times New Roman"/>
        </w:rPr>
        <w:t>Secure Client-Server Communication</w:t>
      </w:r>
      <w:r>
        <w:tab/>
      </w:r>
      <w:r>
        <w:fldChar w:fldCharType="begin"/>
      </w:r>
      <w:r>
        <w:instrText xml:space="preserve"> PAGEREF _Toc151920194 \h </w:instrText>
      </w:r>
      <w:r>
        <w:fldChar w:fldCharType="separate"/>
      </w:r>
      <w:r>
        <w:t>7</w:t>
      </w:r>
      <w:r>
        <w:fldChar w:fldCharType="end"/>
      </w:r>
    </w:p>
    <w:p>
      <w:pPr>
        <w:pStyle w:val="24"/>
        <w:tabs>
          <w:tab w:val="left" w:pos="1440"/>
        </w:tabs>
        <w:rPr>
          <w:rFonts w:asciiTheme="minorAscii" w:hAnsiTheme="minorAscii" w:eastAsiaTheme="minorEastAsia" w:cstheme="minorBidi"/>
          <w:lang w:eastAsia="ja-JP"/>
        </w:rPr>
      </w:pPr>
      <w:r>
        <w:rPr>
          <w:rFonts w:ascii="Verdana" w:hAnsi="Verdana"/>
        </w:rPr>
        <w:t>3.2.15</w:t>
      </w:r>
      <w:r>
        <w:tab/>
      </w:r>
      <w:r>
        <w:rPr>
          <w:rFonts w:ascii="Verdana" w:hAnsi="Verdana"/>
        </w:rPr>
        <w:t>System Functional Requirements</w:t>
      </w:r>
      <w:r>
        <w:tab/>
      </w:r>
      <w:r>
        <w:fldChar w:fldCharType="begin"/>
      </w:r>
      <w:r>
        <w:instrText xml:space="preserve"> PAGEREF _Toc151920195 \h </w:instrText>
      </w:r>
      <w:r>
        <w:fldChar w:fldCharType="separate"/>
      </w:r>
      <w:r>
        <w:t>8</w:t>
      </w:r>
      <w:r>
        <w:fldChar w:fldCharType="end"/>
      </w:r>
    </w:p>
    <w:p>
      <w:pPr>
        <w:pStyle w:val="24"/>
        <w:rPr>
          <w:rFonts w:asciiTheme="minorAscii" w:hAnsiTheme="minorAscii" w:eastAsiaTheme="minorEastAsia" w:cstheme="minorBidi"/>
          <w:lang w:eastAsia="ja-JP"/>
        </w:rPr>
      </w:pPr>
      <w:r>
        <w:rPr>
          <w:rFonts w:ascii="Verdana" w:hAnsi="Verdana"/>
        </w:rPr>
        <w:t>3.2.4</w:t>
      </w:r>
      <w:r>
        <w:tab/>
      </w:r>
      <w:r>
        <w:rPr>
          <w:rFonts w:ascii="Verdana" w:hAnsi="Verdana"/>
        </w:rPr>
        <w:t>Nonfunctional Requirements</w:t>
      </w:r>
      <w:r>
        <w:tab/>
      </w:r>
      <w:r>
        <w:fldChar w:fldCharType="begin"/>
      </w:r>
      <w:r>
        <w:instrText xml:space="preserve"> PAGEREF _Toc151920196 \h </w:instrText>
      </w:r>
      <w:r>
        <w:fldChar w:fldCharType="separate"/>
      </w:r>
      <w:r>
        <w:t>9</w:t>
      </w:r>
      <w:r>
        <w:fldChar w:fldCharType="end"/>
      </w:r>
    </w:p>
    <w:p>
      <w:pPr>
        <w:pStyle w:val="24"/>
        <w:rPr>
          <w:rFonts w:asciiTheme="minorAscii" w:hAnsiTheme="minorAscii" w:eastAsiaTheme="minorEastAsia" w:cstheme="minorBidi"/>
          <w:lang w:eastAsia="ja-JP"/>
        </w:rPr>
      </w:pPr>
      <w:r>
        <w:rPr>
          <w:rFonts w:ascii="Verdana" w:hAnsi="Verdana"/>
        </w:rPr>
        <w:t>3.2.5</w:t>
      </w:r>
      <w:r>
        <w:tab/>
      </w:r>
      <w:r>
        <w:rPr>
          <w:rFonts w:ascii="Verdana" w:hAnsi="Verdana"/>
        </w:rPr>
        <w:t>Deleted Requirements</w:t>
      </w:r>
      <w:r>
        <w:tab/>
      </w:r>
      <w:r>
        <w:fldChar w:fldCharType="begin"/>
      </w:r>
      <w:r>
        <w:instrText xml:space="preserve"> PAGEREF _Toc151920197 \h </w:instrText>
      </w:r>
      <w:r>
        <w:fldChar w:fldCharType="separate"/>
      </w:r>
      <w:r>
        <w:t>9</w:t>
      </w:r>
      <w:r>
        <w:fldChar w:fldCharType="end"/>
      </w:r>
    </w:p>
    <w:p>
      <w:pPr>
        <w:pStyle w:val="22"/>
        <w:rPr>
          <w:rFonts w:asciiTheme="minorAscii" w:hAnsiTheme="minorAscii" w:eastAsiaTheme="minorEastAsia" w:cstheme="minorBidi"/>
          <w:b w:val="0"/>
          <w:bCs w:val="0"/>
          <w:sz w:val="22"/>
          <w:szCs w:val="22"/>
          <w:lang w:eastAsia="ja-JP"/>
        </w:rPr>
      </w:pPr>
      <w:r>
        <w:t>4.</w:t>
      </w:r>
      <w:r>
        <w:tab/>
      </w:r>
      <w:r>
        <w:rPr>
          <w:rFonts w:ascii="Verdana" w:hAnsi="Verdana"/>
        </w:rPr>
        <w:t>Appendixes</w:t>
      </w:r>
      <w:r>
        <w:tab/>
      </w:r>
      <w:r>
        <w:fldChar w:fldCharType="begin"/>
      </w:r>
      <w:r>
        <w:instrText xml:space="preserve"> PAGEREF _Toc151920198 \h </w:instrText>
      </w:r>
      <w:r>
        <w:fldChar w:fldCharType="separate"/>
      </w:r>
      <w:r>
        <w:t>11</w:t>
      </w:r>
      <w:r>
        <w:fldChar w:fldCharType="end"/>
      </w:r>
    </w:p>
    <w:p>
      <w:pPr>
        <w:pStyle w:val="35"/>
        <w:rPr>
          <w:rFonts w:ascii="Verdana" w:hAnsi="Verdana"/>
        </w:rPr>
      </w:pPr>
      <w:bookmarkStart w:id="0" w:name="_Toc344877432"/>
      <w:bookmarkEnd w:id="0"/>
      <w:bookmarkStart w:id="1" w:name="_Toc346508952"/>
      <w:bookmarkEnd w:id="1"/>
      <w:bookmarkStart w:id="2" w:name="_Toc346508722"/>
      <w:bookmarkEnd w:id="2"/>
      <w:bookmarkStart w:id="3" w:name="_Toc346509227"/>
      <w:bookmarkEnd w:id="3"/>
      <w:bookmarkStart w:id="4" w:name="_Toc344879822"/>
      <w:bookmarkEnd w:id="4"/>
      <w:bookmarkStart w:id="5" w:name="_Toc146985907"/>
      <w:bookmarkStart w:id="6" w:name="_Toc151920159"/>
      <w:r>
        <w:rPr>
          <w:rFonts w:ascii="Verdana" w:hAnsi="Verdana"/>
        </w:rPr>
        <w:t>Table of Contents</w:t>
      </w:r>
      <w:bookmarkEnd w:id="5"/>
      <w:bookmarkEnd w:id="6"/>
    </w:p>
    <w:p>
      <w:pPr>
        <w:rPr>
          <w:rFonts w:ascii="Verdana" w:hAnsi="Verdana"/>
          <w:b/>
        </w:rPr>
      </w:pPr>
      <w:r>
        <w:rPr>
          <w:rFonts w:ascii="Verdana" w:hAnsi="Verdana"/>
          <w:b/>
        </w:rPr>
        <w:fldChar w:fldCharType="end"/>
      </w:r>
    </w:p>
    <w:p>
      <w:pPr>
        <w:rPr>
          <w:rFonts w:ascii="Verdana" w:hAnsi="Verdana"/>
          <w:b/>
        </w:rPr>
      </w:pPr>
    </w:p>
    <w:p>
      <w:pPr>
        <w:pStyle w:val="35"/>
        <w:rPr>
          <w:rFonts w:ascii="Verdana" w:hAnsi="Verdana"/>
        </w:rPr>
      </w:pPr>
    </w:p>
    <w:p>
      <w:pPr>
        <w:pStyle w:val="35"/>
        <w:rPr>
          <w:rFonts w:ascii="Verdana" w:hAnsi="Verdana"/>
        </w:rPr>
      </w:pPr>
    </w:p>
    <w:p>
      <w:pPr>
        <w:pStyle w:val="35"/>
        <w:rPr>
          <w:rFonts w:ascii="Verdana" w:hAnsi="Verdana"/>
        </w:rPr>
      </w:pPr>
      <w:r>
        <w:rPr>
          <w:rFonts w:ascii="Verdana" w:hAnsi="Verdana"/>
        </w:rPr>
        <w:br w:type="page"/>
      </w:r>
      <w:bookmarkStart w:id="7" w:name="_Toc146985908"/>
      <w:bookmarkStart w:id="8" w:name="_Toc151920160"/>
      <w:r>
        <w:rPr>
          <w:rFonts w:ascii="Verdana" w:hAnsi="Verdana"/>
        </w:rPr>
        <w:t>Revision History</w:t>
      </w:r>
      <w:bookmarkEnd w:id="7"/>
      <w:bookmarkEnd w:id="8"/>
    </w:p>
    <w:p>
      <w:pPr>
        <w:pStyle w:val="35"/>
        <w:rPr>
          <w:rFonts w:ascii="Verdana" w:hAnsi="Verdana"/>
        </w:rPr>
      </w:pPr>
    </w:p>
    <w:tbl>
      <w:tblPr>
        <w:tblStyle w:val="12"/>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660"/>
        <w:gridCol w:w="1701"/>
        <w:gridCol w:w="3923"/>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660" w:type="dxa"/>
            <w:tcBorders>
              <w:top w:val="single" w:color="auto" w:sz="12" w:space="0"/>
              <w:bottom w:val="double" w:color="auto" w:sz="12" w:space="0"/>
            </w:tcBorders>
          </w:tcPr>
          <w:p>
            <w:pPr>
              <w:spacing w:before="40" w:after="40"/>
              <w:rPr>
                <w:rFonts w:ascii="Verdana" w:hAnsi="Verdana"/>
                <w:b/>
              </w:rPr>
            </w:pPr>
            <w:r>
              <w:rPr>
                <w:rFonts w:ascii="Verdana" w:hAnsi="Verdana"/>
                <w:b/>
              </w:rPr>
              <w:t>Name(s)</w:t>
            </w:r>
          </w:p>
        </w:tc>
        <w:tc>
          <w:tcPr>
            <w:tcW w:w="1701" w:type="dxa"/>
            <w:tcBorders>
              <w:top w:val="single" w:color="auto" w:sz="12" w:space="0"/>
              <w:bottom w:val="double" w:color="auto" w:sz="12" w:space="0"/>
            </w:tcBorders>
          </w:tcPr>
          <w:p>
            <w:pPr>
              <w:spacing w:before="40" w:after="40"/>
              <w:rPr>
                <w:rFonts w:ascii="Verdana" w:hAnsi="Verdana"/>
                <w:b/>
              </w:rPr>
            </w:pPr>
            <w:r>
              <w:rPr>
                <w:rFonts w:ascii="Verdana" w:hAnsi="Verdana"/>
                <w:b/>
              </w:rPr>
              <w:t>Date</w:t>
            </w:r>
          </w:p>
        </w:tc>
        <w:tc>
          <w:tcPr>
            <w:tcW w:w="3923" w:type="dxa"/>
            <w:tcBorders>
              <w:top w:val="single" w:color="auto" w:sz="12" w:space="0"/>
              <w:bottom w:val="double" w:color="auto" w:sz="12" w:space="0"/>
            </w:tcBorders>
          </w:tcPr>
          <w:p>
            <w:pPr>
              <w:spacing w:before="40" w:after="40"/>
              <w:rPr>
                <w:rFonts w:ascii="Verdana" w:hAnsi="Verdana"/>
                <w:b/>
              </w:rPr>
            </w:pPr>
            <w:r>
              <w:rPr>
                <w:rFonts w:ascii="Verdana" w:hAnsi="Verdana"/>
                <w:b/>
              </w:rPr>
              <w:t>Reason For Changes</w:t>
            </w:r>
          </w:p>
        </w:tc>
        <w:tc>
          <w:tcPr>
            <w:tcW w:w="1584" w:type="dxa"/>
            <w:tcBorders>
              <w:top w:val="single" w:color="auto" w:sz="12" w:space="0"/>
              <w:bottom w:val="double" w:color="auto" w:sz="12" w:space="0"/>
            </w:tcBorders>
          </w:tcPr>
          <w:p>
            <w:pPr>
              <w:spacing w:before="40" w:after="40"/>
              <w:rPr>
                <w:rFonts w:ascii="Verdana" w:hAnsi="Verdana"/>
                <w:b/>
              </w:rPr>
            </w:pPr>
            <w:r>
              <w:rPr>
                <w:rFonts w:ascii="Verdana" w:hAnsi="Verdana"/>
                <w:b/>
              </w:rPr>
              <w:t>Version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644" w:hRule="atLeast"/>
        </w:trPr>
        <w:tc>
          <w:tcPr>
            <w:tcW w:w="2660" w:type="dxa"/>
            <w:tcBorders>
              <w:top w:val="nil"/>
            </w:tcBorders>
          </w:tcPr>
          <w:p>
            <w:pPr>
              <w:numPr>
                <w:ilvl w:val="0"/>
                <w:numId w:val="2"/>
              </w:numPr>
              <w:spacing w:before="40" w:after="40"/>
              <w:ind w:left="284" w:hanging="284"/>
              <w:rPr>
                <w:rFonts w:ascii="Verdana" w:hAnsi="Verdana"/>
                <w:lang w:val="es-EC"/>
              </w:rPr>
            </w:pPr>
            <w:r>
              <w:rPr>
                <w:rFonts w:ascii="Verdana" w:hAnsi="Verdana"/>
                <w:lang w:val="es-EC"/>
              </w:rPr>
              <w:t>Ilhan Randy Rogel Villa</w:t>
            </w:r>
          </w:p>
          <w:p>
            <w:pPr>
              <w:numPr>
                <w:ilvl w:val="0"/>
                <w:numId w:val="2"/>
              </w:numPr>
              <w:spacing w:before="40" w:after="40"/>
              <w:ind w:left="284" w:hanging="284"/>
              <w:rPr>
                <w:rFonts w:ascii="Verdana" w:hAnsi="Verdana"/>
                <w:lang w:val="es-EC"/>
              </w:rPr>
            </w:pPr>
            <w:r>
              <w:rPr>
                <w:rFonts w:ascii="Verdana" w:hAnsi="Verdana"/>
                <w:lang w:val="es-EC"/>
              </w:rPr>
              <w:t>Mateo Nicolay Rogeron Maila</w:t>
            </w:r>
          </w:p>
          <w:p>
            <w:pPr>
              <w:numPr>
                <w:ilvl w:val="0"/>
                <w:numId w:val="2"/>
              </w:numPr>
              <w:spacing w:before="40" w:after="40"/>
              <w:ind w:left="284" w:hanging="284"/>
              <w:rPr>
                <w:rFonts w:ascii="Verdana" w:hAnsi="Verdana"/>
                <w:lang w:val="es-EC"/>
              </w:rPr>
            </w:pPr>
            <w:r>
              <w:rPr>
                <w:rFonts w:ascii="Verdana" w:hAnsi="Verdana"/>
                <w:lang w:val="es-EC"/>
              </w:rPr>
              <w:t>Andrés Alejandro Romero Zambrano</w:t>
            </w:r>
          </w:p>
          <w:p>
            <w:pPr>
              <w:numPr>
                <w:ilvl w:val="0"/>
                <w:numId w:val="2"/>
              </w:numPr>
              <w:spacing w:before="40" w:after="40"/>
              <w:ind w:left="284" w:hanging="284"/>
              <w:rPr>
                <w:rFonts w:ascii="Verdana" w:hAnsi="Verdana"/>
              </w:rPr>
            </w:pPr>
            <w:r>
              <w:rPr>
                <w:rFonts w:ascii="Verdana" w:hAnsi="Verdana"/>
              </w:rPr>
              <w:t>Luis Eduardo Sagnay Pilamunga</w:t>
            </w:r>
          </w:p>
        </w:tc>
        <w:tc>
          <w:tcPr>
            <w:tcW w:w="1701" w:type="dxa"/>
            <w:tcBorders>
              <w:top w:val="nil"/>
            </w:tcBorders>
          </w:tcPr>
          <w:p>
            <w:pPr>
              <w:spacing w:before="40" w:after="40"/>
              <w:rPr>
                <w:rFonts w:ascii="Verdana" w:hAnsi="Verdana"/>
              </w:rPr>
            </w:pPr>
            <w:r>
              <w:rPr>
                <w:rFonts w:ascii="Verdana" w:hAnsi="Verdana"/>
              </w:rPr>
              <w:t>26/11/2023</w:t>
            </w:r>
          </w:p>
        </w:tc>
        <w:tc>
          <w:tcPr>
            <w:tcW w:w="3923" w:type="dxa"/>
            <w:tcBorders>
              <w:top w:val="nil"/>
            </w:tcBorders>
          </w:tcPr>
          <w:p>
            <w:pPr>
              <w:spacing w:before="40" w:after="40"/>
              <w:rPr>
                <w:rFonts w:ascii="Verdana" w:hAnsi="Verdana"/>
              </w:rPr>
            </w:pPr>
            <w:r>
              <w:rPr>
                <w:rFonts w:ascii="Verdana" w:hAnsi="Verdana"/>
              </w:rPr>
              <w:t>Initial Version</w:t>
            </w:r>
          </w:p>
        </w:tc>
        <w:tc>
          <w:tcPr>
            <w:tcW w:w="1584" w:type="dxa"/>
            <w:tcBorders>
              <w:top w:val="nil"/>
            </w:tcBorders>
          </w:tcPr>
          <w:p>
            <w:pPr>
              <w:spacing w:before="40" w:after="40"/>
              <w:rPr>
                <w:rFonts w:ascii="Verdana" w:hAnsi="Verdana"/>
              </w:rPr>
            </w:pPr>
            <w:r>
              <w:rPr>
                <w:rFonts w:ascii="Verdana" w:hAnsi="Verdana"/>
              </w:rPr>
              <w:t>1.0.0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660" w:type="dxa"/>
            <w:vAlign w:val="top"/>
          </w:tcPr>
          <w:p>
            <w:pPr>
              <w:numPr>
                <w:ilvl w:val="0"/>
                <w:numId w:val="2"/>
              </w:numPr>
              <w:spacing w:before="40" w:after="40"/>
              <w:ind w:left="284" w:hanging="284"/>
              <w:rPr>
                <w:rFonts w:ascii="Verdana" w:hAnsi="Verdana"/>
                <w:lang w:val="es-EC"/>
              </w:rPr>
            </w:pPr>
            <w:r>
              <w:rPr>
                <w:rFonts w:ascii="Verdana" w:hAnsi="Verdana"/>
                <w:lang w:val="es-EC"/>
              </w:rPr>
              <w:t>Ilhan Randy Rogel Villa</w:t>
            </w:r>
          </w:p>
          <w:p>
            <w:pPr>
              <w:numPr>
                <w:ilvl w:val="0"/>
                <w:numId w:val="2"/>
              </w:numPr>
              <w:spacing w:before="40" w:after="40"/>
              <w:ind w:left="284" w:hanging="284"/>
              <w:rPr>
                <w:rFonts w:ascii="Verdana" w:hAnsi="Verdana"/>
                <w:lang w:val="es-EC"/>
              </w:rPr>
            </w:pPr>
            <w:r>
              <w:rPr>
                <w:rFonts w:ascii="Verdana" w:hAnsi="Verdana"/>
                <w:lang w:val="es-EC"/>
              </w:rPr>
              <w:t>Mateo Nicolay Rogeron Maila</w:t>
            </w:r>
          </w:p>
          <w:p>
            <w:pPr>
              <w:numPr>
                <w:ilvl w:val="0"/>
                <w:numId w:val="2"/>
              </w:numPr>
              <w:spacing w:before="40" w:after="40"/>
              <w:ind w:left="284" w:hanging="284"/>
              <w:rPr>
                <w:rFonts w:ascii="Verdana" w:hAnsi="Verdana"/>
                <w:lang w:val="es-EC"/>
              </w:rPr>
            </w:pPr>
            <w:r>
              <w:rPr>
                <w:rFonts w:ascii="Verdana" w:hAnsi="Verdana"/>
                <w:lang w:val="es-EC"/>
              </w:rPr>
              <w:t>Andrés Alejandro Romero Zambrano</w:t>
            </w:r>
          </w:p>
          <w:p>
            <w:pPr>
              <w:numPr>
                <w:ilvl w:val="0"/>
                <w:numId w:val="2"/>
              </w:numPr>
              <w:spacing w:before="40" w:after="40"/>
              <w:ind w:left="284" w:leftChars="0" w:hanging="284" w:firstLineChars="0"/>
              <w:rPr>
                <w:rFonts w:ascii="Verdana" w:hAnsi="Verdana" w:eastAsia="Times New Roman" w:cs="Times New Roman"/>
                <w:sz w:val="24"/>
                <w:lang w:val="en-US" w:eastAsia="en-US" w:bidi="ar-SA"/>
              </w:rPr>
            </w:pPr>
            <w:r>
              <w:rPr>
                <w:rFonts w:ascii="Verdana" w:hAnsi="Verdana"/>
              </w:rPr>
              <w:t>Luis Eduardo Sagnay Pilamunga</w:t>
            </w:r>
          </w:p>
        </w:tc>
        <w:tc>
          <w:tcPr>
            <w:tcW w:w="1701" w:type="dxa"/>
          </w:tcPr>
          <w:p>
            <w:pPr>
              <w:spacing w:before="40" w:after="40"/>
              <w:rPr>
                <w:rFonts w:hint="default" w:ascii="Verdana" w:hAnsi="Verdana"/>
                <w:lang w:val="es-EC"/>
              </w:rPr>
            </w:pPr>
            <w:r>
              <w:rPr>
                <w:rFonts w:hint="default" w:ascii="Verdana" w:hAnsi="Verdana"/>
                <w:lang w:val="es-EC"/>
              </w:rPr>
              <w:t>21/01/2024</w:t>
            </w:r>
          </w:p>
        </w:tc>
        <w:tc>
          <w:tcPr>
            <w:tcW w:w="3923" w:type="dxa"/>
          </w:tcPr>
          <w:p>
            <w:pPr>
              <w:spacing w:before="40" w:after="40"/>
              <w:rPr>
                <w:rFonts w:hint="default" w:ascii="Verdana" w:hAnsi="Verdana"/>
                <w:lang w:val="es-EC"/>
              </w:rPr>
            </w:pPr>
            <w:r>
              <w:rPr>
                <w:rFonts w:hint="default" w:ascii="Verdana" w:hAnsi="Verdana"/>
                <w:lang w:val="es-EC"/>
              </w:rPr>
              <w:t>Moves to Maven</w:t>
            </w:r>
          </w:p>
        </w:tc>
        <w:tc>
          <w:tcPr>
            <w:tcW w:w="1584" w:type="dxa"/>
          </w:tcPr>
          <w:p>
            <w:pPr>
              <w:spacing w:before="40" w:after="40"/>
              <w:rPr>
                <w:rFonts w:hint="default" w:ascii="Verdana" w:hAnsi="Verdana"/>
                <w:lang w:val="es-EC"/>
              </w:rPr>
            </w:pPr>
            <w:r>
              <w:rPr>
                <w:rFonts w:hint="default" w:ascii="Verdana" w:hAnsi="Verdana"/>
                <w:lang w:val="es-EC"/>
              </w:rPr>
              <w:t>2.0.0</w:t>
            </w:r>
            <w:bookmarkStart w:id="77" w:name="_GoBack"/>
            <w:bookmarkEnd w:id="77"/>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660" w:type="dxa"/>
          </w:tcPr>
          <w:p>
            <w:pPr>
              <w:numPr>
                <w:ilvl w:val="0"/>
                <w:numId w:val="2"/>
              </w:numPr>
              <w:spacing w:before="40" w:after="40"/>
              <w:ind w:left="284" w:hanging="284"/>
              <w:rPr>
                <w:rFonts w:ascii="Verdana" w:hAnsi="Verdana"/>
                <w:lang w:val="es-EC"/>
              </w:rPr>
            </w:pPr>
            <w:r>
              <w:rPr>
                <w:rFonts w:ascii="Verdana" w:hAnsi="Verdana"/>
                <w:lang w:val="es-EC"/>
              </w:rPr>
              <w:t>Ilhan Randy Rogel Villa</w:t>
            </w:r>
          </w:p>
          <w:p>
            <w:pPr>
              <w:numPr>
                <w:ilvl w:val="0"/>
                <w:numId w:val="2"/>
              </w:numPr>
              <w:spacing w:before="40" w:after="40"/>
              <w:ind w:left="284" w:hanging="284"/>
              <w:rPr>
                <w:rFonts w:ascii="Verdana" w:hAnsi="Verdana"/>
                <w:lang w:val="es-EC"/>
              </w:rPr>
            </w:pPr>
            <w:r>
              <w:rPr>
                <w:rFonts w:ascii="Verdana" w:hAnsi="Verdana"/>
                <w:lang w:val="es-EC"/>
              </w:rPr>
              <w:t>Mateo Nicolay Rogeron Maila</w:t>
            </w:r>
          </w:p>
          <w:p>
            <w:pPr>
              <w:numPr>
                <w:ilvl w:val="0"/>
                <w:numId w:val="2"/>
              </w:numPr>
              <w:spacing w:before="40" w:after="40"/>
              <w:ind w:left="284" w:hanging="284"/>
              <w:rPr>
                <w:rFonts w:ascii="Verdana" w:hAnsi="Verdana"/>
                <w:lang w:val="es-EC"/>
              </w:rPr>
            </w:pPr>
            <w:r>
              <w:rPr>
                <w:rFonts w:ascii="Verdana" w:hAnsi="Verdana"/>
                <w:lang w:val="es-EC"/>
              </w:rPr>
              <w:t>Andrés Alejandro Romero Zambrano</w:t>
            </w:r>
          </w:p>
          <w:p>
            <w:pPr>
              <w:spacing w:before="40" w:after="40"/>
              <w:rPr>
                <w:rFonts w:ascii="Verdana" w:hAnsi="Verdana"/>
              </w:rPr>
            </w:pPr>
            <w:r>
              <w:rPr>
                <w:rFonts w:ascii="Verdana" w:hAnsi="Verdana"/>
              </w:rPr>
              <w:t>Luis Eduardo Sagnay Pilamunga</w:t>
            </w:r>
          </w:p>
        </w:tc>
        <w:tc>
          <w:tcPr>
            <w:tcW w:w="1701" w:type="dxa"/>
          </w:tcPr>
          <w:p>
            <w:pPr>
              <w:spacing w:before="40" w:after="40"/>
              <w:rPr>
                <w:rFonts w:ascii="Verdana" w:hAnsi="Verdana"/>
              </w:rPr>
            </w:pPr>
          </w:p>
        </w:tc>
        <w:tc>
          <w:tcPr>
            <w:tcW w:w="3923" w:type="dxa"/>
          </w:tcPr>
          <w:p>
            <w:pPr>
              <w:spacing w:before="40" w:after="40"/>
              <w:rPr>
                <w:rFonts w:hint="default" w:ascii="Verdana" w:hAnsi="Verdana"/>
                <w:lang w:val="es-EC"/>
              </w:rPr>
            </w:pPr>
            <w:r>
              <w:rPr>
                <w:rFonts w:hint="default" w:ascii="Verdana" w:hAnsi="Verdana"/>
                <w:lang w:val="es-EC"/>
              </w:rPr>
              <w:t>User´s graphical Interface</w:t>
            </w:r>
          </w:p>
        </w:tc>
        <w:tc>
          <w:tcPr>
            <w:tcW w:w="1584" w:type="dxa"/>
          </w:tcPr>
          <w:p>
            <w:pPr>
              <w:spacing w:before="40" w:after="40"/>
              <w:rPr>
                <w:rFonts w:ascii="Verdana" w:hAnsi="Verdan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660" w:type="dxa"/>
          </w:tcPr>
          <w:p>
            <w:pPr>
              <w:spacing w:before="40" w:after="40"/>
              <w:rPr>
                <w:rFonts w:ascii="Verdana" w:hAnsi="Verdana"/>
              </w:rPr>
            </w:pPr>
          </w:p>
        </w:tc>
        <w:tc>
          <w:tcPr>
            <w:tcW w:w="1701" w:type="dxa"/>
          </w:tcPr>
          <w:p>
            <w:pPr>
              <w:spacing w:before="40" w:after="40"/>
              <w:rPr>
                <w:rFonts w:ascii="Verdana" w:hAnsi="Verdana"/>
              </w:rPr>
            </w:pPr>
          </w:p>
        </w:tc>
        <w:tc>
          <w:tcPr>
            <w:tcW w:w="3923" w:type="dxa"/>
          </w:tcPr>
          <w:p>
            <w:pPr>
              <w:spacing w:before="40" w:after="40"/>
              <w:rPr>
                <w:rFonts w:ascii="Verdana" w:hAnsi="Verdana"/>
              </w:rPr>
            </w:pPr>
          </w:p>
        </w:tc>
        <w:tc>
          <w:tcPr>
            <w:tcW w:w="1584" w:type="dxa"/>
          </w:tcPr>
          <w:p>
            <w:pPr>
              <w:spacing w:before="40" w:after="40"/>
              <w:rPr>
                <w:rFonts w:ascii="Verdana" w:hAnsi="Verdan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660" w:type="dxa"/>
          </w:tcPr>
          <w:p>
            <w:pPr>
              <w:spacing w:before="40" w:after="40"/>
              <w:rPr>
                <w:rFonts w:ascii="Verdana" w:hAnsi="Verdana"/>
              </w:rPr>
            </w:pPr>
          </w:p>
        </w:tc>
        <w:tc>
          <w:tcPr>
            <w:tcW w:w="1701" w:type="dxa"/>
          </w:tcPr>
          <w:p>
            <w:pPr>
              <w:spacing w:before="40" w:after="40"/>
              <w:rPr>
                <w:rFonts w:ascii="Verdana" w:hAnsi="Verdana"/>
              </w:rPr>
            </w:pPr>
          </w:p>
        </w:tc>
        <w:tc>
          <w:tcPr>
            <w:tcW w:w="3923" w:type="dxa"/>
          </w:tcPr>
          <w:p>
            <w:pPr>
              <w:spacing w:before="40" w:after="40"/>
              <w:rPr>
                <w:rFonts w:ascii="Verdana" w:hAnsi="Verdana"/>
              </w:rPr>
            </w:pPr>
          </w:p>
        </w:tc>
        <w:tc>
          <w:tcPr>
            <w:tcW w:w="1584" w:type="dxa"/>
          </w:tcPr>
          <w:p>
            <w:pPr>
              <w:spacing w:before="40" w:after="40"/>
              <w:rPr>
                <w:rFonts w:ascii="Verdana" w:hAnsi="Verdan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660" w:type="dxa"/>
          </w:tcPr>
          <w:p>
            <w:pPr>
              <w:spacing w:before="40" w:after="40"/>
              <w:rPr>
                <w:rFonts w:ascii="Verdana" w:hAnsi="Verdana"/>
              </w:rPr>
            </w:pPr>
          </w:p>
        </w:tc>
        <w:tc>
          <w:tcPr>
            <w:tcW w:w="1701" w:type="dxa"/>
          </w:tcPr>
          <w:p>
            <w:pPr>
              <w:spacing w:before="40" w:after="40"/>
              <w:rPr>
                <w:rFonts w:ascii="Verdana" w:hAnsi="Verdana"/>
              </w:rPr>
            </w:pPr>
          </w:p>
        </w:tc>
        <w:tc>
          <w:tcPr>
            <w:tcW w:w="3923" w:type="dxa"/>
          </w:tcPr>
          <w:p>
            <w:pPr>
              <w:spacing w:before="40" w:after="40"/>
              <w:rPr>
                <w:rFonts w:ascii="Verdana" w:hAnsi="Verdana"/>
              </w:rPr>
            </w:pPr>
          </w:p>
        </w:tc>
        <w:tc>
          <w:tcPr>
            <w:tcW w:w="1584" w:type="dxa"/>
          </w:tcPr>
          <w:p>
            <w:pPr>
              <w:spacing w:before="40" w:after="40"/>
              <w:rPr>
                <w:rFonts w:ascii="Verdana" w:hAnsi="Verdan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660" w:type="dxa"/>
          </w:tcPr>
          <w:p>
            <w:pPr>
              <w:spacing w:before="40" w:after="40"/>
              <w:rPr>
                <w:rFonts w:ascii="Verdana" w:hAnsi="Verdana"/>
              </w:rPr>
            </w:pPr>
          </w:p>
        </w:tc>
        <w:tc>
          <w:tcPr>
            <w:tcW w:w="1701" w:type="dxa"/>
          </w:tcPr>
          <w:p>
            <w:pPr>
              <w:spacing w:before="40" w:after="40"/>
              <w:rPr>
                <w:rFonts w:ascii="Verdana" w:hAnsi="Verdana"/>
              </w:rPr>
            </w:pPr>
          </w:p>
        </w:tc>
        <w:tc>
          <w:tcPr>
            <w:tcW w:w="3923" w:type="dxa"/>
          </w:tcPr>
          <w:p>
            <w:pPr>
              <w:spacing w:before="40" w:after="40"/>
              <w:rPr>
                <w:rFonts w:ascii="Verdana" w:hAnsi="Verdana"/>
              </w:rPr>
            </w:pPr>
          </w:p>
        </w:tc>
        <w:tc>
          <w:tcPr>
            <w:tcW w:w="1584" w:type="dxa"/>
          </w:tcPr>
          <w:p>
            <w:pPr>
              <w:spacing w:before="40" w:after="40"/>
              <w:rPr>
                <w:rFonts w:ascii="Verdana" w:hAnsi="Verdan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660" w:type="dxa"/>
          </w:tcPr>
          <w:p>
            <w:pPr>
              <w:spacing w:before="40" w:after="40"/>
              <w:rPr>
                <w:rFonts w:ascii="Verdana" w:hAnsi="Verdana"/>
              </w:rPr>
            </w:pPr>
          </w:p>
        </w:tc>
        <w:tc>
          <w:tcPr>
            <w:tcW w:w="1701" w:type="dxa"/>
          </w:tcPr>
          <w:p>
            <w:pPr>
              <w:spacing w:before="40" w:after="40"/>
              <w:rPr>
                <w:rFonts w:ascii="Verdana" w:hAnsi="Verdana"/>
              </w:rPr>
            </w:pPr>
          </w:p>
        </w:tc>
        <w:tc>
          <w:tcPr>
            <w:tcW w:w="3923" w:type="dxa"/>
          </w:tcPr>
          <w:p>
            <w:pPr>
              <w:spacing w:before="40" w:after="40"/>
              <w:rPr>
                <w:rFonts w:ascii="Verdana" w:hAnsi="Verdana"/>
              </w:rPr>
            </w:pPr>
          </w:p>
        </w:tc>
        <w:tc>
          <w:tcPr>
            <w:tcW w:w="1584" w:type="dxa"/>
          </w:tcPr>
          <w:p>
            <w:pPr>
              <w:spacing w:before="40" w:after="40"/>
              <w:rPr>
                <w:rFonts w:ascii="Verdana" w:hAnsi="Verdan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660" w:type="dxa"/>
          </w:tcPr>
          <w:p>
            <w:pPr>
              <w:spacing w:before="40" w:after="40"/>
              <w:rPr>
                <w:rFonts w:ascii="Verdana" w:hAnsi="Verdana"/>
              </w:rPr>
            </w:pPr>
          </w:p>
        </w:tc>
        <w:tc>
          <w:tcPr>
            <w:tcW w:w="1701" w:type="dxa"/>
          </w:tcPr>
          <w:p>
            <w:pPr>
              <w:spacing w:before="40" w:after="40"/>
              <w:rPr>
                <w:rFonts w:ascii="Verdana" w:hAnsi="Verdana"/>
              </w:rPr>
            </w:pPr>
          </w:p>
        </w:tc>
        <w:tc>
          <w:tcPr>
            <w:tcW w:w="3923" w:type="dxa"/>
          </w:tcPr>
          <w:p>
            <w:pPr>
              <w:spacing w:before="40" w:after="40"/>
              <w:rPr>
                <w:rFonts w:ascii="Verdana" w:hAnsi="Verdana"/>
              </w:rPr>
            </w:pPr>
          </w:p>
        </w:tc>
        <w:tc>
          <w:tcPr>
            <w:tcW w:w="1584" w:type="dxa"/>
          </w:tcPr>
          <w:p>
            <w:pPr>
              <w:spacing w:before="40" w:after="40"/>
              <w:rPr>
                <w:rFonts w:ascii="Verdana" w:hAnsi="Verdan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660" w:type="dxa"/>
            <w:tcBorders>
              <w:bottom w:val="single" w:color="auto" w:sz="12" w:space="0"/>
            </w:tcBorders>
          </w:tcPr>
          <w:p>
            <w:pPr>
              <w:spacing w:before="40" w:after="40"/>
              <w:rPr>
                <w:rFonts w:ascii="Verdana" w:hAnsi="Verdana"/>
              </w:rPr>
            </w:pPr>
          </w:p>
        </w:tc>
        <w:tc>
          <w:tcPr>
            <w:tcW w:w="1701" w:type="dxa"/>
            <w:tcBorders>
              <w:bottom w:val="single" w:color="auto" w:sz="12" w:space="0"/>
            </w:tcBorders>
          </w:tcPr>
          <w:p>
            <w:pPr>
              <w:spacing w:before="40" w:after="40"/>
              <w:rPr>
                <w:rFonts w:ascii="Verdana" w:hAnsi="Verdana"/>
              </w:rPr>
            </w:pPr>
          </w:p>
        </w:tc>
        <w:tc>
          <w:tcPr>
            <w:tcW w:w="3923" w:type="dxa"/>
            <w:tcBorders>
              <w:bottom w:val="single" w:color="auto" w:sz="12" w:space="0"/>
            </w:tcBorders>
          </w:tcPr>
          <w:p>
            <w:pPr>
              <w:spacing w:before="40" w:after="40"/>
              <w:rPr>
                <w:rFonts w:ascii="Verdana" w:hAnsi="Verdana"/>
              </w:rPr>
            </w:pPr>
          </w:p>
        </w:tc>
        <w:tc>
          <w:tcPr>
            <w:tcW w:w="1584" w:type="dxa"/>
            <w:tcBorders>
              <w:bottom w:val="single" w:color="auto" w:sz="12" w:space="0"/>
            </w:tcBorders>
          </w:tcPr>
          <w:p>
            <w:pPr>
              <w:spacing w:before="40" w:after="40"/>
              <w:rPr>
                <w:rFonts w:ascii="Verdana" w:hAnsi="Verdana"/>
              </w:rPr>
            </w:pPr>
          </w:p>
        </w:tc>
      </w:tr>
    </w:tbl>
    <w:p>
      <w:pPr>
        <w:rPr>
          <w:rFonts w:ascii="Verdana" w:hAnsi="Verdana"/>
          <w:b/>
        </w:rPr>
      </w:pPr>
    </w:p>
    <w:p>
      <w:pPr>
        <w:rPr>
          <w:rFonts w:ascii="Verdana" w:hAnsi="Verdana"/>
          <w:b/>
        </w:rPr>
      </w:pPr>
    </w:p>
    <w:p>
      <w:pPr>
        <w:rPr>
          <w:rFonts w:ascii="Verdana" w:hAnsi="Verdana"/>
          <w:b/>
        </w:rPr>
      </w:pPr>
    </w:p>
    <w:p>
      <w:pPr>
        <w:rPr>
          <w:rFonts w:ascii="Verdana" w:hAnsi="Verdana"/>
        </w:rPr>
      </w:pPr>
    </w:p>
    <w:p>
      <w:pPr>
        <w:rPr>
          <w:rFonts w:ascii="Verdana" w:hAnsi="Verdana"/>
        </w:rPr>
        <w:sectPr>
          <w:headerReference r:id="rId7" w:type="default"/>
          <w:footerReference r:id="rId8" w:type="default"/>
          <w:pgSz w:w="12240" w:h="15840"/>
          <w:pgMar w:top="1440" w:right="1440" w:bottom="1440" w:left="1440" w:header="720" w:footer="720" w:gutter="0"/>
          <w:pgNumType w:fmt="lowerRoman" w:start="1"/>
          <w:cols w:space="720" w:num="1"/>
        </w:sectPr>
      </w:pPr>
    </w:p>
    <w:p>
      <w:pPr>
        <w:pStyle w:val="2"/>
        <w:rPr>
          <w:rFonts w:ascii="Verdana" w:hAnsi="Verdana"/>
        </w:rPr>
      </w:pPr>
      <w:bookmarkStart w:id="9" w:name="_Toc146985909"/>
      <w:bookmarkStart w:id="10" w:name="_Toc439994665"/>
      <w:bookmarkStart w:id="11" w:name="_Toc151920161"/>
      <w:r>
        <w:rPr>
          <w:rFonts w:ascii="Verdana" w:hAnsi="Verdana"/>
        </w:rPr>
        <w:t>Introduction</w:t>
      </w:r>
      <w:bookmarkEnd w:id="9"/>
      <w:bookmarkEnd w:id="10"/>
      <w:bookmarkEnd w:id="11"/>
    </w:p>
    <w:p>
      <w:pPr>
        <w:pStyle w:val="3"/>
        <w:rPr>
          <w:rFonts w:ascii="Verdana" w:hAnsi="Verdana"/>
        </w:rPr>
      </w:pPr>
      <w:bookmarkStart w:id="12" w:name="_Toc146985910"/>
      <w:bookmarkStart w:id="13" w:name="_Toc151920162"/>
      <w:bookmarkStart w:id="14" w:name="_Toc439994667"/>
      <w:r>
        <w:rPr>
          <w:rFonts w:ascii="Verdana" w:hAnsi="Verdana"/>
        </w:rPr>
        <w:t>Purpose</w:t>
      </w:r>
      <w:bookmarkEnd w:id="12"/>
      <w:bookmarkEnd w:id="13"/>
      <w:bookmarkEnd w:id="14"/>
      <w:r>
        <w:rPr>
          <w:rFonts w:ascii="Verdana" w:hAnsi="Verdana"/>
        </w:rPr>
        <w:t xml:space="preserve"> </w:t>
      </w:r>
    </w:p>
    <w:p>
      <w:bookmarkStart w:id="15" w:name="_Toc439994670"/>
      <w:bookmarkStart w:id="16" w:name="_Toc146985911"/>
      <w:r>
        <w:t>This document serves three main objectives:</w:t>
      </w:r>
    </w:p>
    <w:p>
      <w:pPr>
        <w:numPr>
          <w:ilvl w:val="0"/>
          <w:numId w:val="3"/>
        </w:numPr>
      </w:pPr>
      <w:r>
        <w:t>To explain the methodology used to analyze and enhance the initial requirements provided by DPEX.</w:t>
      </w:r>
    </w:p>
    <w:p>
      <w:pPr>
        <w:numPr>
          <w:ilvl w:val="0"/>
          <w:numId w:val="3"/>
        </w:numPr>
      </w:pPr>
      <w:r>
        <w:t>To state the requirements for the DPEX Package Tracking System.</w:t>
      </w:r>
    </w:p>
    <w:p>
      <w:pPr>
        <w:numPr>
          <w:ilvl w:val="0"/>
          <w:numId w:val="3"/>
        </w:numPr>
      </w:pPr>
      <w:r>
        <w:t>To present a detailed analysis of the requirements, including dependencies, resolved issues, comprehension of the requirements, and their interrelations.</w:t>
      </w:r>
    </w:p>
    <w:p>
      <w:r>
        <w:t>As such, this document goes beyond a mere requirements specification; it also serves as an articulation of the derivation process from the input and the interconnected nature of the requirements</w:t>
      </w:r>
      <w:bookmarkEnd w:id="15"/>
      <w:bookmarkEnd w:id="16"/>
    </w:p>
    <w:p/>
    <w:p>
      <w:pPr>
        <w:rPr>
          <w:rFonts w:hint="default"/>
        </w:rPr>
      </w:pPr>
      <w:r>
        <w:rPr>
          <w:rFonts w:hint="default"/>
        </w:rPr>
        <w:t xml:space="preserve">The </w:t>
      </w:r>
      <w:r>
        <w:rPr>
          <w:rFonts w:hint="default"/>
          <w:lang w:val="es-EC"/>
        </w:rPr>
        <w:t>project serves</w:t>
      </w:r>
      <w:r>
        <w:rPr>
          <w:rFonts w:hint="default"/>
        </w:rPr>
        <w:t xml:space="preserve"> t</w:t>
      </w:r>
      <w:r>
        <w:rPr>
          <w:rFonts w:hint="default"/>
          <w:lang w:val="es-EC"/>
        </w:rPr>
        <w:t>wo</w:t>
      </w:r>
      <w:r>
        <w:rPr>
          <w:rFonts w:hint="default"/>
        </w:rPr>
        <w:t xml:space="preserve"> </w:t>
      </w:r>
      <w:r>
        <w:rPr>
          <w:rFonts w:hint="default"/>
          <w:lang w:val="es-EC"/>
        </w:rPr>
        <w:t>objectives</w:t>
      </w:r>
      <w:r>
        <w:rPr>
          <w:rFonts w:hint="default"/>
        </w:rPr>
        <w:t>:</w:t>
      </w:r>
    </w:p>
    <w:p>
      <w:pPr>
        <w:numPr>
          <w:ilvl w:val="0"/>
          <w:numId w:val="3"/>
        </w:numPr>
        <w:rPr>
          <w:rFonts w:hint="default"/>
        </w:rPr>
      </w:pPr>
      <w:r>
        <w:rPr>
          <w:rFonts w:hint="default"/>
        </w:rPr>
        <w:t>Create, modify, delete and keep track of the different electoral packages necessary for an electoral process.</w:t>
      </w:r>
    </w:p>
    <w:p>
      <w:pPr>
        <w:numPr>
          <w:ilvl w:val="0"/>
          <w:numId w:val="3"/>
        </w:numPr>
        <w:rPr>
          <w:rFonts w:hint="default"/>
        </w:rPr>
      </w:pPr>
      <w:r>
        <w:rPr>
          <w:rFonts w:hint="default"/>
        </w:rPr>
        <w:t>Follow up on the sending of packages to the different constituencies available for an electoral process.</w:t>
      </w:r>
    </w:p>
    <w:p>
      <w:pPr>
        <w:pStyle w:val="3"/>
        <w:rPr>
          <w:rFonts w:ascii="Verdana" w:hAnsi="Verdana"/>
        </w:rPr>
      </w:pPr>
      <w:bookmarkStart w:id="17" w:name="_Toc151920163"/>
      <w:r>
        <w:rPr>
          <w:rFonts w:ascii="Verdana" w:hAnsi="Verdana"/>
        </w:rPr>
        <w:t>Product scope</w:t>
      </w:r>
      <w:bookmarkEnd w:id="17"/>
    </w:p>
    <w:p>
      <w:r>
        <w:t>The product is a software system that is divided into 2 parts: tracking of electoral packages abroad and management of these within the DPEX.</w:t>
      </w:r>
    </w:p>
    <w:p>
      <w:pPr>
        <w:pStyle w:val="3"/>
        <w:rPr>
          <w:rFonts w:ascii="Verdana" w:hAnsi="Verdana"/>
        </w:rPr>
      </w:pPr>
      <w:bookmarkStart w:id="18" w:name="_Toc151920164"/>
      <w:r>
        <w:rPr>
          <w:rFonts w:ascii="Verdana" w:hAnsi="Verdana"/>
        </w:rPr>
        <w:t>Glossary</w:t>
      </w:r>
      <w:bookmarkEnd w:id="18"/>
    </w:p>
    <w:p>
      <w:r>
        <w:t>This subsection contains definitions of all the terms, acronyms, and abbreviations used in the document:</w:t>
      </w:r>
    </w:p>
    <w:p/>
    <w:p>
      <w:r>
        <w:rPr>
          <w:b/>
          <w:bCs/>
        </w:rPr>
        <w:t xml:space="preserve">DPEX: </w:t>
      </w:r>
      <w:r>
        <w:t>Acronym for Dirección de Procesos en el Exterior (Foreign Processes Management Office).</w:t>
      </w:r>
    </w:p>
    <w:p>
      <w:r>
        <w:rPr>
          <w:b/>
          <w:bCs/>
        </w:rPr>
        <w:t xml:space="preserve">JRE: </w:t>
      </w:r>
      <w:r>
        <w:t>Acronym for Java Runtime Environment</w:t>
      </w:r>
    </w:p>
    <w:p>
      <w:r>
        <w:rPr>
          <w:b/>
          <w:bCs/>
        </w:rPr>
        <w:t xml:space="preserve">JDK: </w:t>
      </w:r>
      <w:r>
        <w:t>Acronym for Java Development Kit</w:t>
      </w:r>
    </w:p>
    <w:p>
      <w:pPr>
        <w:pStyle w:val="3"/>
        <w:rPr>
          <w:rFonts w:ascii="Verdana" w:hAnsi="Verdana"/>
        </w:rPr>
      </w:pPr>
      <w:bookmarkStart w:id="19" w:name="_Toc439994672"/>
      <w:bookmarkStart w:id="20" w:name="_Toc146985913"/>
      <w:bookmarkStart w:id="21" w:name="_Toc151920165"/>
      <w:r>
        <w:rPr>
          <w:rFonts w:ascii="Verdana" w:hAnsi="Verdana"/>
        </w:rPr>
        <w:t>References</w:t>
      </w:r>
      <w:bookmarkEnd w:id="19"/>
      <w:bookmarkEnd w:id="20"/>
      <w:bookmarkEnd w:id="21"/>
    </w:p>
    <w:p>
      <w:pPr>
        <w:pStyle w:val="36"/>
        <w:numPr>
          <w:ilvl w:val="0"/>
          <w:numId w:val="4"/>
        </w:numPr>
        <w:spacing w:line="280" w:lineRule="exact"/>
        <w:rPr>
          <w:rFonts w:ascii="Verdana" w:hAnsi="Verdana"/>
          <w:i w:val="0"/>
          <w:sz w:val="24"/>
          <w:szCs w:val="24"/>
        </w:rPr>
      </w:pPr>
      <w:r>
        <w:rPr>
          <w:rFonts w:ascii="Verdana" w:hAnsi="Verdana"/>
          <w:i w:val="0"/>
          <w:sz w:val="24"/>
          <w:szCs w:val="24"/>
        </w:rPr>
        <w:t>IEEE 830-1998</w:t>
      </w:r>
    </w:p>
    <w:p>
      <w:pPr>
        <w:pStyle w:val="3"/>
        <w:rPr>
          <w:rFonts w:ascii="Verdana" w:hAnsi="Verdana"/>
        </w:rPr>
      </w:pPr>
      <w:bookmarkStart w:id="22" w:name="_Toc146985914"/>
      <w:bookmarkStart w:id="23" w:name="_Toc151920166"/>
      <w:r>
        <w:rPr>
          <w:rFonts w:ascii="Verdana" w:hAnsi="Verdana"/>
        </w:rPr>
        <w:t>Overview</w:t>
      </w:r>
      <w:bookmarkEnd w:id="22"/>
      <w:bookmarkEnd w:id="23"/>
    </w:p>
    <w:p>
      <w:r>
        <w:t>This document is based on the IEEE830-1998 specification.</w:t>
      </w:r>
    </w:p>
    <w:p>
      <w:r>
        <w:t>The following information can be found in this document:</w:t>
      </w:r>
    </w:p>
    <w:p>
      <w:pPr>
        <w:numPr>
          <w:ilvl w:val="0"/>
          <w:numId w:val="5"/>
        </w:numPr>
      </w:pPr>
      <w:r>
        <w:t>Section 2: General description of product, including user dependency analysis and enterprise requirements.</w:t>
      </w:r>
    </w:p>
    <w:p>
      <w:pPr>
        <w:numPr>
          <w:ilvl w:val="0"/>
          <w:numId w:val="5"/>
        </w:numPr>
      </w:pPr>
      <w:r>
        <w:t>Section 3: Functional &amp; Non-functional requirements.</w:t>
      </w:r>
    </w:p>
    <w:p>
      <w:pPr>
        <w:numPr>
          <w:ilvl w:val="0"/>
          <w:numId w:val="5"/>
        </w:numPr>
      </w:pPr>
      <w:r>
        <w:t>Section 4 describes the requirements analysis process.</w:t>
      </w:r>
    </w:p>
    <w:p>
      <w:pPr>
        <w:pStyle w:val="2"/>
        <w:rPr>
          <w:rFonts w:ascii="Verdana" w:hAnsi="Verdana"/>
        </w:rPr>
      </w:pPr>
      <w:bookmarkStart w:id="24" w:name="_Toc439994673"/>
      <w:bookmarkStart w:id="25" w:name="_Toc151920167"/>
      <w:bookmarkStart w:id="26" w:name="_Toc146985915"/>
      <w:r>
        <w:rPr>
          <w:rFonts w:ascii="Verdana" w:hAnsi="Verdana"/>
        </w:rPr>
        <w:t>General Description</w:t>
      </w:r>
      <w:bookmarkEnd w:id="24"/>
      <w:bookmarkEnd w:id="25"/>
      <w:bookmarkEnd w:id="26"/>
    </w:p>
    <w:p/>
    <w:p>
      <w:r>
        <w:t>The system aims to be a solution to allow the DPEX members to know the information of the electoral packages sent abroad, destination and tracking during the electoral process. Once finished, the system will focus on managing the packages for storage or possible counting.</w:t>
      </w:r>
    </w:p>
    <w:p/>
    <w:p>
      <w:pPr>
        <w:pStyle w:val="3"/>
        <w:rPr>
          <w:rFonts w:ascii="Verdana" w:hAnsi="Verdana"/>
        </w:rPr>
      </w:pPr>
      <w:bookmarkStart w:id="27" w:name="_Toc439994674"/>
      <w:bookmarkStart w:id="28" w:name="_Toc151920168"/>
      <w:bookmarkStart w:id="29" w:name="_Toc146985916"/>
      <w:r>
        <w:rPr>
          <w:rFonts w:ascii="Verdana" w:hAnsi="Verdana"/>
        </w:rPr>
        <w:t>Product Perspective</w:t>
      </w:r>
      <w:bookmarkEnd w:id="27"/>
      <w:bookmarkEnd w:id="28"/>
      <w:bookmarkEnd w:id="29"/>
    </w:p>
    <w:p>
      <w:r>
        <w:t>The DPEX Package Tracking System is a self-contained system. It will run on the user’s command line interface and dynamic data sources such as databases will be stored in the cloud; this means the user will only need to have access to a computer or mobile device running Windows, MacOS or Linux. All the system features are all built into itself, and no other software or hardware device is required to function.</w:t>
      </w:r>
    </w:p>
    <w:p/>
    <w:p>
      <w:pPr>
        <w:pStyle w:val="4"/>
        <w:rPr>
          <w:rFonts w:ascii="Verdana" w:hAnsi="Verdana"/>
          <w:bCs/>
        </w:rPr>
      </w:pPr>
      <w:bookmarkStart w:id="30" w:name="_Toc151920169"/>
      <w:r>
        <w:rPr>
          <w:rFonts w:ascii="Verdana" w:hAnsi="Verdana"/>
          <w:bCs/>
        </w:rPr>
        <w:t>System interfaces</w:t>
      </w:r>
      <w:bookmarkEnd w:id="30"/>
    </w:p>
    <w:p>
      <w:r>
        <w:t>As stated in section 2.1 the system is self-contained, relying on very little in external software interfaces.  However, the system will require interfaces with the installed computer’s hardware.  The system is to be a web-enabled system, meaning that all user interaction it is required to have an internet connection to retrieve and modify data. The System interfaces required on the system server are the following:</w:t>
      </w:r>
    </w:p>
    <w:p/>
    <w:p>
      <w:pPr>
        <w:numPr>
          <w:ilvl w:val="0"/>
          <w:numId w:val="6"/>
        </w:numPr>
      </w:pPr>
      <w:r>
        <w:t>Network interface to a network with an internet connection</w:t>
      </w:r>
    </w:p>
    <w:p>
      <w:pPr>
        <w:numPr>
          <w:ilvl w:val="0"/>
          <w:numId w:val="6"/>
        </w:numPr>
      </w:pPr>
      <w:r>
        <w:t>Database connection to the MongoDB database containing data, such as user authorization information, package tracking information, etc.</w:t>
      </w:r>
    </w:p>
    <w:p>
      <w:pPr>
        <w:pStyle w:val="4"/>
        <w:rPr>
          <w:rFonts w:ascii="Verdana" w:hAnsi="Verdana"/>
          <w:bCs/>
        </w:rPr>
      </w:pPr>
      <w:bookmarkStart w:id="31" w:name="_Toc151920170"/>
      <w:r>
        <w:rPr>
          <w:rFonts w:ascii="Verdana" w:hAnsi="Verdana"/>
          <w:bCs/>
        </w:rPr>
        <w:t>User interfaces</w:t>
      </w:r>
      <w:bookmarkEnd w:id="31"/>
    </w:p>
    <w:p>
      <w:r>
        <w:t>All user interfaces occur through the device’s command-line.</w:t>
      </w:r>
    </w:p>
    <w:p>
      <w:pPr>
        <w:pStyle w:val="4"/>
        <w:rPr>
          <w:rFonts w:ascii="Verdana" w:hAnsi="Verdana"/>
          <w:bCs/>
        </w:rPr>
      </w:pPr>
      <w:bookmarkStart w:id="32" w:name="_Toc151920171"/>
      <w:r>
        <w:rPr>
          <w:rFonts w:ascii="Verdana" w:hAnsi="Verdana"/>
          <w:bCs/>
        </w:rPr>
        <w:t>Hardware interfaces</w:t>
      </w:r>
      <w:bookmarkEnd w:id="32"/>
    </w:p>
    <w:p>
      <w:r>
        <w:t>There are no hardware interfaces to this system.</w:t>
      </w:r>
    </w:p>
    <w:p>
      <w:pPr>
        <w:pStyle w:val="4"/>
        <w:rPr>
          <w:rFonts w:ascii="Verdana" w:hAnsi="Verdana"/>
          <w:bCs/>
        </w:rPr>
      </w:pPr>
      <w:bookmarkStart w:id="33" w:name="_Toc151920172"/>
      <w:r>
        <w:rPr>
          <w:rFonts w:ascii="Verdana" w:hAnsi="Verdana"/>
          <w:bCs/>
        </w:rPr>
        <w:t>Software interfaces</w:t>
      </w:r>
      <w:bookmarkEnd w:id="33"/>
    </w:p>
    <w:p>
      <w:r>
        <w:t>On the user end, it is required to have JRE installed.</w:t>
      </w:r>
    </w:p>
    <w:p/>
    <w:p>
      <w:pPr>
        <w:pStyle w:val="3"/>
        <w:rPr>
          <w:rFonts w:ascii="Verdana" w:hAnsi="Verdana"/>
        </w:rPr>
      </w:pPr>
      <w:bookmarkStart w:id="34" w:name="_Toc151920173"/>
      <w:bookmarkStart w:id="35" w:name="_Toc146985917"/>
      <w:bookmarkStart w:id="36" w:name="_Toc439994675"/>
      <w:r>
        <w:rPr>
          <w:rFonts w:ascii="Verdana" w:hAnsi="Verdana"/>
        </w:rPr>
        <w:t>Product Functions</w:t>
      </w:r>
      <w:bookmarkEnd w:id="34"/>
      <w:bookmarkEnd w:id="35"/>
      <w:bookmarkEnd w:id="36"/>
    </w:p>
    <w:p>
      <w:bookmarkStart w:id="37" w:name="_Toc439994676"/>
      <w:r>
        <w:t>The Enterprise functional &amp; non-functional requirements from DPEX have been analyzed and all issues and ambiguities resolved. This document is for review by the customer (DPEX), and the changes to the spec should be analyzed for acceptability to DPEX.</w:t>
      </w:r>
    </w:p>
    <w:p/>
    <w:p>
      <w:r>
        <w:t>The general outline of the product functions is as follows:</w:t>
      </w:r>
    </w:p>
    <w:p/>
    <w:p>
      <w:pPr>
        <w:pStyle w:val="45"/>
        <w:numPr>
          <w:ilvl w:val="0"/>
          <w:numId w:val="7"/>
        </w:numPr>
      </w:pPr>
      <w:r>
        <w:t>Registration and information management</w:t>
      </w:r>
    </w:p>
    <w:p>
      <w:pPr>
        <w:pStyle w:val="45"/>
        <w:numPr>
          <w:ilvl w:val="0"/>
          <w:numId w:val="7"/>
        </w:numPr>
      </w:pPr>
      <w:r>
        <w:t>Electoral kits preparation</w:t>
      </w:r>
    </w:p>
    <w:p>
      <w:pPr>
        <w:pStyle w:val="45"/>
        <w:numPr>
          <w:ilvl w:val="0"/>
          <w:numId w:val="7"/>
        </w:numPr>
      </w:pPr>
      <w:r>
        <w:t>Shipment and tracking</w:t>
      </w:r>
    </w:p>
    <w:p>
      <w:pPr>
        <w:pStyle w:val="45"/>
        <w:numPr>
          <w:ilvl w:val="0"/>
          <w:numId w:val="7"/>
        </w:numPr>
      </w:pPr>
      <w:r>
        <w:t>Secure handling</w:t>
      </w:r>
    </w:p>
    <w:p>
      <w:pPr>
        <w:pStyle w:val="45"/>
        <w:numPr>
          <w:ilvl w:val="0"/>
          <w:numId w:val="7"/>
        </w:numPr>
      </w:pPr>
      <w:r>
        <w:t>Data verification</w:t>
      </w:r>
    </w:p>
    <w:p>
      <w:pPr>
        <w:pStyle w:val="45"/>
        <w:numPr>
          <w:ilvl w:val="0"/>
          <w:numId w:val="7"/>
        </w:numPr>
      </w:pPr>
      <w:r>
        <w:t>Technology</w:t>
      </w:r>
    </w:p>
    <w:p>
      <w:pPr>
        <w:pStyle w:val="45"/>
        <w:numPr>
          <w:ilvl w:val="0"/>
          <w:numId w:val="7"/>
        </w:numPr>
      </w:pPr>
      <w:r>
        <w:t>Communication</w:t>
      </w:r>
    </w:p>
    <w:p/>
    <w:p>
      <w:pPr>
        <w:pStyle w:val="3"/>
        <w:rPr>
          <w:rFonts w:ascii="Verdana" w:hAnsi="Verdana"/>
        </w:rPr>
      </w:pPr>
      <w:bookmarkStart w:id="38" w:name="_Toc146985918"/>
      <w:bookmarkStart w:id="39" w:name="_Toc151920174"/>
      <w:r>
        <w:rPr>
          <w:rFonts w:ascii="Verdana" w:hAnsi="Verdana"/>
        </w:rPr>
        <w:t>User Characteristics</w:t>
      </w:r>
      <w:bookmarkEnd w:id="37"/>
      <w:bookmarkEnd w:id="38"/>
      <w:r>
        <w:rPr>
          <w:rFonts w:ascii="Verdana" w:hAnsi="Verdana"/>
        </w:rPr>
        <w:t xml:space="preserve"> – Sheyla Lamar</w:t>
      </w:r>
      <w:bookmarkEnd w:id="39"/>
    </w:p>
    <w:p>
      <w:r>
        <w:t>The system is divided into two types of users: administrators and employees. Administrators can update information regarding consular offices, population and other sensitive data. Employees can register and mark packages as well as counting the votes.</w:t>
      </w:r>
    </w:p>
    <w:p/>
    <w:tbl>
      <w:tblPr>
        <w:tblStyle w:val="12"/>
        <w:tblW w:w="8080" w:type="dxa"/>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autofit"/>
        <w:tblCellMar>
          <w:top w:w="0" w:type="dxa"/>
          <w:left w:w="70" w:type="dxa"/>
          <w:bottom w:w="0" w:type="dxa"/>
          <w:right w:w="70" w:type="dxa"/>
        </w:tblCellMar>
      </w:tblPr>
      <w:tblGrid>
        <w:gridCol w:w="2087"/>
        <w:gridCol w:w="5993"/>
      </w:tblGrid>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rPr>
          <w:trHeight w:val="497" w:hRule="atLeast"/>
        </w:trPr>
        <w:tc>
          <w:tcPr>
            <w:tcW w:w="208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center"/>
          </w:tcPr>
          <w:p>
            <w:pPr>
              <w:ind w:left="61"/>
            </w:pPr>
            <w:bookmarkStart w:id="40" w:name="_Toc439994677"/>
            <w:r>
              <w:t>User type</w:t>
            </w:r>
          </w:p>
        </w:tc>
        <w:tc>
          <w:tcPr>
            <w:tcW w:w="5993"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center"/>
          </w:tcPr>
          <w:p>
            <w:pPr>
              <w:ind w:left="97"/>
            </w:pPr>
            <w:r>
              <w:t>Administrator</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rPr>
          <w:trHeight w:val="497" w:hRule="atLeast"/>
        </w:trPr>
        <w:tc>
          <w:tcPr>
            <w:tcW w:w="208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center"/>
          </w:tcPr>
          <w:p>
            <w:pPr>
              <w:ind w:left="61"/>
            </w:pPr>
            <w:r>
              <w:t>Role</w:t>
            </w:r>
          </w:p>
        </w:tc>
        <w:tc>
          <w:tcPr>
            <w:tcW w:w="5993"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center"/>
          </w:tcPr>
          <w:p>
            <w:pPr>
              <w:ind w:left="97"/>
            </w:pPr>
            <w:r>
              <w:t>Supervisor</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rPr>
          <w:trHeight w:val="497" w:hRule="atLeast"/>
        </w:trPr>
        <w:tc>
          <w:tcPr>
            <w:tcW w:w="208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center"/>
          </w:tcPr>
          <w:p>
            <w:pPr>
              <w:ind w:left="61"/>
            </w:pPr>
            <w:r>
              <w:t>Skills</w:t>
            </w:r>
          </w:p>
        </w:tc>
        <w:tc>
          <w:tcPr>
            <w:tcW w:w="5993"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center"/>
          </w:tcPr>
          <w:p>
            <w:pPr>
              <w:ind w:left="97"/>
            </w:pPr>
            <w:r>
              <w:t>Communication, time management, leadership, experience in the area</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rPr>
          <w:trHeight w:val="497" w:hRule="atLeast"/>
        </w:trPr>
        <w:tc>
          <w:tcPr>
            <w:tcW w:w="208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center"/>
          </w:tcPr>
          <w:p>
            <w:pPr>
              <w:ind w:left="61"/>
            </w:pPr>
            <w:r>
              <w:t>Activities</w:t>
            </w:r>
          </w:p>
        </w:tc>
        <w:tc>
          <w:tcPr>
            <w:tcW w:w="5993"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center"/>
          </w:tcPr>
          <w:p>
            <w:pPr>
              <w:ind w:left="97"/>
            </w:pPr>
            <w:r>
              <w:t>Supervision of the group of electoral administrative assistants, inside the DPEX.</w:t>
            </w:r>
          </w:p>
        </w:tc>
      </w:tr>
    </w:tbl>
    <w:p/>
    <w:p>
      <w:pPr>
        <w:pStyle w:val="36"/>
        <w:spacing w:line="280" w:lineRule="exact"/>
        <w:rPr>
          <w:rFonts w:ascii="Verdana" w:hAnsi="Verdana"/>
          <w:i w:val="0"/>
          <w:sz w:val="24"/>
          <w:szCs w:val="24"/>
        </w:rPr>
      </w:pPr>
      <w:r>
        <w:t>All users must have knowledge of how to work with command-line programs. Since all interactions with the system is the computer command-line, the system cannot be used without access and knowledge of it.</w:t>
      </w:r>
    </w:p>
    <w:bookmarkEnd w:id="40"/>
    <w:p>
      <w:pPr>
        <w:pStyle w:val="3"/>
        <w:rPr>
          <w:rFonts w:ascii="Verdana" w:hAnsi="Verdana"/>
        </w:rPr>
      </w:pPr>
      <w:bookmarkStart w:id="41" w:name="_Toc151920175"/>
      <w:r>
        <w:rPr>
          <w:rFonts w:ascii="Verdana" w:hAnsi="Verdana"/>
        </w:rPr>
        <w:t>Constraints</w:t>
      </w:r>
      <w:bookmarkEnd w:id="41"/>
    </w:p>
    <w:p>
      <w:r>
        <w:t xml:space="preserve">There are several constraints which the system must abide by during development.  The system must be developed within their limits.  These constraints dictate a few of the functional and nonfunctional requirements specified by this document.  Others are because of a requirement specified to us by our customer. All are important to be aware of during the implementation of the software system.  </w:t>
      </w:r>
    </w:p>
    <w:p/>
    <w:p/>
    <w:p>
      <w:pPr>
        <w:numPr>
          <w:ilvl w:val="0"/>
          <w:numId w:val="8"/>
        </w:numPr>
      </w:pPr>
      <w:r>
        <w:t>System is to be developed for use as a command-line application. This will limit the ability to create user-friendly graphical interfaces.</w:t>
      </w:r>
    </w:p>
    <w:p>
      <w:pPr>
        <w:numPr>
          <w:ilvl w:val="0"/>
          <w:numId w:val="8"/>
        </w:numPr>
      </w:pPr>
      <w:r>
        <w:t xml:space="preserve">System is to be developed in Java.  </w:t>
      </w:r>
    </w:p>
    <w:p>
      <w:pPr>
        <w:numPr>
          <w:ilvl w:val="0"/>
          <w:numId w:val="8"/>
        </w:numPr>
      </w:pPr>
      <w:r>
        <w:t>Data must be stored in a remote database.</w:t>
      </w:r>
    </w:p>
    <w:p>
      <w:pPr>
        <w:numPr>
          <w:ilvl w:val="0"/>
          <w:numId w:val="8"/>
        </w:numPr>
      </w:pPr>
      <w:r>
        <w:t>Passwords must be sent and stored in encrypted form.</w:t>
      </w:r>
    </w:p>
    <w:p>
      <w:pPr>
        <w:numPr>
          <w:ilvl w:val="0"/>
          <w:numId w:val="8"/>
        </w:numPr>
      </w:pPr>
      <w:r>
        <w:t>Not all users are able to access and/or modify the different sets of data.</w:t>
      </w:r>
    </w:p>
    <w:p>
      <w:pPr>
        <w:numPr>
          <w:ilvl w:val="0"/>
          <w:numId w:val="8"/>
        </w:numPr>
      </w:pPr>
      <w:r>
        <w:t>System must be robust enough to handle many concurrent queries.</w:t>
      </w:r>
    </w:p>
    <w:p>
      <w:pPr>
        <w:numPr>
          <w:ilvl w:val="0"/>
          <w:numId w:val="8"/>
        </w:numPr>
      </w:pPr>
      <w:r>
        <w:t>Server-Client communication must be done over TCP connections</w:t>
      </w:r>
    </w:p>
    <w:p>
      <w:pPr>
        <w:pStyle w:val="36"/>
        <w:spacing w:line="280" w:lineRule="exact"/>
        <w:rPr>
          <w:rFonts w:ascii="Verdana" w:hAnsi="Verdana"/>
          <w:i w:val="0"/>
          <w:sz w:val="24"/>
          <w:szCs w:val="24"/>
        </w:rPr>
      </w:pPr>
      <w:bookmarkStart w:id="42" w:name="_Toc439994678"/>
      <w:r>
        <w:rPr>
          <w:rFonts w:ascii="Verdana" w:hAnsi="Verdana"/>
          <w:i w:val="0"/>
          <w:sz w:val="24"/>
          <w:szCs w:val="24"/>
        </w:rPr>
        <w:t xml:space="preserve">  </w:t>
      </w:r>
    </w:p>
    <w:bookmarkEnd w:id="42"/>
    <w:p>
      <w:pPr>
        <w:pStyle w:val="3"/>
        <w:rPr>
          <w:rFonts w:ascii="Verdana" w:hAnsi="Verdana"/>
        </w:rPr>
      </w:pPr>
      <w:bookmarkStart w:id="43" w:name="_Toc439994680"/>
      <w:bookmarkStart w:id="44" w:name="_Toc146985921"/>
      <w:bookmarkStart w:id="45" w:name="_Toc151920176"/>
      <w:r>
        <w:rPr>
          <w:rFonts w:ascii="Verdana" w:hAnsi="Verdana"/>
        </w:rPr>
        <w:t>Assumptions and Dependencies</w:t>
      </w:r>
      <w:bookmarkEnd w:id="43"/>
      <w:bookmarkEnd w:id="44"/>
      <w:bookmarkEnd w:id="45"/>
    </w:p>
    <w:p>
      <w:pPr>
        <w:numPr>
          <w:ilvl w:val="1"/>
          <w:numId w:val="8"/>
        </w:numPr>
      </w:pPr>
      <w:r>
        <w:t>Backend system will run on any of the previously listed operating systems: Linux, MacOS or Windows, will have to be able to run MongoDB 7.0 or newer</w:t>
      </w:r>
    </w:p>
    <w:p>
      <w:pPr>
        <w:numPr>
          <w:ilvl w:val="1"/>
          <w:numId w:val="8"/>
        </w:numPr>
      </w:pPr>
      <w:r>
        <w:t>The program will run on any if the previously stated OSes and they must be able to run JRE 17 or newer. This means Java is required to be installed on the system to work.</w:t>
      </w:r>
    </w:p>
    <w:p>
      <w:pPr>
        <w:numPr>
          <w:ilvl w:val="1"/>
          <w:numId w:val="8"/>
        </w:numPr>
      </w:pPr>
      <w:r>
        <w:t>The system is supposed to run on a secure environment, meaning that, for example, all connections should be made through VPNs or any other measures, that should be taken on the system administrator side as they are not part of the system functionality.</w:t>
      </w:r>
    </w:p>
    <w:p/>
    <w:p>
      <w:pPr>
        <w:pStyle w:val="3"/>
        <w:rPr>
          <w:rFonts w:ascii="Verdana" w:hAnsi="Verdana"/>
          <w:bCs/>
        </w:rPr>
      </w:pPr>
      <w:bookmarkStart w:id="46" w:name="_Toc151920177"/>
      <w:r>
        <w:rPr>
          <w:rFonts w:ascii="Verdana" w:hAnsi="Verdana"/>
          <w:bCs/>
        </w:rPr>
        <w:t>Apportioning of Requirements</w:t>
      </w:r>
      <w:bookmarkEnd w:id="46"/>
    </w:p>
    <w:p>
      <w:r>
        <w:t xml:space="preserve">The system should be fully fledged and operational since the very first release, as the electoral process can only be held once in a couple of years.  However, there can be some non-critical features that could be developed in the future such as: </w:t>
      </w:r>
    </w:p>
    <w:p/>
    <w:p>
      <w:pPr>
        <w:pStyle w:val="45"/>
        <w:numPr>
          <w:ilvl w:val="0"/>
          <w:numId w:val="9"/>
        </w:numPr>
      </w:pPr>
      <w:r>
        <w:t>Automated initial counting: the system could implement an OCR algorithm that counts (and recounts) the votes automatically, this would help to speed up the process.</w:t>
      </w:r>
    </w:p>
    <w:p>
      <w:pPr>
        <w:pStyle w:val="45"/>
        <w:numPr>
          <w:ilvl w:val="0"/>
          <w:numId w:val="9"/>
        </w:numPr>
      </w:pPr>
      <w:r>
        <w:t>Graphical user interface: if the command-line program is found to be unfriendly or hard to use for the end users, we may need to considerate developing a graphical user interface to improve ease of use.</w:t>
      </w:r>
    </w:p>
    <w:p/>
    <w:p>
      <w:pPr>
        <w:pStyle w:val="2"/>
        <w:rPr>
          <w:rFonts w:ascii="Verdana" w:hAnsi="Verdana"/>
        </w:rPr>
      </w:pPr>
      <w:bookmarkStart w:id="47" w:name="_Toc439994682"/>
      <w:bookmarkStart w:id="48" w:name="_Toc146985922"/>
      <w:bookmarkStart w:id="49" w:name="_Toc151920178"/>
      <w:r>
        <w:rPr>
          <w:rFonts w:ascii="Verdana" w:hAnsi="Verdana"/>
        </w:rPr>
        <w:t>Specific Requirements</w:t>
      </w:r>
      <w:bookmarkEnd w:id="47"/>
      <w:bookmarkEnd w:id="48"/>
      <w:bookmarkEnd w:id="49"/>
    </w:p>
    <w:p>
      <w:pPr>
        <w:pStyle w:val="3"/>
        <w:rPr>
          <w:rFonts w:ascii="Verdana" w:hAnsi="Verdana"/>
        </w:rPr>
      </w:pPr>
      <w:bookmarkStart w:id="50" w:name="_Toc151920179"/>
      <w:bookmarkStart w:id="51" w:name="_Toc146985923"/>
      <w:r>
        <w:rPr>
          <w:rFonts w:ascii="Verdana" w:hAnsi="Verdana"/>
        </w:rPr>
        <w:t>External Interfaces</w:t>
      </w:r>
      <w:bookmarkEnd w:id="50"/>
    </w:p>
    <w:p>
      <w:pPr>
        <w:rPr>
          <w:rFonts w:asciiTheme="minorHAnsi" w:hAnsiTheme="minorHAnsi" w:eastAsiaTheme="minorEastAsia" w:cstheme="minorBidi"/>
          <w:b/>
          <w:bCs/>
          <w:i/>
          <w:iCs/>
          <w:lang w:val="es-EC"/>
        </w:rPr>
      </w:pPr>
      <w:r>
        <w:rPr>
          <w:rFonts w:asciiTheme="minorHAnsi" w:hAnsiTheme="minorHAnsi" w:eastAsiaTheme="minorEastAsia" w:cstheme="minorBidi"/>
          <w:i/>
          <w:iCs/>
          <w:lang w:val="es-EC"/>
        </w:rPr>
        <w:t>(esta parte lo dejo en blanco de momento, necesitamos al menos un bosquejo del diseño del proyecto, aunque el Edison dijo que todo seria por consola asi que talvez no necesitemos esta parte)</w:t>
      </w:r>
    </w:p>
    <w:p>
      <w:pPr>
        <w:pStyle w:val="3"/>
        <w:rPr>
          <w:rFonts w:ascii="Verdana" w:hAnsi="Verdana"/>
        </w:rPr>
      </w:pPr>
      <w:bookmarkStart w:id="52" w:name="_Toc151920180"/>
      <w:r>
        <w:rPr>
          <w:rFonts w:ascii="Verdana" w:hAnsi="Verdana"/>
        </w:rPr>
        <w:t>Functions</w:t>
      </w:r>
      <w:bookmarkEnd w:id="52"/>
    </w:p>
    <w:p>
      <w:r>
        <w:t>System functional requirements are specified by use cases and specific requirements. The use case helps understand system behavior, and the specific requirements extend the information from the use case.</w:t>
      </w:r>
    </w:p>
    <w:p/>
    <w:p/>
    <w:bookmarkEnd w:id="51"/>
    <w:p>
      <w:pPr>
        <w:pStyle w:val="4"/>
      </w:pPr>
      <w:bookmarkStart w:id="53" w:name="_Toc151920181"/>
      <w:r>
        <w:t xml:space="preserve">Use Case: </w:t>
      </w:r>
      <w:r>
        <w:rPr>
          <w:rFonts w:ascii="Times New Roman" w:hAnsi="Times New Roman"/>
          <w:szCs w:val="24"/>
        </w:rPr>
        <w:t>Create New User</w:t>
      </w:r>
      <w:bookmarkEnd w:id="53"/>
    </w:p>
    <w:p>
      <w:pPr>
        <w:spacing w:after="160" w:line="257" w:lineRule="auto"/>
      </w:pPr>
      <w:r>
        <w:rPr>
          <w:rFonts w:ascii="Times New Roman" w:hAnsi="Times New Roman"/>
          <w:szCs w:val="24"/>
        </w:rPr>
        <w:t xml:space="preserve">Use Case Description: </w:t>
      </w:r>
    </w:p>
    <w:p>
      <w:pPr>
        <w:spacing w:after="160" w:line="257" w:lineRule="auto"/>
        <w:rPr>
          <w:rFonts w:ascii="Times New Roman" w:hAnsi="Times New Roman"/>
          <w:szCs w:val="24"/>
        </w:rPr>
      </w:pPr>
      <w:r>
        <w:rPr>
          <w:rFonts w:ascii="Times New Roman" w:hAnsi="Times New Roman"/>
          <w:szCs w:val="24"/>
        </w:rPr>
        <w:t>Administrators will be able to create new user accounts to assign roles and permissions.</w:t>
      </w:r>
    </w:p>
    <w:p>
      <w:pPr>
        <w:spacing w:after="160" w:line="257" w:lineRule="auto"/>
      </w:pPr>
      <w:r>
        <w:rPr>
          <w:rFonts w:ascii="Times New Roman" w:hAnsi="Times New Roman"/>
          <w:szCs w:val="24"/>
        </w:rPr>
        <w:t>Specific requirements:</w:t>
      </w:r>
    </w:p>
    <w:p>
      <w:pPr>
        <w:pStyle w:val="45"/>
        <w:numPr>
          <w:ilvl w:val="0"/>
          <w:numId w:val="10"/>
        </w:numPr>
        <w:rPr>
          <w:szCs w:val="24"/>
        </w:rPr>
      </w:pPr>
      <w:r>
        <w:t xml:space="preserve">The system will provide an interactive form for entering electoral package information. </w:t>
      </w:r>
    </w:p>
    <w:p>
      <w:pPr>
        <w:pStyle w:val="45"/>
        <w:numPr>
          <w:ilvl w:val="0"/>
          <w:numId w:val="10"/>
        </w:numPr>
        <w:rPr>
          <w:szCs w:val="24"/>
        </w:rPr>
      </w:pPr>
      <w:r>
        <w:t xml:space="preserve">Real-time validations will be performed to ensure data integrity and consistency. </w:t>
      </w:r>
    </w:p>
    <w:p>
      <w:pPr>
        <w:pStyle w:val="45"/>
        <w:numPr>
          <w:ilvl w:val="0"/>
          <w:numId w:val="10"/>
        </w:numPr>
        <w:rPr>
          <w:szCs w:val="24"/>
        </w:rPr>
      </w:pPr>
      <w:r>
        <w:t>Users will be able to attach documents related to the package, such as shipping records.</w:t>
      </w:r>
    </w:p>
    <w:p/>
    <w:p>
      <w:pPr>
        <w:pStyle w:val="4"/>
      </w:pPr>
      <w:bookmarkStart w:id="54" w:name="_Toc151920182"/>
      <w:r>
        <w:t xml:space="preserve">Use Case: </w:t>
      </w:r>
      <w:r>
        <w:rPr>
          <w:rFonts w:ascii="Times New Roman" w:hAnsi="Times New Roman"/>
          <w:szCs w:val="24"/>
        </w:rPr>
        <w:t>Assign Roles and Permissions</w:t>
      </w:r>
      <w:bookmarkEnd w:id="54"/>
    </w:p>
    <w:p>
      <w:pPr>
        <w:spacing w:after="160" w:line="257" w:lineRule="auto"/>
      </w:pPr>
      <w:r>
        <w:rPr>
          <w:rFonts w:ascii="Times New Roman" w:hAnsi="Times New Roman"/>
          <w:szCs w:val="24"/>
        </w:rPr>
        <w:t xml:space="preserve">Use Case Description: </w:t>
      </w:r>
    </w:p>
    <w:p>
      <w:pPr>
        <w:spacing w:after="160" w:line="257" w:lineRule="auto"/>
        <w:rPr>
          <w:rFonts w:ascii="Times New Roman" w:hAnsi="Times New Roman"/>
          <w:szCs w:val="24"/>
        </w:rPr>
      </w:pPr>
      <w:r>
        <w:rPr>
          <w:rFonts w:ascii="Times New Roman" w:hAnsi="Times New Roman"/>
          <w:szCs w:val="24"/>
        </w:rPr>
        <w:t>Administrators will be able to assign specific roles and define permissions for each user.</w:t>
      </w:r>
    </w:p>
    <w:p>
      <w:r>
        <w:t>Specific requirements:</w:t>
      </w:r>
    </w:p>
    <w:p/>
    <w:p>
      <w:pPr>
        <w:pStyle w:val="45"/>
        <w:numPr>
          <w:ilvl w:val="0"/>
          <w:numId w:val="11"/>
        </w:numPr>
        <w:rPr>
          <w:szCs w:val="24"/>
          <w:lang w:val="en"/>
        </w:rPr>
      </w:pPr>
      <w:r>
        <w:rPr>
          <w:lang w:val="en"/>
        </w:rPr>
        <w:t xml:space="preserve">Available roles will include roles such as administrator, employee, and supervisor, each with specific sets of permissions. </w:t>
      </w:r>
    </w:p>
    <w:p>
      <w:pPr>
        <w:pStyle w:val="45"/>
        <w:numPr>
          <w:ilvl w:val="0"/>
          <w:numId w:val="11"/>
        </w:numPr>
        <w:rPr>
          <w:szCs w:val="24"/>
          <w:lang w:val="en"/>
        </w:rPr>
      </w:pPr>
      <w:r>
        <w:rPr>
          <w:lang w:val="en"/>
        </w:rPr>
        <w:t>Changes to roles will require authorization from another administrator to prevent potential abuse of privileges.</w:t>
      </w:r>
    </w:p>
    <w:p>
      <w:pPr>
        <w:rPr>
          <w:szCs w:val="24"/>
          <w:lang w:val="en"/>
        </w:rPr>
      </w:pPr>
    </w:p>
    <w:p>
      <w:pPr>
        <w:pStyle w:val="4"/>
      </w:pPr>
      <w:bookmarkStart w:id="55" w:name="_Toc151920183"/>
      <w:r>
        <w:t xml:space="preserve">Use Case: </w:t>
      </w:r>
      <w:r>
        <w:rPr>
          <w:rFonts w:ascii="Times New Roman" w:hAnsi="Times New Roman"/>
          <w:szCs w:val="24"/>
        </w:rPr>
        <w:t>Generate Monitoring Reports</w:t>
      </w:r>
      <w:bookmarkEnd w:id="55"/>
    </w:p>
    <w:p>
      <w:pPr>
        <w:spacing w:after="160" w:line="257" w:lineRule="auto"/>
      </w:pPr>
      <w:r>
        <w:rPr>
          <w:rFonts w:ascii="Times New Roman" w:hAnsi="Times New Roman"/>
          <w:szCs w:val="24"/>
        </w:rPr>
        <w:t xml:space="preserve">Use Case Description: </w:t>
      </w:r>
    </w:p>
    <w:p>
      <w:pPr>
        <w:spacing w:after="160" w:line="257" w:lineRule="auto"/>
        <w:rPr>
          <w:rFonts w:ascii="Times New Roman" w:hAnsi="Times New Roman"/>
          <w:szCs w:val="24"/>
        </w:rPr>
      </w:pPr>
      <w:r>
        <w:rPr>
          <w:rFonts w:ascii="Times New Roman" w:hAnsi="Times New Roman"/>
          <w:szCs w:val="24"/>
        </w:rPr>
        <w:t>The system will generate detailed reports on the status and location of election packages.</w:t>
      </w:r>
    </w:p>
    <w:p>
      <w:r>
        <w:t>Specific requirements:</w:t>
      </w:r>
    </w:p>
    <w:p/>
    <w:p>
      <w:pPr>
        <w:pStyle w:val="45"/>
        <w:numPr>
          <w:ilvl w:val="0"/>
          <w:numId w:val="12"/>
        </w:numPr>
        <w:rPr>
          <w:szCs w:val="24"/>
        </w:rPr>
      </w:pPr>
      <w:r>
        <w:t>Reports will be generated using specific commands from the command line interface.</w:t>
      </w:r>
    </w:p>
    <w:p>
      <w:pPr>
        <w:pStyle w:val="45"/>
        <w:numPr>
          <w:ilvl w:val="0"/>
          <w:numId w:val="12"/>
        </w:numPr>
        <w:rPr>
          <w:rFonts w:ascii="Times New Roman" w:hAnsi="Times New Roman"/>
          <w:szCs w:val="24"/>
        </w:rPr>
      </w:pPr>
      <w:r>
        <w:t>Reports will include information such as shipping dates, current locations, status changes, and details of any issues or issues encountered during the election process.</w:t>
      </w:r>
    </w:p>
    <w:p>
      <w:pPr>
        <w:pStyle w:val="45"/>
        <w:numPr>
          <w:ilvl w:val="0"/>
          <w:numId w:val="12"/>
        </w:numPr>
        <w:rPr>
          <w:rFonts w:ascii="Times New Roman" w:hAnsi="Times New Roman"/>
          <w:szCs w:val="24"/>
        </w:rPr>
      </w:pPr>
      <w:r>
        <w:t>Reports will be available in exportable formats for easy review and presentation.</w:t>
      </w:r>
    </w:p>
    <w:p>
      <w:pPr>
        <w:rPr>
          <w:rFonts w:ascii="Times New Roman" w:hAnsi="Times New Roman"/>
          <w:szCs w:val="24"/>
        </w:rPr>
      </w:pPr>
    </w:p>
    <w:p>
      <w:pPr>
        <w:pStyle w:val="4"/>
      </w:pPr>
      <w:bookmarkStart w:id="56" w:name="_Toc151920184"/>
      <w:r>
        <w:rPr>
          <w:rFonts w:ascii="Times New Roman" w:hAnsi="Times New Roman"/>
          <w:szCs w:val="24"/>
        </w:rPr>
        <w:t>Use Case: System Performance Statistics</w:t>
      </w:r>
      <w:bookmarkEnd w:id="56"/>
    </w:p>
    <w:p>
      <w:pPr>
        <w:spacing w:after="160" w:line="257" w:lineRule="auto"/>
      </w:pPr>
      <w:r>
        <w:rPr>
          <w:rFonts w:ascii="Times New Roman" w:hAnsi="Times New Roman"/>
          <w:szCs w:val="24"/>
        </w:rPr>
        <w:t xml:space="preserve">Use Case Description: </w:t>
      </w:r>
    </w:p>
    <w:p>
      <w:pPr>
        <w:spacing w:after="160" w:line="257" w:lineRule="auto"/>
      </w:pPr>
      <w:r>
        <w:rPr>
          <w:rFonts w:ascii="Times New Roman" w:hAnsi="Times New Roman"/>
          <w:szCs w:val="24"/>
        </w:rPr>
        <w:t>Statistics on system performance will be generated to evaluate efficiency and detect possible improvements.</w:t>
      </w:r>
    </w:p>
    <w:p>
      <w:pPr>
        <w:spacing w:after="160" w:line="257" w:lineRule="auto"/>
      </w:pPr>
      <w:r>
        <w:rPr>
          <w:rFonts w:ascii="Times New Roman" w:hAnsi="Times New Roman"/>
          <w:szCs w:val="24"/>
        </w:rPr>
        <w:t>Specific requirements:</w:t>
      </w:r>
    </w:p>
    <w:p>
      <w:pPr>
        <w:pStyle w:val="45"/>
        <w:numPr>
          <w:ilvl w:val="0"/>
          <w:numId w:val="13"/>
        </w:numPr>
        <w:spacing w:after="160" w:line="257" w:lineRule="auto"/>
        <w:rPr>
          <w:rFonts w:ascii="Times New Roman" w:hAnsi="Times New Roman"/>
          <w:szCs w:val="24"/>
        </w:rPr>
      </w:pPr>
      <w:r>
        <w:rPr>
          <w:rFonts w:ascii="Times New Roman" w:hAnsi="Times New Roman"/>
          <w:szCs w:val="24"/>
        </w:rPr>
        <w:t>Performance metrics such as response times and resource utilization will be recorded.</w:t>
      </w:r>
    </w:p>
    <w:p>
      <w:pPr>
        <w:pStyle w:val="45"/>
        <w:numPr>
          <w:ilvl w:val="0"/>
          <w:numId w:val="13"/>
        </w:numPr>
        <w:spacing w:after="160" w:line="257" w:lineRule="auto"/>
        <w:rPr>
          <w:rFonts w:ascii="Times New Roman" w:hAnsi="Times New Roman"/>
          <w:szCs w:val="24"/>
        </w:rPr>
      </w:pPr>
      <w:r>
        <w:rPr>
          <w:rFonts w:ascii="Times New Roman" w:hAnsi="Times New Roman"/>
          <w:szCs w:val="24"/>
        </w:rPr>
        <w:t>Administrators will be able to access detailed statistics reports.</w:t>
      </w:r>
    </w:p>
    <w:p>
      <w:pPr>
        <w:pStyle w:val="4"/>
      </w:pPr>
      <w:bookmarkStart w:id="57" w:name="_Toc151920185"/>
      <w:r>
        <w:rPr>
          <w:rFonts w:ascii="Times New Roman" w:hAnsi="Times New Roman"/>
          <w:szCs w:val="24"/>
        </w:rPr>
        <w:t>Use Case: Register Electoral Package</w:t>
      </w:r>
      <w:bookmarkEnd w:id="57"/>
    </w:p>
    <w:p>
      <w:pPr>
        <w:spacing w:after="160" w:line="257" w:lineRule="auto"/>
        <w:rPr>
          <w:rFonts w:ascii="Times New Roman" w:hAnsi="Times New Roman"/>
          <w:szCs w:val="24"/>
        </w:rPr>
      </w:pPr>
      <w:r>
        <w:rPr>
          <w:rFonts w:ascii="Times New Roman" w:hAnsi="Times New Roman"/>
          <w:szCs w:val="24"/>
        </w:rPr>
        <w:t xml:space="preserve">Use Case Description: </w:t>
      </w:r>
    </w:p>
    <w:p>
      <w:pPr>
        <w:spacing w:after="160" w:line="257" w:lineRule="auto"/>
      </w:pPr>
      <w:r>
        <w:rPr>
          <w:rFonts w:ascii="Times New Roman" w:hAnsi="Times New Roman"/>
          <w:szCs w:val="24"/>
        </w:rPr>
        <w:t xml:space="preserve">The user enters the detailed information of an electoral package and registers it in the system. </w:t>
      </w:r>
    </w:p>
    <w:p>
      <w:pPr>
        <w:spacing w:after="160" w:line="257" w:lineRule="auto"/>
      </w:pPr>
      <w:r>
        <w:rPr>
          <w:rFonts w:ascii="Times New Roman" w:hAnsi="Times New Roman"/>
          <w:szCs w:val="24"/>
        </w:rPr>
        <w:t xml:space="preserve">Specific requirements: </w:t>
      </w:r>
    </w:p>
    <w:p>
      <w:pPr>
        <w:pStyle w:val="45"/>
        <w:numPr>
          <w:ilvl w:val="0"/>
          <w:numId w:val="14"/>
        </w:numPr>
        <w:spacing w:after="160" w:line="257" w:lineRule="auto"/>
        <w:rPr>
          <w:rFonts w:ascii="Times New Roman" w:hAnsi="Times New Roman"/>
          <w:szCs w:val="24"/>
        </w:rPr>
      </w:pPr>
      <w:r>
        <w:rPr>
          <w:rFonts w:ascii="Times New Roman" w:hAnsi="Times New Roman"/>
          <w:szCs w:val="24"/>
        </w:rPr>
        <w:t xml:space="preserve">The system will provide an interactive form for entering electoral package information. </w:t>
      </w:r>
    </w:p>
    <w:p>
      <w:pPr>
        <w:pStyle w:val="45"/>
        <w:numPr>
          <w:ilvl w:val="0"/>
          <w:numId w:val="14"/>
        </w:numPr>
        <w:spacing w:after="160" w:line="257" w:lineRule="auto"/>
        <w:rPr>
          <w:rFonts w:ascii="Times New Roman" w:hAnsi="Times New Roman"/>
          <w:szCs w:val="24"/>
        </w:rPr>
      </w:pPr>
      <w:r>
        <w:rPr>
          <w:rFonts w:ascii="Times New Roman" w:hAnsi="Times New Roman"/>
          <w:szCs w:val="24"/>
        </w:rPr>
        <w:t xml:space="preserve">Validations will be carried out to guarantee the integrity of the data entered. </w:t>
      </w:r>
    </w:p>
    <w:p>
      <w:pPr>
        <w:pStyle w:val="45"/>
        <w:numPr>
          <w:ilvl w:val="0"/>
          <w:numId w:val="14"/>
        </w:numPr>
        <w:spacing w:after="160" w:line="257" w:lineRule="auto"/>
        <w:rPr>
          <w:rFonts w:ascii="Times New Roman" w:hAnsi="Times New Roman"/>
          <w:szCs w:val="24"/>
        </w:rPr>
      </w:pPr>
      <w:r>
        <w:rPr>
          <w:rFonts w:ascii="Times New Roman" w:hAnsi="Times New Roman"/>
          <w:szCs w:val="24"/>
        </w:rPr>
        <w:t xml:space="preserve">Authorized users will be able to access and modify the registered information. </w:t>
      </w:r>
    </w:p>
    <w:p>
      <w:pPr>
        <w:pStyle w:val="4"/>
      </w:pPr>
      <w:bookmarkStart w:id="58" w:name="_Toc151920186"/>
      <w:r>
        <w:rPr>
          <w:rFonts w:ascii="Times New Roman" w:hAnsi="Times New Roman"/>
          <w:szCs w:val="24"/>
        </w:rPr>
        <w:t>Use Case: Manage Electoral Package Information</w:t>
      </w:r>
      <w:bookmarkEnd w:id="58"/>
    </w:p>
    <w:p>
      <w:pPr>
        <w:spacing w:after="160" w:line="257" w:lineRule="auto"/>
      </w:pPr>
      <w:r>
        <w:rPr>
          <w:rFonts w:ascii="Times New Roman" w:hAnsi="Times New Roman"/>
          <w:szCs w:val="24"/>
        </w:rPr>
        <w:t xml:space="preserve">Use Case Description: </w:t>
      </w:r>
    </w:p>
    <w:p>
      <w:pPr>
        <w:spacing w:after="160" w:line="257" w:lineRule="auto"/>
      </w:pPr>
      <w:r>
        <w:rPr>
          <w:rFonts w:ascii="Times New Roman" w:hAnsi="Times New Roman"/>
          <w:szCs w:val="24"/>
        </w:rPr>
        <w:t xml:space="preserve">Authorized users will be able to manage the information of the registered electoral packages, including updating and deleting records. </w:t>
      </w:r>
    </w:p>
    <w:p>
      <w:pPr>
        <w:spacing w:after="160" w:line="257" w:lineRule="auto"/>
      </w:pPr>
      <w:r>
        <w:rPr>
          <w:rFonts w:ascii="Times New Roman" w:hAnsi="Times New Roman"/>
          <w:szCs w:val="24"/>
        </w:rPr>
        <w:t xml:space="preserve">Specific requirements: </w:t>
      </w:r>
    </w:p>
    <w:p>
      <w:pPr>
        <w:pStyle w:val="45"/>
        <w:numPr>
          <w:ilvl w:val="0"/>
          <w:numId w:val="15"/>
        </w:numPr>
        <w:spacing w:after="160" w:line="257" w:lineRule="auto"/>
        <w:rPr>
          <w:rFonts w:ascii="Times New Roman" w:hAnsi="Times New Roman"/>
          <w:szCs w:val="24"/>
        </w:rPr>
      </w:pPr>
      <w:r>
        <w:rPr>
          <w:rFonts w:ascii="Times New Roman" w:hAnsi="Times New Roman"/>
          <w:szCs w:val="24"/>
        </w:rPr>
        <w:t xml:space="preserve">Functions will be provided for updating and deleting election package records. </w:t>
      </w:r>
    </w:p>
    <w:p>
      <w:pPr>
        <w:pStyle w:val="45"/>
        <w:numPr>
          <w:ilvl w:val="0"/>
          <w:numId w:val="15"/>
        </w:numPr>
        <w:spacing w:after="160" w:line="257" w:lineRule="auto"/>
        <w:rPr>
          <w:rFonts w:ascii="Times New Roman" w:hAnsi="Times New Roman"/>
          <w:szCs w:val="24"/>
        </w:rPr>
      </w:pPr>
      <w:r>
        <w:rPr>
          <w:rFonts w:ascii="Times New Roman" w:hAnsi="Times New Roman"/>
          <w:szCs w:val="24"/>
        </w:rPr>
        <w:t xml:space="preserve">Modification of information will be subject to user authentication. </w:t>
      </w:r>
    </w:p>
    <w:p>
      <w:pPr>
        <w:spacing w:after="160" w:line="257" w:lineRule="auto"/>
        <w:rPr>
          <w:rFonts w:ascii="Times New Roman" w:hAnsi="Times New Roman"/>
          <w:szCs w:val="24"/>
        </w:rPr>
      </w:pPr>
    </w:p>
    <w:p>
      <w:pPr>
        <w:pStyle w:val="4"/>
      </w:pPr>
      <w:bookmarkStart w:id="59" w:name="_Toc151920187"/>
      <w:r>
        <w:t xml:space="preserve">Use Case: </w:t>
      </w:r>
      <w:r>
        <w:rPr>
          <w:rFonts w:ascii="Times New Roman" w:hAnsi="Times New Roman"/>
          <w:szCs w:val="24"/>
        </w:rPr>
        <w:t>Create Checklist for Electoral Kit</w:t>
      </w:r>
      <w:bookmarkEnd w:id="59"/>
    </w:p>
    <w:p>
      <w:pPr>
        <w:spacing w:after="160" w:line="257" w:lineRule="auto"/>
        <w:rPr>
          <w:rFonts w:ascii="Times New Roman" w:hAnsi="Times New Roman"/>
          <w:szCs w:val="24"/>
        </w:rPr>
      </w:pPr>
      <w:r>
        <w:rPr>
          <w:rFonts w:ascii="Times New Roman" w:hAnsi="Times New Roman"/>
          <w:szCs w:val="24"/>
        </w:rPr>
        <w:t xml:space="preserve">Use Case Description: </w:t>
      </w:r>
    </w:p>
    <w:p>
      <w:pPr>
        <w:spacing w:after="160" w:line="257" w:lineRule="auto"/>
      </w:pPr>
      <w:r>
        <w:rPr>
          <w:rFonts w:ascii="Times New Roman" w:hAnsi="Times New Roman"/>
          <w:szCs w:val="24"/>
        </w:rPr>
        <w:t xml:space="preserve">Authorized users can create checklists to ensure the inclusion of necessary items in election kits. </w:t>
      </w:r>
    </w:p>
    <w:p>
      <w:pPr>
        <w:spacing w:after="160" w:line="257" w:lineRule="auto"/>
      </w:pPr>
      <w:r>
        <w:rPr>
          <w:rFonts w:ascii="Times New Roman" w:hAnsi="Times New Roman"/>
          <w:szCs w:val="24"/>
        </w:rPr>
        <w:t xml:space="preserve">Specific requirements: </w:t>
      </w:r>
    </w:p>
    <w:p>
      <w:pPr>
        <w:pStyle w:val="45"/>
        <w:numPr>
          <w:ilvl w:val="0"/>
          <w:numId w:val="16"/>
        </w:numPr>
        <w:spacing w:after="160" w:line="257" w:lineRule="auto"/>
        <w:rPr>
          <w:rFonts w:ascii="Times New Roman" w:hAnsi="Times New Roman"/>
          <w:szCs w:val="24"/>
        </w:rPr>
      </w:pPr>
      <w:r>
        <w:rPr>
          <w:rFonts w:ascii="Times New Roman" w:hAnsi="Times New Roman"/>
          <w:szCs w:val="24"/>
        </w:rPr>
        <w:t xml:space="preserve">The system will allow the creation of custom checklists. </w:t>
      </w:r>
    </w:p>
    <w:p>
      <w:pPr>
        <w:pStyle w:val="45"/>
        <w:numPr>
          <w:ilvl w:val="0"/>
          <w:numId w:val="16"/>
        </w:numPr>
        <w:spacing w:after="160" w:line="257" w:lineRule="auto"/>
        <w:rPr>
          <w:rFonts w:ascii="Times New Roman" w:hAnsi="Times New Roman"/>
          <w:szCs w:val="24"/>
        </w:rPr>
      </w:pPr>
      <w:r>
        <w:rPr>
          <w:rFonts w:ascii="Times New Roman" w:hAnsi="Times New Roman"/>
          <w:szCs w:val="24"/>
        </w:rPr>
        <w:t xml:space="preserve">Checklists will be associated with specific types of election kits. </w:t>
      </w:r>
    </w:p>
    <w:p>
      <w:pPr>
        <w:pStyle w:val="4"/>
      </w:pPr>
      <w:bookmarkStart w:id="60" w:name="_Toc151920188"/>
      <w:r>
        <w:t xml:space="preserve">Use Case: </w:t>
      </w:r>
      <w:r>
        <w:rPr>
          <w:rFonts w:ascii="Times New Roman" w:hAnsi="Times New Roman"/>
          <w:szCs w:val="24"/>
        </w:rPr>
        <w:t>Generate Tracking Code for Electoral Package</w:t>
      </w:r>
      <w:bookmarkEnd w:id="60"/>
    </w:p>
    <w:p>
      <w:pPr>
        <w:spacing w:after="160" w:line="257" w:lineRule="auto"/>
      </w:pPr>
      <w:r>
        <w:rPr>
          <w:rFonts w:ascii="Times New Roman" w:hAnsi="Times New Roman"/>
          <w:szCs w:val="24"/>
        </w:rPr>
        <w:t xml:space="preserve">Use Case Description: </w:t>
      </w:r>
    </w:p>
    <w:p>
      <w:pPr>
        <w:spacing w:after="160" w:line="257" w:lineRule="auto"/>
      </w:pPr>
      <w:r>
        <w:rPr>
          <w:rFonts w:ascii="Times New Roman" w:hAnsi="Times New Roman"/>
          <w:szCs w:val="24"/>
        </w:rPr>
        <w:t xml:space="preserve">The system will generate unique tracking codes for each election package sent abroad. </w:t>
      </w:r>
    </w:p>
    <w:p>
      <w:pPr>
        <w:spacing w:after="160" w:line="257" w:lineRule="auto"/>
      </w:pPr>
      <w:r>
        <w:rPr>
          <w:rFonts w:ascii="Times New Roman" w:hAnsi="Times New Roman"/>
          <w:szCs w:val="24"/>
        </w:rPr>
        <w:t xml:space="preserve">Specific requirements: </w:t>
      </w:r>
    </w:p>
    <w:p>
      <w:pPr>
        <w:pStyle w:val="45"/>
        <w:numPr>
          <w:ilvl w:val="0"/>
          <w:numId w:val="17"/>
        </w:numPr>
        <w:spacing w:after="160" w:line="257" w:lineRule="auto"/>
        <w:rPr>
          <w:rFonts w:ascii="Times New Roman" w:hAnsi="Times New Roman"/>
          <w:szCs w:val="24"/>
        </w:rPr>
      </w:pPr>
      <w:r>
        <w:rPr>
          <w:rFonts w:ascii="Times New Roman" w:hAnsi="Times New Roman"/>
          <w:szCs w:val="24"/>
        </w:rPr>
        <w:t xml:space="preserve">Tracking codes will be unique and used to track the status and location of packages. </w:t>
      </w:r>
    </w:p>
    <w:p>
      <w:pPr>
        <w:pStyle w:val="45"/>
        <w:numPr>
          <w:ilvl w:val="0"/>
          <w:numId w:val="17"/>
        </w:numPr>
        <w:spacing w:after="160" w:line="257" w:lineRule="auto"/>
        <w:rPr>
          <w:rFonts w:ascii="Times New Roman" w:hAnsi="Times New Roman"/>
          <w:szCs w:val="24"/>
        </w:rPr>
      </w:pPr>
      <w:r>
        <w:rPr>
          <w:rFonts w:ascii="Times New Roman" w:hAnsi="Times New Roman"/>
          <w:szCs w:val="24"/>
        </w:rPr>
        <w:t xml:space="preserve">Users will be able to access tracking information through the command line interface. </w:t>
      </w:r>
    </w:p>
    <w:p>
      <w:pPr>
        <w:pStyle w:val="4"/>
      </w:pPr>
      <w:bookmarkStart w:id="61" w:name="_Toc151920189"/>
      <w:r>
        <w:t xml:space="preserve">Use Case: </w:t>
      </w:r>
      <w:r>
        <w:rPr>
          <w:rFonts w:ascii="Times New Roman" w:hAnsi="Times New Roman"/>
          <w:szCs w:val="24"/>
        </w:rPr>
        <w:t>Package Status Change Alerts</w:t>
      </w:r>
      <w:bookmarkEnd w:id="61"/>
    </w:p>
    <w:p>
      <w:pPr>
        <w:spacing w:after="160" w:line="257" w:lineRule="auto"/>
      </w:pPr>
      <w:r>
        <w:rPr>
          <w:rFonts w:ascii="Times New Roman" w:hAnsi="Times New Roman"/>
          <w:szCs w:val="24"/>
        </w:rPr>
        <w:t xml:space="preserve">Use Case Description: </w:t>
      </w:r>
    </w:p>
    <w:p>
      <w:pPr>
        <w:spacing w:after="160" w:line="257" w:lineRule="auto"/>
      </w:pPr>
      <w:r>
        <w:rPr>
          <w:rFonts w:ascii="Times New Roman" w:hAnsi="Times New Roman"/>
          <w:szCs w:val="24"/>
        </w:rPr>
        <w:t xml:space="preserve">The system will send alerts to users when there are significant changes in the status of an election package. </w:t>
      </w:r>
    </w:p>
    <w:p>
      <w:pPr>
        <w:spacing w:after="160" w:line="257" w:lineRule="auto"/>
      </w:pPr>
      <w:r>
        <w:rPr>
          <w:rFonts w:ascii="Times New Roman" w:hAnsi="Times New Roman"/>
          <w:szCs w:val="24"/>
        </w:rPr>
        <w:t xml:space="preserve">Specific requirements: </w:t>
      </w:r>
    </w:p>
    <w:p>
      <w:pPr>
        <w:pStyle w:val="45"/>
        <w:numPr>
          <w:ilvl w:val="0"/>
          <w:numId w:val="18"/>
        </w:numPr>
        <w:spacing w:after="160" w:line="257" w:lineRule="auto"/>
        <w:rPr>
          <w:rFonts w:ascii="Times New Roman" w:hAnsi="Times New Roman"/>
          <w:szCs w:val="24"/>
        </w:rPr>
      </w:pPr>
      <w:r>
        <w:rPr>
          <w:rFonts w:ascii="Times New Roman" w:hAnsi="Times New Roman"/>
          <w:szCs w:val="24"/>
        </w:rPr>
        <w:t xml:space="preserve">An alert system will be implemented to notify users of relevant changes. </w:t>
      </w:r>
    </w:p>
    <w:p>
      <w:pPr>
        <w:pStyle w:val="45"/>
        <w:numPr>
          <w:ilvl w:val="0"/>
          <w:numId w:val="18"/>
        </w:numPr>
        <w:spacing w:after="160" w:line="257" w:lineRule="auto"/>
        <w:rPr>
          <w:rFonts w:ascii="Times New Roman" w:hAnsi="Times New Roman"/>
          <w:szCs w:val="24"/>
        </w:rPr>
      </w:pPr>
      <w:r>
        <w:rPr>
          <w:rFonts w:ascii="Times New Roman" w:hAnsi="Times New Roman"/>
          <w:szCs w:val="24"/>
        </w:rPr>
        <w:t xml:space="preserve">Alerts will be sent in a timely and efficient manner. </w:t>
      </w:r>
    </w:p>
    <w:p>
      <w:pPr>
        <w:pStyle w:val="4"/>
      </w:pPr>
      <w:bookmarkStart w:id="62" w:name="_Toc151920190"/>
      <w:r>
        <w:t xml:space="preserve">Use Case: </w:t>
      </w:r>
      <w:r>
        <w:rPr>
          <w:rFonts w:ascii="Times New Roman" w:hAnsi="Times New Roman"/>
          <w:szCs w:val="24"/>
        </w:rPr>
        <w:t>Authorized Access to Sensitive Information</w:t>
      </w:r>
      <w:bookmarkEnd w:id="62"/>
    </w:p>
    <w:p>
      <w:pPr>
        <w:spacing w:after="160" w:line="257" w:lineRule="auto"/>
      </w:pPr>
      <w:r>
        <w:rPr>
          <w:rFonts w:ascii="Times New Roman" w:hAnsi="Times New Roman"/>
          <w:szCs w:val="24"/>
        </w:rPr>
        <w:t xml:space="preserve">Use Case Description: </w:t>
      </w:r>
    </w:p>
    <w:p>
      <w:pPr>
        <w:spacing w:after="160" w:line="257" w:lineRule="auto"/>
      </w:pPr>
      <w:r>
        <w:rPr>
          <w:rFonts w:ascii="Times New Roman" w:hAnsi="Times New Roman"/>
          <w:szCs w:val="24"/>
        </w:rPr>
        <w:t xml:space="preserve">Only authorized users will be able to access and manipulate sensitive information about electoral packages. </w:t>
      </w:r>
    </w:p>
    <w:p>
      <w:pPr>
        <w:spacing w:after="160" w:line="257" w:lineRule="auto"/>
      </w:pPr>
      <w:r>
        <w:rPr>
          <w:rFonts w:ascii="Times New Roman" w:hAnsi="Times New Roman"/>
          <w:szCs w:val="24"/>
        </w:rPr>
        <w:t xml:space="preserve">Specific requirements: </w:t>
      </w:r>
    </w:p>
    <w:p>
      <w:pPr>
        <w:pStyle w:val="45"/>
        <w:numPr>
          <w:ilvl w:val="0"/>
          <w:numId w:val="19"/>
        </w:numPr>
        <w:spacing w:after="160" w:line="257" w:lineRule="auto"/>
        <w:rPr>
          <w:rFonts w:ascii="Times New Roman" w:hAnsi="Times New Roman"/>
          <w:szCs w:val="24"/>
        </w:rPr>
      </w:pPr>
      <w:r>
        <w:rPr>
          <w:rFonts w:ascii="Times New Roman" w:hAnsi="Times New Roman"/>
          <w:szCs w:val="24"/>
        </w:rPr>
        <w:t xml:space="preserve">Authentication measures will be implemented to ensure authorized access. </w:t>
      </w:r>
    </w:p>
    <w:p>
      <w:pPr>
        <w:pStyle w:val="45"/>
        <w:numPr>
          <w:ilvl w:val="0"/>
          <w:numId w:val="19"/>
        </w:numPr>
        <w:spacing w:after="160" w:line="257" w:lineRule="auto"/>
        <w:rPr>
          <w:rFonts w:ascii="Times New Roman" w:hAnsi="Times New Roman"/>
          <w:szCs w:val="24"/>
        </w:rPr>
      </w:pPr>
      <w:r>
        <w:rPr>
          <w:rFonts w:ascii="Times New Roman" w:hAnsi="Times New Roman"/>
          <w:szCs w:val="24"/>
        </w:rPr>
        <w:t xml:space="preserve">The manipulation of sensitive information will be restricted to specific roles. </w:t>
      </w:r>
    </w:p>
    <w:p>
      <w:pPr>
        <w:pStyle w:val="4"/>
      </w:pPr>
      <w:bookmarkStart w:id="63" w:name="_Toc151920191"/>
      <w:r>
        <w:t xml:space="preserve">Use Case: </w:t>
      </w:r>
      <w:r>
        <w:rPr>
          <w:rFonts w:ascii="Times New Roman" w:hAnsi="Times New Roman"/>
          <w:szCs w:val="24"/>
        </w:rPr>
        <w:t>Security Audits</w:t>
      </w:r>
      <w:bookmarkEnd w:id="63"/>
    </w:p>
    <w:p/>
    <w:p>
      <w:pPr>
        <w:spacing w:after="160" w:line="257" w:lineRule="auto"/>
        <w:rPr>
          <w:rFonts w:ascii="Times New Roman" w:hAnsi="Times New Roman"/>
          <w:szCs w:val="24"/>
        </w:rPr>
      </w:pPr>
      <w:r>
        <w:rPr>
          <w:rFonts w:ascii="Times New Roman" w:hAnsi="Times New Roman"/>
          <w:szCs w:val="24"/>
        </w:rPr>
        <w:t xml:space="preserve">Use Case Description: </w:t>
      </w:r>
    </w:p>
    <w:p>
      <w:pPr>
        <w:spacing w:after="160" w:line="257" w:lineRule="auto"/>
      </w:pPr>
      <w:r>
        <w:rPr>
          <w:rFonts w:ascii="Times New Roman" w:hAnsi="Times New Roman"/>
          <w:szCs w:val="24"/>
        </w:rPr>
        <w:t xml:space="preserve">The system will perform periodic audits to detect tampering attempts or unauthorized access. </w:t>
      </w:r>
    </w:p>
    <w:p>
      <w:pPr>
        <w:spacing w:after="160" w:line="257" w:lineRule="auto"/>
      </w:pPr>
      <w:r>
        <w:rPr>
          <w:rFonts w:ascii="Times New Roman" w:hAnsi="Times New Roman"/>
          <w:szCs w:val="24"/>
        </w:rPr>
        <w:t xml:space="preserve">Specific requirements: </w:t>
      </w:r>
    </w:p>
    <w:p>
      <w:pPr>
        <w:pStyle w:val="45"/>
        <w:numPr>
          <w:ilvl w:val="0"/>
          <w:numId w:val="20"/>
        </w:numPr>
        <w:spacing w:after="160" w:line="257" w:lineRule="auto"/>
        <w:rPr>
          <w:rFonts w:ascii="Times New Roman" w:hAnsi="Times New Roman"/>
          <w:szCs w:val="24"/>
        </w:rPr>
      </w:pPr>
      <w:r>
        <w:rPr>
          <w:rFonts w:ascii="Times New Roman" w:hAnsi="Times New Roman"/>
          <w:szCs w:val="24"/>
        </w:rPr>
        <w:t xml:space="preserve">The system will generate audit logs that will include security-related activities. </w:t>
      </w:r>
    </w:p>
    <w:p>
      <w:pPr>
        <w:pStyle w:val="45"/>
        <w:numPr>
          <w:ilvl w:val="0"/>
          <w:numId w:val="20"/>
        </w:numPr>
        <w:spacing w:after="160" w:line="257" w:lineRule="auto"/>
        <w:rPr>
          <w:rFonts w:ascii="Times New Roman" w:hAnsi="Times New Roman"/>
          <w:szCs w:val="24"/>
        </w:rPr>
      </w:pPr>
      <w:r>
        <w:rPr>
          <w:rFonts w:ascii="Times New Roman" w:hAnsi="Times New Roman"/>
          <w:szCs w:val="24"/>
        </w:rPr>
        <w:t xml:space="preserve">Administrators will be able to review audit reports. </w:t>
      </w:r>
    </w:p>
    <w:p>
      <w:pPr>
        <w:pStyle w:val="4"/>
      </w:pPr>
      <w:bookmarkStart w:id="64" w:name="_Toc151920192"/>
      <w:r>
        <w:t xml:space="preserve">Use Case: </w:t>
      </w:r>
      <w:r>
        <w:rPr>
          <w:rFonts w:ascii="Times New Roman" w:hAnsi="Times New Roman"/>
          <w:szCs w:val="24"/>
        </w:rPr>
        <w:t>Automatic Data Verification</w:t>
      </w:r>
      <w:bookmarkEnd w:id="64"/>
    </w:p>
    <w:p>
      <w:pPr>
        <w:spacing w:after="160" w:line="257" w:lineRule="auto"/>
      </w:pPr>
      <w:r>
        <w:rPr>
          <w:rFonts w:ascii="Times New Roman" w:hAnsi="Times New Roman"/>
          <w:szCs w:val="24"/>
        </w:rPr>
        <w:t xml:space="preserve">Use Case Description: </w:t>
      </w:r>
    </w:p>
    <w:p>
      <w:pPr>
        <w:spacing w:after="160" w:line="257" w:lineRule="auto"/>
      </w:pPr>
      <w:r>
        <w:rPr>
          <w:rFonts w:ascii="Times New Roman" w:hAnsi="Times New Roman"/>
          <w:szCs w:val="24"/>
        </w:rPr>
        <w:t xml:space="preserve">The system will perform automatic data checks to identify possible inconsistencies or errors. </w:t>
      </w:r>
    </w:p>
    <w:p>
      <w:pPr>
        <w:spacing w:after="160" w:line="257" w:lineRule="auto"/>
      </w:pPr>
      <w:r>
        <w:rPr>
          <w:rFonts w:ascii="Times New Roman" w:hAnsi="Times New Roman"/>
          <w:szCs w:val="24"/>
        </w:rPr>
        <w:t xml:space="preserve">Specific requirements: </w:t>
      </w:r>
    </w:p>
    <w:p>
      <w:pPr>
        <w:pStyle w:val="45"/>
        <w:numPr>
          <w:ilvl w:val="0"/>
          <w:numId w:val="21"/>
        </w:numPr>
        <w:spacing w:after="160" w:line="257" w:lineRule="auto"/>
        <w:rPr>
          <w:rFonts w:ascii="Times New Roman" w:hAnsi="Times New Roman"/>
          <w:szCs w:val="24"/>
        </w:rPr>
      </w:pPr>
      <w:r>
        <w:rPr>
          <w:rFonts w:ascii="Times New Roman" w:hAnsi="Times New Roman"/>
          <w:szCs w:val="24"/>
        </w:rPr>
        <w:t xml:space="preserve">An automatic mechanism will be implemented to verify the accuracy of the data. </w:t>
      </w:r>
    </w:p>
    <w:p>
      <w:pPr>
        <w:pStyle w:val="45"/>
        <w:numPr>
          <w:ilvl w:val="0"/>
          <w:numId w:val="21"/>
        </w:numPr>
        <w:spacing w:after="160" w:line="257" w:lineRule="auto"/>
        <w:rPr>
          <w:rFonts w:ascii="Times New Roman" w:hAnsi="Times New Roman"/>
          <w:szCs w:val="24"/>
        </w:rPr>
      </w:pPr>
      <w:r>
        <w:rPr>
          <w:rFonts w:ascii="Times New Roman" w:hAnsi="Times New Roman"/>
          <w:szCs w:val="24"/>
        </w:rPr>
        <w:t xml:space="preserve">Data verification reports will be generated for review. </w:t>
      </w:r>
    </w:p>
    <w:p>
      <w:pPr>
        <w:pStyle w:val="4"/>
      </w:pPr>
      <w:bookmarkStart w:id="65" w:name="_Toc151920193"/>
      <w:r>
        <w:t xml:space="preserve">Use Case: </w:t>
      </w:r>
      <w:r>
        <w:rPr>
          <w:rFonts w:ascii="Times New Roman" w:hAnsi="Times New Roman"/>
          <w:szCs w:val="24"/>
        </w:rPr>
        <w:t>Manual Data Verification</w:t>
      </w:r>
      <w:bookmarkEnd w:id="65"/>
    </w:p>
    <w:p>
      <w:pPr>
        <w:spacing w:after="160" w:line="257" w:lineRule="auto"/>
        <w:rPr>
          <w:rFonts w:ascii="Times New Roman" w:hAnsi="Times New Roman"/>
          <w:szCs w:val="24"/>
        </w:rPr>
      </w:pPr>
      <w:r>
        <w:rPr>
          <w:rFonts w:ascii="Times New Roman" w:hAnsi="Times New Roman"/>
          <w:szCs w:val="24"/>
        </w:rPr>
        <w:t xml:space="preserve">Use Case Description: </w:t>
      </w:r>
    </w:p>
    <w:p>
      <w:pPr>
        <w:spacing w:after="160" w:line="257" w:lineRule="auto"/>
      </w:pPr>
      <w:r>
        <w:rPr>
          <w:rFonts w:ascii="Times New Roman" w:hAnsi="Times New Roman"/>
          <w:szCs w:val="24"/>
        </w:rPr>
        <w:t xml:space="preserve">Authorized users may perform manual verifications to confirm the accuracy of the stored information. </w:t>
      </w:r>
    </w:p>
    <w:p>
      <w:pPr>
        <w:spacing w:after="160" w:line="257" w:lineRule="auto"/>
      </w:pPr>
      <w:r>
        <w:rPr>
          <w:rFonts w:ascii="Times New Roman" w:hAnsi="Times New Roman"/>
          <w:szCs w:val="24"/>
        </w:rPr>
        <w:t xml:space="preserve">Specific requirements: </w:t>
      </w:r>
    </w:p>
    <w:p>
      <w:pPr>
        <w:pStyle w:val="45"/>
        <w:numPr>
          <w:ilvl w:val="0"/>
          <w:numId w:val="22"/>
        </w:numPr>
        <w:spacing w:after="160" w:line="257" w:lineRule="auto"/>
        <w:rPr>
          <w:rFonts w:ascii="Times New Roman" w:hAnsi="Times New Roman"/>
          <w:szCs w:val="24"/>
        </w:rPr>
      </w:pPr>
      <w:r>
        <w:rPr>
          <w:rFonts w:ascii="Times New Roman" w:hAnsi="Times New Roman"/>
          <w:szCs w:val="24"/>
        </w:rPr>
        <w:t xml:space="preserve">Tools will be provided for users to perform manual verifications. </w:t>
      </w:r>
    </w:p>
    <w:p>
      <w:pPr>
        <w:pStyle w:val="45"/>
        <w:numPr>
          <w:ilvl w:val="0"/>
          <w:numId w:val="22"/>
        </w:numPr>
        <w:spacing w:after="160" w:line="257" w:lineRule="auto"/>
        <w:rPr>
          <w:rFonts w:ascii="Times New Roman" w:hAnsi="Times New Roman"/>
          <w:szCs w:val="24"/>
        </w:rPr>
      </w:pPr>
      <w:r>
        <w:rPr>
          <w:rFonts w:ascii="Times New Roman" w:hAnsi="Times New Roman"/>
          <w:szCs w:val="24"/>
        </w:rPr>
        <w:t xml:space="preserve">The results of manual checks will be recorded for future reference. </w:t>
      </w:r>
    </w:p>
    <w:p>
      <w:pPr>
        <w:pStyle w:val="4"/>
      </w:pPr>
      <w:bookmarkStart w:id="66" w:name="_Toc151920194"/>
      <w:r>
        <w:t xml:space="preserve">Use Case: </w:t>
      </w:r>
      <w:r>
        <w:rPr>
          <w:rFonts w:ascii="Times New Roman" w:hAnsi="Times New Roman"/>
          <w:szCs w:val="24"/>
        </w:rPr>
        <w:t>Secure Client-Server Communication</w:t>
      </w:r>
      <w:bookmarkEnd w:id="66"/>
    </w:p>
    <w:p>
      <w:pPr>
        <w:spacing w:after="160" w:line="257" w:lineRule="auto"/>
        <w:rPr>
          <w:rFonts w:ascii="Times New Roman" w:hAnsi="Times New Roman"/>
          <w:szCs w:val="24"/>
        </w:rPr>
      </w:pPr>
      <w:r>
        <w:rPr>
          <w:rFonts w:ascii="Times New Roman" w:hAnsi="Times New Roman"/>
          <w:szCs w:val="24"/>
        </w:rPr>
        <w:t xml:space="preserve">Use Case Description: </w:t>
      </w:r>
    </w:p>
    <w:p>
      <w:pPr>
        <w:spacing w:after="160" w:line="257" w:lineRule="auto"/>
      </w:pPr>
      <w:r>
        <w:rPr>
          <w:rFonts w:ascii="Times New Roman" w:hAnsi="Times New Roman"/>
          <w:szCs w:val="24"/>
        </w:rPr>
        <w:t>The system will establish secure connections between the client and the server via TCP to ensure the security of communication.</w:t>
      </w:r>
    </w:p>
    <w:p>
      <w:pPr>
        <w:spacing w:after="160" w:line="257" w:lineRule="auto"/>
      </w:pPr>
      <w:r>
        <w:rPr>
          <w:rFonts w:ascii="Times New Roman" w:hAnsi="Times New Roman"/>
          <w:szCs w:val="24"/>
        </w:rPr>
        <w:t xml:space="preserve">Specific requirements: </w:t>
      </w:r>
    </w:p>
    <w:p>
      <w:pPr>
        <w:pStyle w:val="45"/>
        <w:numPr>
          <w:ilvl w:val="0"/>
          <w:numId w:val="23"/>
        </w:numPr>
        <w:spacing w:after="160" w:line="257" w:lineRule="auto"/>
        <w:rPr>
          <w:rFonts w:ascii="Times New Roman" w:hAnsi="Times New Roman"/>
          <w:szCs w:val="24"/>
        </w:rPr>
      </w:pPr>
      <w:r>
        <w:rPr>
          <w:rFonts w:ascii="Times New Roman" w:hAnsi="Times New Roman"/>
          <w:szCs w:val="24"/>
        </w:rPr>
        <w:t xml:space="preserve">Security protocols will be implemented for data transmission. </w:t>
      </w:r>
    </w:p>
    <w:p>
      <w:pPr>
        <w:pStyle w:val="45"/>
        <w:numPr>
          <w:ilvl w:val="0"/>
          <w:numId w:val="23"/>
        </w:numPr>
        <w:spacing w:after="160" w:line="257" w:lineRule="auto"/>
        <w:rPr>
          <w:rFonts w:ascii="Times New Roman" w:hAnsi="Times New Roman"/>
          <w:szCs w:val="24"/>
        </w:rPr>
      </w:pPr>
      <w:r>
        <w:rPr>
          <w:rFonts w:ascii="Times New Roman" w:hAnsi="Times New Roman"/>
          <w:szCs w:val="24"/>
        </w:rPr>
        <w:t xml:space="preserve">Secure communication will be a priority in unstable network environments. </w:t>
      </w:r>
    </w:p>
    <w:p>
      <w:pPr>
        <w:spacing w:line="300" w:lineRule="exact"/>
      </w:pPr>
      <w:bookmarkStart w:id="67" w:name="_Toc75749245"/>
      <w:bookmarkStart w:id="68" w:name="_Toc75744658"/>
    </w:p>
    <w:p>
      <w:pPr>
        <w:pStyle w:val="4"/>
        <w:rPr>
          <w:rFonts w:ascii="Verdana" w:hAnsi="Verdana"/>
          <w:bCs/>
        </w:rPr>
      </w:pPr>
      <w:bookmarkStart w:id="69" w:name="_Toc151920195"/>
      <w:r>
        <w:rPr>
          <w:rFonts w:ascii="Verdana" w:hAnsi="Verdana"/>
        </w:rPr>
        <w:t>System Functional Requirements</w:t>
      </w:r>
      <w:bookmarkEnd w:id="67"/>
      <w:bookmarkEnd w:id="68"/>
      <w:bookmarkEnd w:id="69"/>
    </w:p>
    <w:p/>
    <w:p>
      <w:pPr>
        <w:rPr>
          <w:rFonts w:ascii="Times New Roman" w:hAnsi="Times New Roman"/>
          <w:b/>
          <w:bCs/>
        </w:rPr>
      </w:pPr>
      <w:r>
        <w:rPr>
          <w:rFonts w:ascii="Times New Roman" w:hAnsi="Times New Roman"/>
          <w:b/>
          <w:bCs/>
        </w:rPr>
        <w:t xml:space="preserve">3.2.3.1) </w:t>
      </w:r>
      <w:r>
        <w:rPr>
          <w:rFonts w:ascii="Times New Roman" w:hAnsi="Times New Roman"/>
          <w:b/>
          <w:bCs/>
          <w:color w:val="000000" w:themeColor="text1"/>
          <w14:textFill>
            <w14:solidFill>
              <w14:schemeClr w14:val="tx1"/>
            </w14:solidFill>
          </w14:textFill>
        </w:rPr>
        <w:t xml:space="preserve">Database management </w:t>
      </w:r>
    </w:p>
    <w:p>
      <w:pPr>
        <w:rPr>
          <w:rFonts w:ascii="Times New Roman" w:hAnsi="Times New Roman"/>
          <w:b/>
          <w:bCs/>
          <w:color w:val="000000" w:themeColor="text1"/>
          <w14:textFill>
            <w14:solidFill>
              <w14:schemeClr w14:val="tx1"/>
            </w14:solidFill>
          </w14:textFill>
        </w:rPr>
      </w:pPr>
    </w:p>
    <w:p>
      <w:pPr>
        <w:ind w:left="1440"/>
        <w:jc w:val="both"/>
      </w:pPr>
      <w:r>
        <w:rPr>
          <w:rFonts w:ascii="Times New Roman" w:hAnsi="Times New Roman"/>
          <w:szCs w:val="24"/>
        </w:rPr>
        <w:t>The system will have an external database containing information about all potential voters. This information should consider details such as the country of residence, the type of division to which they belong, district, and consular office.</w:t>
      </w:r>
    </w:p>
    <w:p>
      <w:pPr>
        <w:rPr>
          <w:rFonts w:ascii="Arial" w:hAnsi="Arial" w:cs="Arial"/>
        </w:rPr>
      </w:pPr>
    </w:p>
    <w:p>
      <w:pPr>
        <w:ind w:left="720"/>
        <w:rPr>
          <w:rFonts w:ascii="Times New Roman" w:hAnsi="Times New Roman"/>
        </w:rPr>
      </w:pPr>
    </w:p>
    <w:p>
      <w:pPr>
        <w:rPr>
          <w:rFonts w:ascii="Times New Roman" w:hAnsi="Times New Roman"/>
        </w:rPr>
      </w:pPr>
      <w:r>
        <w:rPr>
          <w:rFonts w:ascii="Times New Roman" w:hAnsi="Times New Roman"/>
          <w:b/>
          <w:bCs/>
        </w:rPr>
        <w:t>3.2.3.1.1) Package tracking</w:t>
      </w:r>
    </w:p>
    <w:p>
      <w:pPr>
        <w:rPr>
          <w:rFonts w:ascii="Times New Roman" w:hAnsi="Times New Roman"/>
        </w:rPr>
      </w:pPr>
    </w:p>
    <w:p>
      <w:pPr>
        <w:ind w:left="1440"/>
      </w:pPr>
      <w:r>
        <w:rPr>
          <w:rFonts w:ascii="Times New Roman" w:hAnsi="Times New Roman"/>
          <w:szCs w:val="24"/>
        </w:rPr>
        <w:t>The system must have the capability to track packages sent abroad before the electoral process. For this purpose, the system should assign a unique identification (ID) to each package, enabling its monitoring from the CNE offices to its respective assigned consular office.</w:t>
      </w:r>
    </w:p>
    <w:p>
      <w:pPr>
        <w:ind w:left="1440"/>
        <w:rPr>
          <w:rFonts w:ascii="Times New Roman" w:hAnsi="Times New Roman"/>
        </w:rPr>
      </w:pPr>
    </w:p>
    <w:p>
      <w:pPr>
        <w:ind w:left="1440"/>
        <w:rPr>
          <w:rFonts w:ascii="Times New Roman" w:hAnsi="Times New Roman"/>
        </w:rPr>
      </w:pPr>
    </w:p>
    <w:p>
      <w:pPr>
        <w:rPr>
          <w:rFonts w:ascii="Times New Roman" w:hAnsi="Times New Roman"/>
          <w:b/>
        </w:rPr>
      </w:pPr>
      <w:r>
        <w:rPr>
          <w:rFonts w:ascii="Times New Roman" w:hAnsi="Times New Roman"/>
          <w:b/>
        </w:rPr>
        <w:t>3.2.3.1.2) Package classification</w:t>
      </w:r>
    </w:p>
    <w:p>
      <w:pPr>
        <w:ind w:left="1440"/>
        <w:rPr>
          <w:rFonts w:ascii="Times New Roman" w:hAnsi="Times New Roman"/>
          <w:b/>
        </w:rPr>
      </w:pPr>
    </w:p>
    <w:p>
      <w:pPr>
        <w:ind w:left="1440"/>
      </w:pPr>
      <w:r>
        <w:rPr>
          <w:rFonts w:ascii="Times New Roman" w:hAnsi="Times New Roman"/>
          <w:szCs w:val="24"/>
        </w:rPr>
        <w:t>The system must categorize each consular office into three distinct categories, which will depend on the number of registered voters in each location.</w:t>
      </w:r>
    </w:p>
    <w:p>
      <w:pPr>
        <w:ind w:left="1440"/>
        <w:rPr>
          <w:rFonts w:ascii="Times New Roman" w:hAnsi="Times New Roman"/>
        </w:rPr>
      </w:pPr>
    </w:p>
    <w:p>
      <w:pPr>
        <w:ind w:left="720"/>
        <w:rPr>
          <w:rFonts w:ascii="Arial" w:hAnsi="Arial" w:cs="Arial"/>
        </w:rPr>
      </w:pPr>
    </w:p>
    <w:p>
      <w:pPr>
        <w:rPr>
          <w:rFonts w:ascii="Times New Roman" w:hAnsi="Times New Roman" w:cs="Arial"/>
          <w:b/>
          <w:bCs/>
        </w:rPr>
      </w:pPr>
      <w:r>
        <w:rPr>
          <w:rFonts w:ascii="Times New Roman" w:hAnsi="Times New Roman"/>
          <w:b/>
          <w:bCs/>
        </w:rPr>
        <w:t>3.2.3.2) Kit preparation</w:t>
      </w:r>
    </w:p>
    <w:p>
      <w:pPr>
        <w:rPr>
          <w:rFonts w:ascii="Times New Roman" w:hAnsi="Times New Roman"/>
          <w:b/>
          <w:bCs/>
        </w:rPr>
      </w:pPr>
    </w:p>
    <w:p>
      <w:pPr>
        <w:ind w:left="1440"/>
      </w:pPr>
      <w:r>
        <w:rPr>
          <w:rFonts w:ascii="Times New Roman" w:hAnsi="Times New Roman"/>
          <w:szCs w:val="24"/>
        </w:rPr>
        <w:t>The system must generate guidelines for the preparation of each electoral kit, which may vary according to the requirements of each consular office.</w:t>
      </w:r>
    </w:p>
    <w:p>
      <w:pPr>
        <w:ind w:left="1440"/>
        <w:rPr>
          <w:rFonts w:ascii="Times New Roman" w:hAnsi="Times New Roman"/>
        </w:rPr>
      </w:pPr>
    </w:p>
    <w:p>
      <w:pPr>
        <w:ind w:left="720"/>
        <w:rPr>
          <w:rFonts w:ascii="Times New Roman" w:hAnsi="Times New Roman"/>
        </w:rPr>
      </w:pPr>
    </w:p>
    <w:p>
      <w:pPr>
        <w:rPr>
          <w:rFonts w:ascii="Times New Roman" w:hAnsi="Times New Roman" w:cs="Arial"/>
          <w:b/>
          <w:bCs/>
        </w:rPr>
      </w:pPr>
      <w:r>
        <w:rPr>
          <w:rFonts w:ascii="Times New Roman" w:hAnsi="Times New Roman"/>
          <w:b/>
          <w:bCs/>
        </w:rPr>
        <w:t xml:space="preserve">3.2.3.2.1) </w:t>
      </w:r>
      <w:r>
        <w:rPr>
          <w:rFonts w:ascii="Times New Roman" w:hAnsi="Times New Roman"/>
          <w:b/>
          <w:bCs/>
          <w:color w:val="000000" w:themeColor="text1"/>
          <w:szCs w:val="24"/>
          <w14:textFill>
            <w14:solidFill>
              <w14:schemeClr w14:val="tx1"/>
            </w14:solidFill>
          </w14:textFill>
        </w:rPr>
        <w:t>Data Verification:</w:t>
      </w:r>
    </w:p>
    <w:p>
      <w:pPr>
        <w:ind w:left="720"/>
        <w:rPr>
          <w:rFonts w:ascii="Arial" w:hAnsi="Arial"/>
        </w:rPr>
      </w:pPr>
    </w:p>
    <w:p>
      <w:pPr>
        <w:ind w:left="1440"/>
        <w:rPr>
          <w:rFonts w:ascii="Times New Roman" w:hAnsi="Times New Roman"/>
          <w:szCs w:val="24"/>
        </w:rPr>
      </w:pPr>
      <w:r>
        <w:rPr>
          <w:rFonts w:ascii="Times New Roman" w:hAnsi="Times New Roman"/>
          <w:szCs w:val="24"/>
        </w:rPr>
        <w:t>The system must verify the integrity of the data once the electoral kits return to the central offices of the CNE. In the event of disruptions or disputes, appropriate actions will be taken.</w:t>
      </w:r>
    </w:p>
    <w:p>
      <w:pPr>
        <w:ind w:left="1440"/>
        <w:rPr>
          <w:rFonts w:ascii="Arial" w:hAnsi="Arial" w:cs="Arial"/>
        </w:rPr>
      </w:pPr>
    </w:p>
    <w:p>
      <w:pPr>
        <w:ind w:left="1440"/>
        <w:rPr>
          <w:rFonts w:ascii="Times New Roman" w:hAnsi="Times New Roman"/>
        </w:rPr>
      </w:pPr>
    </w:p>
    <w:p>
      <w:pPr>
        <w:rPr>
          <w:rFonts w:ascii="Times New Roman" w:hAnsi="Times New Roman" w:cs="Arial"/>
          <w:b/>
        </w:rPr>
      </w:pPr>
      <w:r>
        <w:rPr>
          <w:rFonts w:ascii="Times New Roman" w:hAnsi="Times New Roman"/>
          <w:b/>
        </w:rPr>
        <w:t>3.2.3.3 ) Secure handling</w:t>
      </w:r>
    </w:p>
    <w:p>
      <w:pPr>
        <w:rPr>
          <w:rFonts w:ascii="Arial" w:hAnsi="Arial"/>
        </w:rPr>
      </w:pPr>
    </w:p>
    <w:p>
      <w:pPr>
        <w:ind w:left="1440"/>
        <w:rPr>
          <w:rFonts w:ascii="Times New Roman" w:hAnsi="Times New Roman"/>
          <w:szCs w:val="24"/>
        </w:rPr>
      </w:pPr>
      <w:r>
        <w:rPr>
          <w:rFonts w:ascii="Times New Roman" w:hAnsi="Times New Roman"/>
          <w:szCs w:val="24"/>
        </w:rPr>
        <w:t>Due to the fact that the electoral packages will return to the CNE offices, transparency and security must be ensured in the transportation, packaging, and delivery of the packages to and from the consular offices and the CNE.</w:t>
      </w:r>
    </w:p>
    <w:p>
      <w:pPr>
        <w:ind w:left="1440"/>
        <w:rPr>
          <w:rFonts w:ascii="Arial" w:hAnsi="Arial"/>
        </w:rPr>
      </w:pPr>
    </w:p>
    <w:p>
      <w:pPr>
        <w:rPr>
          <w:rFonts w:ascii="Arial" w:hAnsi="Arial"/>
        </w:rPr>
      </w:pPr>
    </w:p>
    <w:p>
      <w:pPr>
        <w:rPr>
          <w:rFonts w:ascii="Arial" w:hAnsi="Arial"/>
        </w:rPr>
      </w:pPr>
    </w:p>
    <w:p>
      <w:pPr>
        <w:rPr>
          <w:rFonts w:ascii="Arial" w:hAnsi="Arial"/>
        </w:rPr>
      </w:pPr>
    </w:p>
    <w:p>
      <w:pPr>
        <w:rPr>
          <w:rFonts w:ascii="Arial" w:hAnsi="Arial"/>
        </w:rPr>
      </w:pPr>
    </w:p>
    <w:p>
      <w:pPr>
        <w:rPr>
          <w:rFonts w:ascii="Arial" w:hAnsi="Arial"/>
        </w:rPr>
      </w:pPr>
    </w:p>
    <w:p>
      <w:pPr>
        <w:rPr>
          <w:rFonts w:ascii="Arial" w:hAnsi="Arial"/>
        </w:rPr>
      </w:pPr>
    </w:p>
    <w:p>
      <w:pPr>
        <w:rPr>
          <w:rFonts w:ascii="Arial" w:hAnsi="Arial"/>
        </w:rPr>
      </w:pPr>
    </w:p>
    <w:p>
      <w:pPr>
        <w:rPr>
          <w:rFonts w:ascii="Arial" w:hAnsi="Arial"/>
        </w:rPr>
      </w:pPr>
    </w:p>
    <w:p>
      <w:pPr>
        <w:ind w:left="720"/>
        <w:rPr>
          <w:rFonts w:ascii="Times New Roman" w:hAnsi="Times New Roman"/>
        </w:rPr>
      </w:pPr>
    </w:p>
    <w:p>
      <w:pPr>
        <w:pStyle w:val="4"/>
        <w:numPr>
          <w:ilvl w:val="2"/>
          <w:numId w:val="24"/>
        </w:numPr>
        <w:rPr>
          <w:rFonts w:ascii="Verdana" w:hAnsi="Verdana"/>
        </w:rPr>
      </w:pPr>
      <w:bookmarkStart w:id="70" w:name="_Toc151920196"/>
      <w:bookmarkStart w:id="71" w:name="_Toc75749248"/>
      <w:bookmarkStart w:id="72" w:name="_Toc75744661"/>
      <w:r>
        <w:rPr>
          <w:rFonts w:ascii="Verdana" w:hAnsi="Verdana"/>
        </w:rPr>
        <w:t xml:space="preserve"> Nonfunctional Requirements</w:t>
      </w:r>
      <w:bookmarkEnd w:id="70"/>
      <w:bookmarkEnd w:id="71"/>
      <w:bookmarkEnd w:id="72"/>
    </w:p>
    <w:p/>
    <w:p>
      <w:pPr>
        <w:rPr>
          <w:rFonts w:ascii="Times New Roman" w:hAnsi="Times New Roman"/>
          <w:b/>
          <w:bCs/>
        </w:rPr>
      </w:pPr>
      <w:r>
        <w:rPr>
          <w:rFonts w:ascii="Times New Roman" w:hAnsi="Times New Roman"/>
          <w:b/>
          <w:bCs/>
        </w:rPr>
        <w:t xml:space="preserve">3.2.4.1 ) Usability </w:t>
      </w:r>
    </w:p>
    <w:p>
      <w:pPr>
        <w:rPr>
          <w:rFonts w:ascii="Arial" w:hAnsi="Arial"/>
        </w:rPr>
      </w:pPr>
    </w:p>
    <w:p>
      <w:pPr>
        <w:ind w:left="1440"/>
      </w:pPr>
      <w:r>
        <w:rPr>
          <w:rFonts w:ascii="Times New Roman" w:hAnsi="Times New Roman"/>
          <w:szCs w:val="24"/>
        </w:rPr>
        <w:t>Due to the nature of the information handled during the electoral process, the system should be as accessible and intuitive as possible to minimize human errors.</w:t>
      </w:r>
    </w:p>
    <w:p>
      <w:pPr>
        <w:ind w:left="720"/>
        <w:rPr>
          <w:rFonts w:ascii="Times New Roman" w:hAnsi="Times New Roman"/>
        </w:rPr>
      </w:pPr>
    </w:p>
    <w:p>
      <w:pPr>
        <w:ind w:left="720"/>
        <w:rPr>
          <w:rFonts w:ascii="Times New Roman" w:hAnsi="Times New Roman"/>
        </w:rPr>
      </w:pPr>
    </w:p>
    <w:p>
      <w:pPr>
        <w:rPr>
          <w:rFonts w:ascii="Times New Roman" w:hAnsi="Times New Roman" w:cs="Arial"/>
          <w:b/>
        </w:rPr>
      </w:pPr>
      <w:r>
        <w:rPr>
          <w:rFonts w:ascii="Times New Roman" w:hAnsi="Times New Roman"/>
          <w:b/>
        </w:rPr>
        <w:t xml:space="preserve">3.2.4.2 ) Security </w:t>
      </w:r>
    </w:p>
    <w:p>
      <w:pPr>
        <w:ind w:left="720"/>
        <w:rPr>
          <w:rFonts w:ascii="Arial" w:hAnsi="Arial"/>
        </w:rPr>
      </w:pPr>
    </w:p>
    <w:p>
      <w:pPr>
        <w:ind w:left="1440"/>
      </w:pPr>
      <w:r>
        <w:rPr>
          <w:rFonts w:ascii="Times New Roman" w:hAnsi="Times New Roman"/>
          <w:szCs w:val="24"/>
        </w:rPr>
        <w:t>Credentials should be created so that only authorized individuals can access the system and perform their respective tasks.</w:t>
      </w:r>
    </w:p>
    <w:p>
      <w:pPr>
        <w:ind w:left="720"/>
        <w:rPr>
          <w:rFonts w:ascii="Times New Roman" w:hAnsi="Times New Roman"/>
        </w:rPr>
      </w:pPr>
    </w:p>
    <w:p>
      <w:pPr>
        <w:ind w:left="720"/>
        <w:rPr>
          <w:rFonts w:ascii="Times New Roman" w:hAnsi="Times New Roman"/>
        </w:rPr>
      </w:pPr>
    </w:p>
    <w:p>
      <w:pPr>
        <w:rPr>
          <w:rFonts w:ascii="Times New Roman" w:hAnsi="Times New Roman"/>
          <w:b/>
        </w:rPr>
      </w:pPr>
      <w:r>
        <w:rPr>
          <w:rFonts w:ascii="Times New Roman" w:hAnsi="Times New Roman"/>
          <w:b/>
          <w:bCs/>
        </w:rPr>
        <w:t xml:space="preserve">3.2.4.3 ) Performance  </w:t>
      </w:r>
    </w:p>
    <w:p>
      <w:pPr>
        <w:rPr>
          <w:rFonts w:ascii="Arial" w:hAnsi="Arial"/>
        </w:rPr>
      </w:pPr>
    </w:p>
    <w:p>
      <w:pPr>
        <w:ind w:left="1440"/>
      </w:pPr>
      <w:r>
        <w:rPr>
          <w:rFonts w:ascii="Times New Roman" w:hAnsi="Times New Roman"/>
          <w:szCs w:val="24"/>
        </w:rPr>
        <w:t>The system should deliver an adequate level of performance to avoid delays in program response times or potential performance degradation during the shipping process</w:t>
      </w:r>
    </w:p>
    <w:p>
      <w:pPr>
        <w:ind w:left="1440"/>
        <w:rPr>
          <w:rFonts w:ascii="Times New Roman" w:hAnsi="Times New Roman"/>
        </w:rPr>
      </w:pPr>
    </w:p>
    <w:p>
      <w:pPr>
        <w:ind w:left="720"/>
        <w:rPr>
          <w:rFonts w:ascii="Times New Roman" w:hAnsi="Times New Roman"/>
        </w:rPr>
      </w:pPr>
    </w:p>
    <w:p>
      <w:pPr>
        <w:rPr>
          <w:rFonts w:ascii="Times New Roman" w:hAnsi="Times New Roman"/>
          <w:b/>
        </w:rPr>
      </w:pPr>
      <w:r>
        <w:rPr>
          <w:rFonts w:ascii="Times New Roman" w:hAnsi="Times New Roman"/>
          <w:b/>
          <w:bCs/>
        </w:rPr>
        <w:t>3.2.4.4 ) Extensibility (Scalability?)</w:t>
      </w:r>
    </w:p>
    <w:p>
      <w:pPr>
        <w:rPr>
          <w:rFonts w:ascii="Arial" w:hAnsi="Arial"/>
        </w:rPr>
      </w:pPr>
    </w:p>
    <w:p>
      <w:pPr>
        <w:ind w:left="1440"/>
      </w:pPr>
      <w:r>
        <w:rPr>
          <w:rFonts w:ascii="Times New Roman" w:hAnsi="Times New Roman"/>
          <w:szCs w:val="24"/>
        </w:rPr>
        <w:t>The system must be extensible and scalable to handle large volumes of data during the process of transferring electoral packages.</w:t>
      </w:r>
    </w:p>
    <w:p>
      <w:pPr>
        <w:ind w:left="720"/>
        <w:rPr>
          <w:rFonts w:ascii="Times New Roman" w:hAnsi="Times New Roman"/>
        </w:rPr>
      </w:pPr>
    </w:p>
    <w:p>
      <w:pPr>
        <w:rPr>
          <w:rFonts w:ascii="Times New Roman" w:hAnsi="Times New Roman"/>
          <w:b/>
        </w:rPr>
      </w:pPr>
      <w:r>
        <w:rPr>
          <w:rFonts w:ascii="Times New Roman" w:hAnsi="Times New Roman"/>
          <w:b/>
          <w:bCs/>
        </w:rPr>
        <w:t xml:space="preserve">3.2.4.5 ) </w:t>
      </w:r>
      <w:r>
        <w:rPr>
          <w:rFonts w:ascii="Times New Roman" w:hAnsi="Times New Roman"/>
          <w:b/>
        </w:rPr>
        <w:t>System logs(Backups?)</w:t>
      </w:r>
    </w:p>
    <w:p/>
    <w:p>
      <w:pPr>
        <w:ind w:left="1440"/>
      </w:pPr>
      <w:r>
        <w:rPr>
          <w:rFonts w:eastAsia="Times" w:cs="Times"/>
          <w:szCs w:val="24"/>
        </w:rPr>
        <w:t>Backups of the system's information must be generated periodically to prevent the loss of data caused by potential failures of the system itself or other types of errors.</w:t>
      </w:r>
    </w:p>
    <w:p/>
    <w:p>
      <w:pPr>
        <w:rPr>
          <w:rFonts w:ascii="Times New Roman" w:hAnsi="Times New Roman"/>
          <w:b/>
          <w:bCs/>
          <w:color w:val="000000" w:themeColor="text1"/>
          <w:szCs w:val="24"/>
          <w14:textFill>
            <w14:solidFill>
              <w14:schemeClr w14:val="tx1"/>
            </w14:solidFill>
          </w14:textFill>
        </w:rPr>
      </w:pPr>
      <w:r>
        <w:rPr>
          <w:rFonts w:ascii="Times New Roman" w:hAnsi="Times New Roman"/>
          <w:b/>
          <w:bCs/>
        </w:rPr>
        <w:t xml:space="preserve">3.2.4.6 ) </w:t>
      </w:r>
      <w:r>
        <w:rPr>
          <w:rFonts w:ascii="Times New Roman" w:hAnsi="Times New Roman"/>
          <w:b/>
          <w:bCs/>
          <w:color w:val="000000" w:themeColor="text1"/>
          <w:szCs w:val="24"/>
          <w14:textFill>
            <w14:solidFill>
              <w14:schemeClr w14:val="tx1"/>
            </w14:solidFill>
          </w14:textFill>
        </w:rPr>
        <w:t>Communication:</w:t>
      </w:r>
    </w:p>
    <w:p>
      <w:pPr>
        <w:rPr>
          <w:rFonts w:ascii="Times New Roman" w:hAnsi="Times New Roman"/>
          <w:b/>
          <w:bCs/>
          <w:color w:val="000000" w:themeColor="text1"/>
          <w:szCs w:val="24"/>
          <w14:textFill>
            <w14:solidFill>
              <w14:schemeClr w14:val="tx1"/>
            </w14:solidFill>
          </w14:textFill>
        </w:rPr>
      </w:pPr>
    </w:p>
    <w:p>
      <w:pPr>
        <w:rPr>
          <w:rFonts w:ascii="Times New Roman" w:hAnsi="Times New Roman"/>
          <w:b w:val="0"/>
          <w:bCs w:val="0"/>
          <w:color w:val="000000" w:themeColor="text1"/>
          <w:sz w:val="24"/>
          <w:szCs w:val="24"/>
          <w14:textFill>
            <w14:solidFill>
              <w14:schemeClr w14:val="tx1"/>
            </w14:solidFill>
          </w14:textFill>
        </w:rPr>
      </w:pPr>
      <w:r>
        <w:t xml:space="preserve"> </w:t>
      </w:r>
      <w:r>
        <w:tab/>
      </w:r>
      <w:r>
        <w:t xml:space="preserve">Continuous communication will be maintained with consular offices to address any </w:t>
      </w:r>
      <w:r>
        <w:tab/>
      </w:r>
      <w:r>
        <w:t>issues or updates related to electoral packages.</w:t>
      </w:r>
    </w:p>
    <w:p/>
    <w:p>
      <w:pPr>
        <w:rPr>
          <w:rFonts w:ascii="Times New Roman" w:hAnsi="Times New Roman"/>
          <w:b/>
        </w:rPr>
      </w:pPr>
      <w:r>
        <w:rPr>
          <w:rFonts w:ascii="Times New Roman" w:hAnsi="Times New Roman"/>
          <w:b/>
        </w:rPr>
        <w:t>3.2.4.7 ) Fault tolerance</w:t>
      </w:r>
    </w:p>
    <w:p>
      <w:pPr>
        <w:ind w:firstLine="720"/>
        <w:rPr>
          <w:rFonts w:ascii="Times New Roman" w:hAnsi="Times New Roman"/>
          <w:b/>
        </w:rPr>
      </w:pPr>
    </w:p>
    <w:p>
      <w:pPr>
        <w:ind w:left="1440"/>
      </w:pPr>
      <w:r>
        <w:rPr>
          <w:rFonts w:ascii="Times New Roman" w:hAnsi="Times New Roman"/>
          <w:szCs w:val="24"/>
        </w:rPr>
        <w:t>The system must be designed in such a way that potential errors do not compromise the integrity of the entire system to prevent delays during the shipping process or loss of information.</w:t>
      </w:r>
    </w:p>
    <w:p>
      <w:pPr>
        <w:ind w:left="3600"/>
        <w:rPr>
          <w:rFonts w:ascii="Times New Roman" w:hAnsi="Times New Roman"/>
          <w:b/>
          <w:bCs/>
        </w:rPr>
      </w:pPr>
    </w:p>
    <w:p>
      <w:pPr>
        <w:ind w:left="1440"/>
      </w:pPr>
    </w:p>
    <w:p>
      <w:pPr>
        <w:rPr>
          <w:rFonts w:ascii="Arial" w:hAnsi="Arial" w:cs="Arial"/>
        </w:rPr>
      </w:pPr>
    </w:p>
    <w:p>
      <w:pPr>
        <w:pStyle w:val="4"/>
        <w:rPr>
          <w:rFonts w:ascii="Verdana" w:hAnsi="Verdana"/>
        </w:rPr>
      </w:pPr>
      <w:bookmarkStart w:id="73" w:name="_Toc151920197"/>
      <w:bookmarkStart w:id="74" w:name="_Toc75749249"/>
      <w:bookmarkStart w:id="75" w:name="_Toc75744662"/>
      <w:r>
        <w:rPr>
          <w:rFonts w:ascii="Verdana" w:hAnsi="Verdana"/>
        </w:rPr>
        <w:t>Deleted Requirements</w:t>
      </w:r>
      <w:bookmarkEnd w:id="73"/>
      <w:bookmarkEnd w:id="74"/>
      <w:bookmarkEnd w:id="75"/>
    </w:p>
    <w:p>
      <w:r>
        <w:t>There are no deleted requirements as of this revision of the document.</w:t>
      </w:r>
      <w:r>
        <w:br w:type="page"/>
      </w:r>
    </w:p>
    <w:p>
      <w:pPr>
        <w:pStyle w:val="2"/>
      </w:pPr>
      <w:bookmarkStart w:id="76" w:name="_Toc151920198"/>
      <w:r>
        <w:rPr>
          <w:rFonts w:ascii="Verdana" w:hAnsi="Verdana"/>
        </w:rPr>
        <w:t>Appendixes</w:t>
      </w:r>
      <w:bookmarkEnd w:id="76"/>
    </w:p>
    <w:p>
      <w:r>
        <w:t>Within the aspect of the program, it was necessary to know a little more about how the electoral packages work, some of their components and the distribution of the content during the voting period:</w:t>
      </w:r>
    </w:p>
    <w:p/>
    <w:p>
      <w:pPr>
        <w:jc w:val="center"/>
      </w:pPr>
      <w:r>
        <w:drawing>
          <wp:inline distT="0" distB="0" distL="0" distR="0">
            <wp:extent cx="4591050" cy="2419350"/>
            <wp:effectExtent l="0" t="0" r="0" b="0"/>
            <wp:docPr id="192893997" name="Picture 192893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93997" name="Picture 19289399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91050" cy="2419866"/>
                    </a:xfrm>
                    <a:prstGeom prst="rect">
                      <a:avLst/>
                    </a:prstGeom>
                  </pic:spPr>
                </pic:pic>
              </a:graphicData>
            </a:graphic>
          </wp:inline>
        </w:drawing>
      </w:r>
    </w:p>
    <w:p>
      <w:pPr>
        <w:jc w:val="right"/>
        <w:rPr>
          <w:i/>
          <w:sz w:val="18"/>
          <w:szCs w:val="18"/>
        </w:rPr>
      </w:pPr>
      <w:r>
        <w:rPr>
          <w:i/>
          <w:sz w:val="18"/>
          <w:szCs w:val="18"/>
        </w:rPr>
        <w:t xml:space="preserve">Figure 1. </w:t>
      </w:r>
      <w:r>
        <w:rPr>
          <w:i/>
          <w:iCs/>
          <w:sz w:val="18"/>
          <w:szCs w:val="18"/>
        </w:rPr>
        <w:t>electoral packages distribution</w:t>
      </w:r>
    </w:p>
    <w:p>
      <w:pPr>
        <w:jc w:val="right"/>
        <w:rPr>
          <w:i/>
          <w:iCs/>
          <w:sz w:val="18"/>
          <w:szCs w:val="18"/>
        </w:rPr>
      </w:pPr>
    </w:p>
    <w:p>
      <w:r>
        <w:rPr>
          <w:rFonts w:ascii="Times New Roman" w:hAnsi="Times New Roman"/>
          <w:color w:val="000000" w:themeColor="text1"/>
          <w:szCs w:val="24"/>
          <w14:textFill>
            <w14:solidFill>
              <w14:schemeClr w14:val="tx1"/>
            </w14:solidFill>
          </w14:textFill>
        </w:rPr>
        <w:t xml:space="preserve">In this way, the Electoral Kits are generated, these are packages which have the following: </w:t>
      </w:r>
    </w:p>
    <w:p>
      <w:pPr>
        <w:pStyle w:val="45"/>
        <w:numPr>
          <w:ilvl w:val="0"/>
          <w:numId w:val="3"/>
        </w:numPr>
        <w:rPr>
          <w:rFonts w:ascii="Times New Roman" w:hAnsi="Times New Roman"/>
          <w:color w:val="000000" w:themeColor="text1"/>
          <w:szCs w:val="24"/>
          <w14:textFill>
            <w14:solidFill>
              <w14:schemeClr w14:val="tx1"/>
            </w14:solidFill>
          </w14:textFill>
        </w:rPr>
      </w:pPr>
      <w:r>
        <w:rPr>
          <w:rFonts w:ascii="Times New Roman" w:hAnsi="Times New Roman"/>
          <w:color w:val="000000" w:themeColor="text1"/>
          <w:szCs w:val="24"/>
          <w14:textFill>
            <w14:solidFill>
              <w14:schemeClr w14:val="tx1"/>
            </w14:solidFill>
          </w14:textFill>
        </w:rPr>
        <w:t xml:space="preserve">Screen and urn  </w:t>
      </w:r>
    </w:p>
    <w:p>
      <w:pPr>
        <w:pStyle w:val="45"/>
        <w:numPr>
          <w:ilvl w:val="0"/>
          <w:numId w:val="3"/>
        </w:numPr>
        <w:rPr>
          <w:rFonts w:ascii="Times New Roman" w:hAnsi="Times New Roman"/>
          <w:color w:val="000000" w:themeColor="text1"/>
          <w:szCs w:val="24"/>
          <w14:textFill>
            <w14:solidFill>
              <w14:schemeClr w14:val="tx1"/>
            </w14:solidFill>
          </w14:textFill>
        </w:rPr>
      </w:pPr>
      <w:r>
        <w:rPr>
          <w:rFonts w:ascii="Times New Roman" w:hAnsi="Times New Roman"/>
          <w:color w:val="000000" w:themeColor="text1"/>
          <w:szCs w:val="24"/>
          <w14:textFill>
            <w14:solidFill>
              <w14:schemeClr w14:val="tx1"/>
            </w14:solidFill>
          </w14:textFill>
        </w:rPr>
        <w:t xml:space="preserve">Electoral register.  </w:t>
      </w:r>
    </w:p>
    <w:p>
      <w:pPr>
        <w:pStyle w:val="45"/>
        <w:numPr>
          <w:ilvl w:val="0"/>
          <w:numId w:val="3"/>
        </w:numPr>
        <w:rPr>
          <w:rFonts w:ascii="Times New Roman" w:hAnsi="Times New Roman"/>
          <w:color w:val="000000" w:themeColor="text1"/>
          <w:szCs w:val="24"/>
          <w14:textFill>
            <w14:solidFill>
              <w14:schemeClr w14:val="tx1"/>
            </w14:solidFill>
          </w14:textFill>
        </w:rPr>
      </w:pPr>
      <w:r>
        <w:rPr>
          <w:rFonts w:ascii="Times New Roman" w:hAnsi="Times New Roman"/>
          <w:color w:val="000000" w:themeColor="text1"/>
          <w:szCs w:val="24"/>
          <w14:textFill>
            <w14:solidFill>
              <w14:schemeClr w14:val="tx1"/>
            </w14:solidFill>
          </w14:textFill>
        </w:rPr>
        <w:t xml:space="preserve">Voting Certificates  </w:t>
      </w:r>
    </w:p>
    <w:p>
      <w:pPr>
        <w:pStyle w:val="45"/>
        <w:numPr>
          <w:ilvl w:val="0"/>
          <w:numId w:val="3"/>
        </w:numPr>
        <w:rPr>
          <w:rFonts w:ascii="Times New Roman" w:hAnsi="Times New Roman"/>
          <w:color w:val="000000" w:themeColor="text1"/>
          <w:szCs w:val="24"/>
          <w14:textFill>
            <w14:solidFill>
              <w14:schemeClr w14:val="tx1"/>
            </w14:solidFill>
          </w14:textFill>
        </w:rPr>
      </w:pPr>
      <w:r>
        <w:rPr>
          <w:rFonts w:ascii="Times New Roman" w:hAnsi="Times New Roman"/>
          <w:color w:val="000000" w:themeColor="text1"/>
          <w:szCs w:val="24"/>
          <w14:textFill>
            <w14:solidFill>
              <w14:schemeClr w14:val="tx1"/>
            </w14:solidFill>
          </w14:textFill>
        </w:rPr>
        <w:t xml:space="preserve">Ballot papers  </w:t>
      </w:r>
    </w:p>
    <w:p>
      <w:pPr>
        <w:pStyle w:val="45"/>
        <w:numPr>
          <w:ilvl w:val="0"/>
          <w:numId w:val="3"/>
        </w:numPr>
        <w:rPr>
          <w:rFonts w:ascii="Times New Roman" w:hAnsi="Times New Roman"/>
          <w:color w:val="000000" w:themeColor="text1"/>
          <w:szCs w:val="24"/>
          <w14:textFill>
            <w14:solidFill>
              <w14:schemeClr w14:val="tx1"/>
            </w14:solidFill>
          </w14:textFill>
        </w:rPr>
      </w:pPr>
      <w:r>
        <w:rPr>
          <w:rFonts w:ascii="Times New Roman" w:hAnsi="Times New Roman"/>
          <w:color w:val="000000" w:themeColor="text1"/>
          <w:szCs w:val="24"/>
          <w14:textFill>
            <w14:solidFill>
              <w14:schemeClr w14:val="tx1"/>
            </w14:solidFill>
          </w14:textFill>
        </w:rPr>
        <w:t xml:space="preserve">Generic materials.  </w:t>
      </w:r>
    </w:p>
    <w:p>
      <w:pPr>
        <w:pStyle w:val="45"/>
        <w:numPr>
          <w:ilvl w:val="0"/>
          <w:numId w:val="3"/>
        </w:numPr>
        <w:rPr>
          <w:rFonts w:ascii="Times New Roman" w:hAnsi="Times New Roman"/>
          <w:color w:val="000000" w:themeColor="text1"/>
          <w:szCs w:val="24"/>
          <w14:textFill>
            <w14:solidFill>
              <w14:schemeClr w14:val="tx1"/>
            </w14:solidFill>
          </w14:textFill>
        </w:rPr>
      </w:pPr>
      <w:r>
        <w:rPr>
          <w:rFonts w:ascii="Times New Roman" w:hAnsi="Times New Roman"/>
          <w:color w:val="000000" w:themeColor="text1"/>
          <w:szCs w:val="24"/>
          <w14:textFill>
            <w14:solidFill>
              <w14:schemeClr w14:val="tx1"/>
            </w14:solidFill>
          </w14:textFill>
        </w:rPr>
        <w:t xml:space="preserve">Minutes of opening, installation and scrutiny.  </w:t>
      </w:r>
    </w:p>
    <w:p>
      <w:pPr>
        <w:pStyle w:val="45"/>
        <w:numPr>
          <w:ilvl w:val="0"/>
          <w:numId w:val="3"/>
        </w:numPr>
        <w:rPr>
          <w:rFonts w:ascii="Times New Roman" w:hAnsi="Times New Roman"/>
          <w:color w:val="000000" w:themeColor="text1"/>
          <w:szCs w:val="24"/>
          <w14:textFill>
            <w14:solidFill>
              <w14:schemeClr w14:val="tx1"/>
            </w14:solidFill>
          </w14:textFill>
        </w:rPr>
      </w:pPr>
      <w:r>
        <w:rPr>
          <w:rFonts w:ascii="Times New Roman" w:hAnsi="Times New Roman"/>
          <w:color w:val="000000" w:themeColor="text1"/>
          <w:szCs w:val="24"/>
          <w14:textFill>
            <w14:solidFill>
              <w14:schemeClr w14:val="tx1"/>
            </w14:solidFill>
          </w14:textFill>
        </w:rPr>
        <w:t xml:space="preserve">Envelopes “P1”, “P2”, “T1”. </w:t>
      </w:r>
    </w:p>
    <w:p>
      <w:r>
        <w:rPr>
          <w:rFonts w:ascii="Times New Roman" w:hAnsi="Times New Roman"/>
          <w:color w:val="000000" w:themeColor="text1"/>
          <w:szCs w:val="24"/>
          <w14:textFill>
            <w14:solidFill>
              <w14:schemeClr w14:val="tx1"/>
            </w14:solidFill>
          </w14:textFill>
        </w:rPr>
        <w:t xml:space="preserve">In the same way, a laptop and a scanner are attached, useful for accessing the CNE system and uploading data necessary for the initial count of the votes, these are separated from these packages. </w:t>
      </w:r>
    </w:p>
    <w:p>
      <w:r>
        <w:rPr>
          <w:rFonts w:ascii="Times New Roman" w:hAnsi="Times New Roman"/>
          <w:color w:val="000000" w:themeColor="text1"/>
          <w:szCs w:val="24"/>
          <w14:textFill>
            <w14:solidFill>
              <w14:schemeClr w14:val="tx1"/>
            </w14:solidFill>
          </w14:textFill>
        </w:rPr>
        <w:t xml:space="preserve">It should be noted that not all places have a large concentration of Ecuadorians, so they are divided as follows: </w:t>
      </w:r>
    </w:p>
    <w:p>
      <w:pPr>
        <w:pStyle w:val="45"/>
        <w:numPr>
          <w:ilvl w:val="0"/>
          <w:numId w:val="3"/>
        </w:numPr>
        <w:rPr>
          <w:rFonts w:ascii="Times New Roman" w:hAnsi="Times New Roman"/>
          <w:color w:val="000000" w:themeColor="text1"/>
          <w:szCs w:val="24"/>
          <w14:textFill>
            <w14:solidFill>
              <w14:schemeClr w14:val="tx1"/>
            </w14:solidFill>
          </w14:textFill>
        </w:rPr>
      </w:pPr>
      <w:r>
        <w:rPr>
          <w:rFonts w:ascii="Times New Roman" w:hAnsi="Times New Roman"/>
          <w:color w:val="000000" w:themeColor="text1"/>
          <w:szCs w:val="24"/>
          <w14:textFill>
            <w14:solidFill>
              <w14:schemeClr w14:val="tx1"/>
            </w14:solidFill>
          </w14:textFill>
        </w:rPr>
        <w:t xml:space="preserve">"cne": The "cne" collects places that register between 1 to 100 people, these electoral packages are sent to the consular offices which will be the polling place, among these sites we have Canberra, Australia; Tel Aviv, Israel. There is only one electoral package in this one </w:t>
      </w:r>
    </w:p>
    <w:p>
      <w:pPr>
        <w:pStyle w:val="45"/>
        <w:numPr>
          <w:ilvl w:val="0"/>
          <w:numId w:val="3"/>
        </w:numP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"Mixto": The "Mixto" collects between 101 and 889 people, where the consuls determine a place to vote. Among these places we find: Buenos Aires, Argentina; New York—Hudson Valley; United States. </w:t>
      </w:r>
    </w:p>
    <w:p>
      <w:pPr>
        <w:pStyle w:val="45"/>
        <w:numPr>
          <w:ilvl w:val="0"/>
          <w:numId w:val="3"/>
        </w:numP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"Gender": Places that register 890 people or more are collected, in this way the votes are made in places of large concentrations, where they are divided into male and female boards, in this way they receive more packages compared to the other divisions. These sites include Madrid, Spain; Milan, Italy.</w:t>
      </w:r>
    </w:p>
    <w:p>
      <w:pPr>
        <w:rPr>
          <w:rFonts w:ascii="Times New Roman" w:hAnsi="Times New Roman"/>
          <w:color w:val="000000" w:themeColor="text1"/>
          <w:szCs w:val="24"/>
          <w14:textFill>
            <w14:solidFill>
              <w14:schemeClr w14:val="tx1"/>
            </w14:solidFill>
          </w14:textFill>
        </w:rPr>
      </w:pPr>
    </w:p>
    <w:p>
      <w:pP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And in the same way, making known what the most important documents are within these packages, except for the voting ballots.</w:t>
      </w:r>
    </w:p>
    <w:p>
      <w:pPr>
        <w:rPr>
          <w:rFonts w:ascii="Times New Roman" w:hAnsi="Times New Roman"/>
          <w:color w:val="000000" w:themeColor="text1"/>
          <w14:textFill>
            <w14:solidFill>
              <w14:schemeClr w14:val="tx1"/>
            </w14:solidFill>
          </w14:textFill>
        </w:rPr>
      </w:pPr>
    </w:p>
    <w:p>
      <w:pPr>
        <w:jc w:val="center"/>
      </w:pPr>
      <w:r>
        <w:drawing>
          <wp:inline distT="0" distB="0" distL="0" distR="0">
            <wp:extent cx="4572000" cy="1590675"/>
            <wp:effectExtent l="0" t="0" r="0" b="0"/>
            <wp:docPr id="275795020" name="Picture 275795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95020" name="Picture 27579502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72000" cy="1590675"/>
                    </a:xfrm>
                    <a:prstGeom prst="rect">
                      <a:avLst/>
                    </a:prstGeom>
                  </pic:spPr>
                </pic:pic>
              </a:graphicData>
            </a:graphic>
          </wp:inline>
        </w:drawing>
      </w:r>
    </w:p>
    <w:p>
      <w:pPr>
        <w:jc w:val="right"/>
        <w:rPr>
          <w:i/>
          <w:sz w:val="18"/>
          <w:szCs w:val="18"/>
        </w:rPr>
      </w:pPr>
      <w:r>
        <w:rPr>
          <w:i/>
          <w:sz w:val="18"/>
          <w:szCs w:val="18"/>
        </w:rPr>
        <w:t>Figure 2. T1 and P1 proceedings.</w:t>
      </w:r>
    </w:p>
    <w:p>
      <w:pPr>
        <w:jc w:val="right"/>
        <w:rPr>
          <w:sz w:val="22"/>
          <w:szCs w:val="22"/>
        </w:rPr>
      </w:pPr>
    </w:p>
    <w:p>
      <w:r>
        <w:t>Once the necessary knowledge about the packages has been obtained, we can better understand how the program could be delivered to our client. The image shows the classes and different objects that can be within the program, thus generating version 2.0.0 of our classes diagram.</w:t>
      </w:r>
    </w:p>
    <w:p>
      <w:pPr>
        <w:rPr>
          <w:szCs w:val="24"/>
        </w:rPr>
      </w:pPr>
    </w:p>
    <w:p>
      <w:pPr>
        <w:ind w:left="-630" w:right="-450"/>
        <w:jc w:val="center"/>
      </w:pPr>
      <w:r>
        <w:drawing>
          <wp:inline distT="0" distB="0" distL="114300" distR="114300">
            <wp:extent cx="6714490" cy="2825750"/>
            <wp:effectExtent l="0" t="0" r="0" b="0"/>
            <wp:docPr id="2013553083" name="Picture 2013553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53083" name="Picture 201355308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714871" cy="2825841"/>
                    </a:xfrm>
                    <a:prstGeom prst="rect">
                      <a:avLst/>
                    </a:prstGeom>
                  </pic:spPr>
                </pic:pic>
              </a:graphicData>
            </a:graphic>
          </wp:inline>
        </w:drawing>
      </w:r>
    </w:p>
    <w:p>
      <w:pPr>
        <w:jc w:val="right"/>
        <w:rPr>
          <w:sz w:val="18"/>
          <w:szCs w:val="18"/>
        </w:rPr>
        <w:sectPr>
          <w:pgSz w:w="12240" w:h="15840"/>
          <w:pgMar w:top="1440" w:right="1296" w:bottom="1440" w:left="1296" w:header="720" w:footer="720" w:gutter="0"/>
          <w:pgNumType w:start="1"/>
          <w:cols w:space="720" w:num="1"/>
        </w:sectPr>
      </w:pPr>
      <w:r>
        <w:rPr>
          <w:sz w:val="18"/>
          <w:szCs w:val="18"/>
        </w:rPr>
        <w:t>Figure 3. Classes Diagram for the system</w:t>
      </w:r>
    </w:p>
    <w:p>
      <w:pPr>
        <w:widowControl w:val="0"/>
        <w:spacing w:before="148" w:line="220" w:lineRule="exact"/>
        <w:rPr>
          <w:rFonts w:ascii="Times New Roman" w:hAnsi="Times New Roman"/>
          <w:sz w:val="20"/>
        </w:rPr>
        <w:sectPr>
          <w:pgSz w:w="12240" w:h="15840"/>
          <w:pgMar w:top="1440" w:right="1296" w:bottom="1440" w:left="1296" w:header="720" w:footer="720" w:gutter="0"/>
          <w:lnNumType w:countBy="1" w:restart="continuous"/>
          <w:pgNumType w:start="1"/>
          <w:cols w:space="720" w:num="1"/>
        </w:sectPr>
      </w:pPr>
    </w:p>
    <w:p>
      <w:pPr>
        <w:pStyle w:val="36"/>
        <w:rPr>
          <w:rFonts w:ascii="Verdana" w:hAnsi="Verdana"/>
        </w:rPr>
      </w:pPr>
    </w:p>
    <w:sectPr>
      <w:pgSz w:w="12240" w:h="15840"/>
      <w:pgMar w:top="1440" w:right="1296" w:bottom="1440" w:left="1296"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imes">
    <w:altName w:val="Times New Roman"/>
    <w:panose1 w:val="02020603050405020304"/>
    <w:charset w:val="00"/>
    <w:family w:val="roman"/>
    <w:pitch w:val="default"/>
    <w:sig w:usb0="00000000" w:usb1="00000000" w:usb2="00000009" w:usb3="00000000" w:csb0="000001FF"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游明朝">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3005"/>
      <w:gridCol w:w="3005"/>
      <w:gridCol w:w="3005"/>
    </w:tblGrid>
    <w:tr>
      <w:tblPrEx>
        <w:tblCellMar>
          <w:top w:w="0" w:type="dxa"/>
          <w:left w:w="108" w:type="dxa"/>
          <w:bottom w:w="0" w:type="dxa"/>
          <w:right w:w="108" w:type="dxa"/>
        </w:tblCellMar>
      </w:tblPrEx>
      <w:trPr>
        <w:trHeight w:val="300" w:hRule="atLeast"/>
      </w:trPr>
      <w:tc>
        <w:tcPr>
          <w:tcW w:w="3005" w:type="dxa"/>
        </w:tcPr>
        <w:p>
          <w:pPr>
            <w:pStyle w:val="16"/>
            <w:ind w:left="-115"/>
          </w:pPr>
        </w:p>
      </w:tc>
      <w:tc>
        <w:tcPr>
          <w:tcW w:w="3005" w:type="dxa"/>
        </w:tcPr>
        <w:p>
          <w:pPr>
            <w:pStyle w:val="16"/>
            <w:jc w:val="center"/>
          </w:pPr>
        </w:p>
      </w:tc>
      <w:tc>
        <w:tcPr>
          <w:tcW w:w="3005" w:type="dxa"/>
        </w:tcPr>
        <w:p>
          <w:pPr>
            <w:pStyle w:val="16"/>
            <w:ind w:right="-115"/>
            <w:jc w:val="right"/>
          </w:pPr>
        </w:p>
      </w:tc>
    </w:tr>
  </w:tbl>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3005"/>
      <w:gridCol w:w="3005"/>
      <w:gridCol w:w="3005"/>
    </w:tblGrid>
    <w:tr>
      <w:tblPrEx>
        <w:tblCellMar>
          <w:top w:w="0" w:type="dxa"/>
          <w:left w:w="108" w:type="dxa"/>
          <w:bottom w:w="0" w:type="dxa"/>
          <w:right w:w="108" w:type="dxa"/>
        </w:tblCellMar>
      </w:tblPrEx>
      <w:trPr>
        <w:trHeight w:val="300" w:hRule="atLeast"/>
      </w:trPr>
      <w:tc>
        <w:tcPr>
          <w:tcW w:w="3005" w:type="dxa"/>
        </w:tcPr>
        <w:p>
          <w:pPr>
            <w:pStyle w:val="16"/>
            <w:ind w:left="-115"/>
          </w:pPr>
        </w:p>
      </w:tc>
      <w:tc>
        <w:tcPr>
          <w:tcW w:w="3005" w:type="dxa"/>
        </w:tcPr>
        <w:p>
          <w:pPr>
            <w:pStyle w:val="16"/>
            <w:jc w:val="center"/>
          </w:pPr>
        </w:p>
      </w:tc>
      <w:tc>
        <w:tcPr>
          <w:tcW w:w="3005" w:type="dxa"/>
        </w:tcPr>
        <w:p>
          <w:pPr>
            <w:pStyle w:val="16"/>
            <w:ind w:right="-115"/>
            <w:jc w:val="right"/>
          </w:pPr>
        </w:p>
      </w:tc>
    </w:tr>
  </w:tbl>
  <w:p>
    <w:pPr>
      <w:pStyle w:val="1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ascii="Verdana" w:hAnsi="Verdana"/>
        <w:i w:val="0"/>
      </w:rPr>
    </w:pPr>
    <w:r>
      <w:rPr>
        <w:rFonts w:ascii="Verdana" w:hAnsi="Verdana"/>
        <w:i w:val="0"/>
        <w:sz w:val="18"/>
        <w:szCs w:val="18"/>
      </w:rPr>
      <w:t>DPEX Package Tracking System - Software</w:t>
    </w:r>
    <w:r>
      <w:rPr>
        <w:rFonts w:ascii="Verdana" w:hAnsi="Verdana"/>
        <w:i w:val="0"/>
        <w:sz w:val="22"/>
        <w:szCs w:val="18"/>
      </w:rPr>
      <w:t xml:space="preserve"> </w:t>
    </w:r>
    <w:r>
      <w:rPr>
        <w:rFonts w:ascii="Verdana" w:hAnsi="Verdana"/>
        <w:i w:val="0"/>
        <w:sz w:val="18"/>
        <w:szCs w:val="18"/>
      </w:rPr>
      <w:t xml:space="preserve">Requirements Specification </w:t>
    </w:r>
    <w:r>
      <w:rPr>
        <w:rFonts w:ascii="Verdana" w:hAnsi="Verdana"/>
        <w:i w:val="0"/>
      </w:rPr>
      <w:tab/>
    </w:r>
    <w:r>
      <w:rPr>
        <w:rStyle w:val="19"/>
      </w:rPr>
      <w:fldChar w:fldCharType="begin"/>
    </w:r>
    <w:r>
      <w:rPr>
        <w:rStyle w:val="19"/>
      </w:rPr>
      <w:instrText xml:space="preserve"> PAGE </w:instrText>
    </w:r>
    <w:r>
      <w:rPr>
        <w:rStyle w:val="19"/>
      </w:rPr>
      <w:fldChar w:fldCharType="separate"/>
    </w:r>
    <w:r>
      <w:rPr>
        <w:rStyle w:val="19"/>
      </w:rPr>
      <w:t>3</w:t>
    </w:r>
    <w:r>
      <w:rPr>
        <w:rStyle w:val="19"/>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1B26527"/>
    <w:multiLevelType w:val="multilevel"/>
    <w:tmpl w:val="01B2652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03156301"/>
    <w:multiLevelType w:val="multilevel"/>
    <w:tmpl w:val="03156301"/>
    <w:lvl w:ilvl="0" w:tentative="0">
      <w:start w:val="0"/>
      <w:numFmt w:val="bullet"/>
      <w:lvlText w:val="-"/>
      <w:lvlJc w:val="left"/>
      <w:pPr>
        <w:ind w:left="720" w:hanging="360"/>
      </w:pPr>
      <w:rPr>
        <w:rFonts w:hint="default" w:ascii="Times" w:hAnsi="Times" w:eastAsia="Times New Roman" w:cs="Time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7B60044"/>
    <w:multiLevelType w:val="multilevel"/>
    <w:tmpl w:val="07B60044"/>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B8B665B"/>
    <w:multiLevelType w:val="multilevel"/>
    <w:tmpl w:val="0B8B665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0C2ABDF5"/>
    <w:multiLevelType w:val="multilevel"/>
    <w:tmpl w:val="0C2ABDF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0DB56653"/>
    <w:multiLevelType w:val="multilevel"/>
    <w:tmpl w:val="0DB5665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0EBED0FC"/>
    <w:multiLevelType w:val="multilevel"/>
    <w:tmpl w:val="0EBED0F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8">
    <w:nsid w:val="10D9AAAE"/>
    <w:multiLevelType w:val="multilevel"/>
    <w:tmpl w:val="10D9AAA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9">
    <w:nsid w:val="1F3B18B6"/>
    <w:multiLevelType w:val="multilevel"/>
    <w:tmpl w:val="1F3B18B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0">
    <w:nsid w:val="24D16E2D"/>
    <w:multiLevelType w:val="multilevel"/>
    <w:tmpl w:val="24D16E2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1">
    <w:nsid w:val="26D31FD0"/>
    <w:multiLevelType w:val="multilevel"/>
    <w:tmpl w:val="26D31FD0"/>
    <w:lvl w:ilvl="0" w:tentative="0">
      <w:start w:val="1"/>
      <w:numFmt w:val="bullet"/>
      <w:lvlText w:val="o"/>
      <w:lvlJc w:val="left"/>
      <w:pPr>
        <w:tabs>
          <w:tab w:val="left" w:pos="720"/>
        </w:tabs>
        <w:ind w:left="720" w:hanging="360"/>
      </w:pPr>
      <w:rPr>
        <w:rFonts w:hint="default" w:ascii="Courier New" w:hAnsi="Courier New" w:cs="Courier New"/>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2">
    <w:nsid w:val="272A3007"/>
    <w:multiLevelType w:val="multilevel"/>
    <w:tmpl w:val="272A300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3">
    <w:nsid w:val="2D4D2025"/>
    <w:multiLevelType w:val="multilevel"/>
    <w:tmpl w:val="2D4D2025"/>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4">
    <w:nsid w:val="3419DA04"/>
    <w:multiLevelType w:val="multilevel"/>
    <w:tmpl w:val="3419DA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5">
    <w:nsid w:val="3443038B"/>
    <w:multiLevelType w:val="multilevel"/>
    <w:tmpl w:val="3443038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6">
    <w:nsid w:val="396F0D5C"/>
    <w:multiLevelType w:val="multilevel"/>
    <w:tmpl w:val="396F0D5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3F9236CB"/>
    <w:multiLevelType w:val="multilevel"/>
    <w:tmpl w:val="3F9236C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8">
    <w:nsid w:val="46FC04FC"/>
    <w:multiLevelType w:val="multilevel"/>
    <w:tmpl w:val="46FC04F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50F437B4"/>
    <w:multiLevelType w:val="multilevel"/>
    <w:tmpl w:val="50F437B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0">
    <w:nsid w:val="53CA2CB6"/>
    <w:multiLevelType w:val="multilevel"/>
    <w:tmpl w:val="53CA2CB6"/>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1">
    <w:nsid w:val="693E3D95"/>
    <w:multiLevelType w:val="multilevel"/>
    <w:tmpl w:val="693E3D95"/>
    <w:lvl w:ilvl="0" w:tentative="0">
      <w:start w:val="1"/>
      <w:numFmt w:val="bullet"/>
      <w:lvlText w:val="o"/>
      <w:lvlJc w:val="left"/>
      <w:pPr>
        <w:tabs>
          <w:tab w:val="left" w:pos="720"/>
        </w:tabs>
        <w:ind w:left="720" w:hanging="360"/>
      </w:pPr>
      <w:rPr>
        <w:rFonts w:hint="default" w:ascii="Courier New" w:hAnsi="Courier New" w:cs="Courier New"/>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2">
    <w:nsid w:val="7EFBC350"/>
    <w:multiLevelType w:val="multilevel"/>
    <w:tmpl w:val="7EFBC3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6"/>
  </w:num>
  <w:num w:numId="3">
    <w:abstractNumId w:val="18"/>
  </w:num>
  <w:num w:numId="4">
    <w:abstractNumId w:val="20"/>
  </w:num>
  <w:num w:numId="5">
    <w:abstractNumId w:val="13"/>
  </w:num>
  <w:num w:numId="6">
    <w:abstractNumId w:val="21"/>
  </w:num>
  <w:num w:numId="7">
    <w:abstractNumId w:val="2"/>
  </w:num>
  <w:num w:numId="8">
    <w:abstractNumId w:val="11"/>
  </w:num>
  <w:num w:numId="9">
    <w:abstractNumId w:val="3"/>
  </w:num>
  <w:num w:numId="10">
    <w:abstractNumId w:val="15"/>
  </w:num>
  <w:num w:numId="11">
    <w:abstractNumId w:val="6"/>
  </w:num>
  <w:num w:numId="12">
    <w:abstractNumId w:val="14"/>
  </w:num>
  <w:num w:numId="13">
    <w:abstractNumId w:val="17"/>
  </w:num>
  <w:num w:numId="14">
    <w:abstractNumId w:val="7"/>
  </w:num>
  <w:num w:numId="15">
    <w:abstractNumId w:val="5"/>
  </w:num>
  <w:num w:numId="16">
    <w:abstractNumId w:val="4"/>
  </w:num>
  <w:num w:numId="17">
    <w:abstractNumId w:val="12"/>
  </w:num>
  <w:num w:numId="18">
    <w:abstractNumId w:val="8"/>
  </w:num>
  <w:num w:numId="19">
    <w:abstractNumId w:val="9"/>
  </w:num>
  <w:num w:numId="20">
    <w:abstractNumId w:val="10"/>
  </w:num>
  <w:num w:numId="21">
    <w:abstractNumId w:val="1"/>
  </w:num>
  <w:num w:numId="22">
    <w:abstractNumId w:val="19"/>
  </w:num>
  <w:num w:numId="23">
    <w:abstractNumId w:val="22"/>
  </w:num>
  <w:num w:numId="24">
    <w:abstractNumId w:val="0"/>
    <w:lvlOverride w:ilvl="0">
      <w:startOverride w:val="3"/>
    </w:lvlOverride>
    <w:lvlOverride w:ilvl="1">
      <w:startOverride w:val="2"/>
    </w:lvlOverride>
    <w:lvlOverride w:ilvl="2">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425"/>
  <w:displayHorizontalDrawingGridEvery w:val="0"/>
  <w:displayVerticalDrawingGridEvery w:val="0"/>
  <w:doNotUseMarginsForDrawingGridOrigin w:val="1"/>
  <w:drawingGridHorizontalOrigin w:val="1800"/>
  <w:drawingGridVerticalOrigin w:val="1440"/>
  <w:noPunctuationKerning w:val="1"/>
  <w:characterSpacingControl w:val="doNotCompress"/>
  <w:footnotePr>
    <w:footnote w:id="0"/>
    <w:footnote w:id="1"/>
  </w:footnotePr>
  <w:endnotePr>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E6B"/>
    <w:rsid w:val="000040A9"/>
    <w:rsid w:val="000041C6"/>
    <w:rsid w:val="00012CD2"/>
    <w:rsid w:val="0001742A"/>
    <w:rsid w:val="0001791B"/>
    <w:rsid w:val="00020BD6"/>
    <w:rsid w:val="00020D64"/>
    <w:rsid w:val="00024BE8"/>
    <w:rsid w:val="000260D2"/>
    <w:rsid w:val="00027400"/>
    <w:rsid w:val="00032359"/>
    <w:rsid w:val="00046FDC"/>
    <w:rsid w:val="000508C7"/>
    <w:rsid w:val="00067A2D"/>
    <w:rsid w:val="00071375"/>
    <w:rsid w:val="00080EC7"/>
    <w:rsid w:val="00085960"/>
    <w:rsid w:val="00090581"/>
    <w:rsid w:val="0009176E"/>
    <w:rsid w:val="0009727E"/>
    <w:rsid w:val="000A57B6"/>
    <w:rsid w:val="000A6C98"/>
    <w:rsid w:val="000B27D1"/>
    <w:rsid w:val="000B4745"/>
    <w:rsid w:val="000B4AA5"/>
    <w:rsid w:val="000B6B87"/>
    <w:rsid w:val="000B6FE2"/>
    <w:rsid w:val="000C38DD"/>
    <w:rsid w:val="000D0481"/>
    <w:rsid w:val="000D336C"/>
    <w:rsid w:val="000F6EAA"/>
    <w:rsid w:val="000F7723"/>
    <w:rsid w:val="00100DDA"/>
    <w:rsid w:val="001050AB"/>
    <w:rsid w:val="001158CC"/>
    <w:rsid w:val="00115EC0"/>
    <w:rsid w:val="00122C07"/>
    <w:rsid w:val="00134FDC"/>
    <w:rsid w:val="0013757F"/>
    <w:rsid w:val="00154C5F"/>
    <w:rsid w:val="001559D3"/>
    <w:rsid w:val="00157AE0"/>
    <w:rsid w:val="00160EA6"/>
    <w:rsid w:val="00162E76"/>
    <w:rsid w:val="00180360"/>
    <w:rsid w:val="00182CF7"/>
    <w:rsid w:val="00183A89"/>
    <w:rsid w:val="00184209"/>
    <w:rsid w:val="0018576C"/>
    <w:rsid w:val="00190E68"/>
    <w:rsid w:val="00193313"/>
    <w:rsid w:val="00193D69"/>
    <w:rsid w:val="001A3FFD"/>
    <w:rsid w:val="001A49C9"/>
    <w:rsid w:val="001A56BA"/>
    <w:rsid w:val="001A5C2D"/>
    <w:rsid w:val="001B213D"/>
    <w:rsid w:val="001B2EFD"/>
    <w:rsid w:val="001C1C2E"/>
    <w:rsid w:val="001D55C3"/>
    <w:rsid w:val="001E0F35"/>
    <w:rsid w:val="001E197A"/>
    <w:rsid w:val="001E59FD"/>
    <w:rsid w:val="001F0292"/>
    <w:rsid w:val="001F07A0"/>
    <w:rsid w:val="00202A3C"/>
    <w:rsid w:val="002072E6"/>
    <w:rsid w:val="0021213D"/>
    <w:rsid w:val="0021406D"/>
    <w:rsid w:val="00215895"/>
    <w:rsid w:val="002221F3"/>
    <w:rsid w:val="00223F7D"/>
    <w:rsid w:val="00232119"/>
    <w:rsid w:val="002435A4"/>
    <w:rsid w:val="00247811"/>
    <w:rsid w:val="00250E59"/>
    <w:rsid w:val="00251969"/>
    <w:rsid w:val="0025377C"/>
    <w:rsid w:val="0026045E"/>
    <w:rsid w:val="00262CFC"/>
    <w:rsid w:val="002643E4"/>
    <w:rsid w:val="00276D20"/>
    <w:rsid w:val="00290A55"/>
    <w:rsid w:val="002A083A"/>
    <w:rsid w:val="002A23CD"/>
    <w:rsid w:val="002A2EA0"/>
    <w:rsid w:val="002A5564"/>
    <w:rsid w:val="002A740A"/>
    <w:rsid w:val="002B44B2"/>
    <w:rsid w:val="002B4947"/>
    <w:rsid w:val="002C46D9"/>
    <w:rsid w:val="002E4593"/>
    <w:rsid w:val="002F32BC"/>
    <w:rsid w:val="002F3666"/>
    <w:rsid w:val="00301CB1"/>
    <w:rsid w:val="003050CA"/>
    <w:rsid w:val="00306BB8"/>
    <w:rsid w:val="00306D3B"/>
    <w:rsid w:val="003117D1"/>
    <w:rsid w:val="003134E4"/>
    <w:rsid w:val="0031473D"/>
    <w:rsid w:val="003161DB"/>
    <w:rsid w:val="00324EA2"/>
    <w:rsid w:val="003300D4"/>
    <w:rsid w:val="00344832"/>
    <w:rsid w:val="00370504"/>
    <w:rsid w:val="003713E4"/>
    <w:rsid w:val="003852ED"/>
    <w:rsid w:val="003873CF"/>
    <w:rsid w:val="0039424E"/>
    <w:rsid w:val="003961AE"/>
    <w:rsid w:val="003A1294"/>
    <w:rsid w:val="003A4621"/>
    <w:rsid w:val="003A6C8A"/>
    <w:rsid w:val="003A7823"/>
    <w:rsid w:val="003A799C"/>
    <w:rsid w:val="003D3720"/>
    <w:rsid w:val="003E3FE7"/>
    <w:rsid w:val="003E61AC"/>
    <w:rsid w:val="003F29A3"/>
    <w:rsid w:val="003F4D76"/>
    <w:rsid w:val="00403E5B"/>
    <w:rsid w:val="0042018E"/>
    <w:rsid w:val="004210D6"/>
    <w:rsid w:val="004244F1"/>
    <w:rsid w:val="00432556"/>
    <w:rsid w:val="00434708"/>
    <w:rsid w:val="00441689"/>
    <w:rsid w:val="004417A3"/>
    <w:rsid w:val="0044262C"/>
    <w:rsid w:val="0044553A"/>
    <w:rsid w:val="00445C71"/>
    <w:rsid w:val="00446909"/>
    <w:rsid w:val="004475BA"/>
    <w:rsid w:val="00451EBB"/>
    <w:rsid w:val="00451F3B"/>
    <w:rsid w:val="00461B17"/>
    <w:rsid w:val="004704D1"/>
    <w:rsid w:val="00471F07"/>
    <w:rsid w:val="0047355B"/>
    <w:rsid w:val="00473818"/>
    <w:rsid w:val="004770BC"/>
    <w:rsid w:val="00481443"/>
    <w:rsid w:val="00481CB1"/>
    <w:rsid w:val="00483537"/>
    <w:rsid w:val="00483779"/>
    <w:rsid w:val="00485B99"/>
    <w:rsid w:val="00491C0A"/>
    <w:rsid w:val="004A3E99"/>
    <w:rsid w:val="004A75F3"/>
    <w:rsid w:val="004B2B20"/>
    <w:rsid w:val="004B58F7"/>
    <w:rsid w:val="004B6216"/>
    <w:rsid w:val="004C1013"/>
    <w:rsid w:val="004C6015"/>
    <w:rsid w:val="004D4B6F"/>
    <w:rsid w:val="004D68EA"/>
    <w:rsid w:val="004D6C91"/>
    <w:rsid w:val="004E289F"/>
    <w:rsid w:val="004E54D9"/>
    <w:rsid w:val="004F15C7"/>
    <w:rsid w:val="004F3AAD"/>
    <w:rsid w:val="004F5809"/>
    <w:rsid w:val="004F7BC5"/>
    <w:rsid w:val="0050577C"/>
    <w:rsid w:val="00511597"/>
    <w:rsid w:val="005229A3"/>
    <w:rsid w:val="00525B36"/>
    <w:rsid w:val="00525EE4"/>
    <w:rsid w:val="00533758"/>
    <w:rsid w:val="005438CF"/>
    <w:rsid w:val="005518D6"/>
    <w:rsid w:val="00561159"/>
    <w:rsid w:val="005642F9"/>
    <w:rsid w:val="00565CDD"/>
    <w:rsid w:val="005674A4"/>
    <w:rsid w:val="005727DA"/>
    <w:rsid w:val="00587E6E"/>
    <w:rsid w:val="0059089D"/>
    <w:rsid w:val="0059147A"/>
    <w:rsid w:val="00595FFE"/>
    <w:rsid w:val="005B0758"/>
    <w:rsid w:val="005C529C"/>
    <w:rsid w:val="005D0A24"/>
    <w:rsid w:val="005D18A3"/>
    <w:rsid w:val="005D1D6D"/>
    <w:rsid w:val="005E1CA1"/>
    <w:rsid w:val="005E2912"/>
    <w:rsid w:val="005E368D"/>
    <w:rsid w:val="005E3F40"/>
    <w:rsid w:val="005F049F"/>
    <w:rsid w:val="005F0977"/>
    <w:rsid w:val="005F1A37"/>
    <w:rsid w:val="005F3271"/>
    <w:rsid w:val="005F77A1"/>
    <w:rsid w:val="005F7BD3"/>
    <w:rsid w:val="0060525A"/>
    <w:rsid w:val="0061169A"/>
    <w:rsid w:val="00616B70"/>
    <w:rsid w:val="006225D5"/>
    <w:rsid w:val="00623718"/>
    <w:rsid w:val="00624194"/>
    <w:rsid w:val="0062583C"/>
    <w:rsid w:val="006259FE"/>
    <w:rsid w:val="00626BAF"/>
    <w:rsid w:val="006301A1"/>
    <w:rsid w:val="00631CD5"/>
    <w:rsid w:val="00635558"/>
    <w:rsid w:val="00645C0B"/>
    <w:rsid w:val="00646836"/>
    <w:rsid w:val="00651729"/>
    <w:rsid w:val="00655233"/>
    <w:rsid w:val="00656149"/>
    <w:rsid w:val="00684263"/>
    <w:rsid w:val="00684D3A"/>
    <w:rsid w:val="006858F0"/>
    <w:rsid w:val="0069015A"/>
    <w:rsid w:val="00694642"/>
    <w:rsid w:val="00697C90"/>
    <w:rsid w:val="006A1C8A"/>
    <w:rsid w:val="006A1F0A"/>
    <w:rsid w:val="006A7346"/>
    <w:rsid w:val="006B1594"/>
    <w:rsid w:val="006B5631"/>
    <w:rsid w:val="006D1EA7"/>
    <w:rsid w:val="006D4327"/>
    <w:rsid w:val="006D6788"/>
    <w:rsid w:val="006E598A"/>
    <w:rsid w:val="006E62A8"/>
    <w:rsid w:val="006E7B2F"/>
    <w:rsid w:val="006F2797"/>
    <w:rsid w:val="006F2A10"/>
    <w:rsid w:val="006F761A"/>
    <w:rsid w:val="00702D5A"/>
    <w:rsid w:val="00703B30"/>
    <w:rsid w:val="00710F45"/>
    <w:rsid w:val="00725BA4"/>
    <w:rsid w:val="00725DC3"/>
    <w:rsid w:val="00736AC2"/>
    <w:rsid w:val="007407E6"/>
    <w:rsid w:val="007417EB"/>
    <w:rsid w:val="00741C0F"/>
    <w:rsid w:val="0074431E"/>
    <w:rsid w:val="00752AC0"/>
    <w:rsid w:val="00762ED3"/>
    <w:rsid w:val="0076573A"/>
    <w:rsid w:val="00766489"/>
    <w:rsid w:val="007673B9"/>
    <w:rsid w:val="00773899"/>
    <w:rsid w:val="0078100A"/>
    <w:rsid w:val="00785963"/>
    <w:rsid w:val="00792D8D"/>
    <w:rsid w:val="007A00DC"/>
    <w:rsid w:val="007A4E49"/>
    <w:rsid w:val="007A5C2D"/>
    <w:rsid w:val="007A7CDE"/>
    <w:rsid w:val="007B23EA"/>
    <w:rsid w:val="007B4C8D"/>
    <w:rsid w:val="007B6B41"/>
    <w:rsid w:val="007B7CC7"/>
    <w:rsid w:val="007C0953"/>
    <w:rsid w:val="007C39E0"/>
    <w:rsid w:val="007C41E6"/>
    <w:rsid w:val="007C6911"/>
    <w:rsid w:val="007C75A1"/>
    <w:rsid w:val="007F153C"/>
    <w:rsid w:val="007F401C"/>
    <w:rsid w:val="007F698B"/>
    <w:rsid w:val="00801AEA"/>
    <w:rsid w:val="00803CB0"/>
    <w:rsid w:val="00803D5E"/>
    <w:rsid w:val="00804680"/>
    <w:rsid w:val="008068B4"/>
    <w:rsid w:val="0081178C"/>
    <w:rsid w:val="00811B85"/>
    <w:rsid w:val="0081375D"/>
    <w:rsid w:val="00820050"/>
    <w:rsid w:val="00823783"/>
    <w:rsid w:val="00840BB0"/>
    <w:rsid w:val="0084255D"/>
    <w:rsid w:val="008466F4"/>
    <w:rsid w:val="008561A5"/>
    <w:rsid w:val="00856EF3"/>
    <w:rsid w:val="008673D3"/>
    <w:rsid w:val="00867EE7"/>
    <w:rsid w:val="00870942"/>
    <w:rsid w:val="00876510"/>
    <w:rsid w:val="00881031"/>
    <w:rsid w:val="00885DBC"/>
    <w:rsid w:val="008A2760"/>
    <w:rsid w:val="008B13D5"/>
    <w:rsid w:val="008C246E"/>
    <w:rsid w:val="008C319E"/>
    <w:rsid w:val="008C5201"/>
    <w:rsid w:val="008D7D01"/>
    <w:rsid w:val="008F1B0A"/>
    <w:rsid w:val="008F31F2"/>
    <w:rsid w:val="008F395A"/>
    <w:rsid w:val="00910BE3"/>
    <w:rsid w:val="009156F9"/>
    <w:rsid w:val="0092274E"/>
    <w:rsid w:val="00923273"/>
    <w:rsid w:val="00932988"/>
    <w:rsid w:val="009337B2"/>
    <w:rsid w:val="00933C10"/>
    <w:rsid w:val="00937193"/>
    <w:rsid w:val="00940479"/>
    <w:rsid w:val="00943783"/>
    <w:rsid w:val="00951B70"/>
    <w:rsid w:val="00953B11"/>
    <w:rsid w:val="009555C7"/>
    <w:rsid w:val="0096077E"/>
    <w:rsid w:val="009720B6"/>
    <w:rsid w:val="00982540"/>
    <w:rsid w:val="00982730"/>
    <w:rsid w:val="00995891"/>
    <w:rsid w:val="00997E72"/>
    <w:rsid w:val="009A11C3"/>
    <w:rsid w:val="009A7749"/>
    <w:rsid w:val="009B4630"/>
    <w:rsid w:val="009B578E"/>
    <w:rsid w:val="009B58D3"/>
    <w:rsid w:val="009B7D77"/>
    <w:rsid w:val="009D2989"/>
    <w:rsid w:val="009F7567"/>
    <w:rsid w:val="00A01E1F"/>
    <w:rsid w:val="00A10868"/>
    <w:rsid w:val="00A17ACE"/>
    <w:rsid w:val="00A23798"/>
    <w:rsid w:val="00A272A8"/>
    <w:rsid w:val="00A36246"/>
    <w:rsid w:val="00A37A2E"/>
    <w:rsid w:val="00A47B36"/>
    <w:rsid w:val="00A525DD"/>
    <w:rsid w:val="00A533DA"/>
    <w:rsid w:val="00A76420"/>
    <w:rsid w:val="00AA1D28"/>
    <w:rsid w:val="00AA25AE"/>
    <w:rsid w:val="00AA4A60"/>
    <w:rsid w:val="00AB0116"/>
    <w:rsid w:val="00AB580E"/>
    <w:rsid w:val="00AB5E5D"/>
    <w:rsid w:val="00AD6640"/>
    <w:rsid w:val="00AD7114"/>
    <w:rsid w:val="00AE3E3E"/>
    <w:rsid w:val="00AE4ED5"/>
    <w:rsid w:val="00AE7233"/>
    <w:rsid w:val="00AF1AC7"/>
    <w:rsid w:val="00AF7860"/>
    <w:rsid w:val="00B04310"/>
    <w:rsid w:val="00B11A3D"/>
    <w:rsid w:val="00B136CE"/>
    <w:rsid w:val="00B14477"/>
    <w:rsid w:val="00B14817"/>
    <w:rsid w:val="00B14F12"/>
    <w:rsid w:val="00B276F5"/>
    <w:rsid w:val="00B3302B"/>
    <w:rsid w:val="00B47826"/>
    <w:rsid w:val="00B52E6B"/>
    <w:rsid w:val="00B53E17"/>
    <w:rsid w:val="00B6121F"/>
    <w:rsid w:val="00B63C47"/>
    <w:rsid w:val="00B74634"/>
    <w:rsid w:val="00B800E7"/>
    <w:rsid w:val="00B84298"/>
    <w:rsid w:val="00B8690A"/>
    <w:rsid w:val="00B90274"/>
    <w:rsid w:val="00B93636"/>
    <w:rsid w:val="00B93E13"/>
    <w:rsid w:val="00BA30F3"/>
    <w:rsid w:val="00BB638B"/>
    <w:rsid w:val="00BC2F7C"/>
    <w:rsid w:val="00BC5F98"/>
    <w:rsid w:val="00BC606B"/>
    <w:rsid w:val="00BC61E0"/>
    <w:rsid w:val="00BD069B"/>
    <w:rsid w:val="00BF1204"/>
    <w:rsid w:val="00BF5BBE"/>
    <w:rsid w:val="00C00495"/>
    <w:rsid w:val="00C067CE"/>
    <w:rsid w:val="00C139F0"/>
    <w:rsid w:val="00C159F8"/>
    <w:rsid w:val="00C216A7"/>
    <w:rsid w:val="00C2251C"/>
    <w:rsid w:val="00C259FB"/>
    <w:rsid w:val="00C313A7"/>
    <w:rsid w:val="00C31AF2"/>
    <w:rsid w:val="00C41739"/>
    <w:rsid w:val="00C44CDB"/>
    <w:rsid w:val="00C46AD8"/>
    <w:rsid w:val="00C47137"/>
    <w:rsid w:val="00C52D45"/>
    <w:rsid w:val="00C52E13"/>
    <w:rsid w:val="00C64A68"/>
    <w:rsid w:val="00C6610E"/>
    <w:rsid w:val="00C744B0"/>
    <w:rsid w:val="00C7515E"/>
    <w:rsid w:val="00C91C82"/>
    <w:rsid w:val="00C95A0F"/>
    <w:rsid w:val="00C96B96"/>
    <w:rsid w:val="00CA792E"/>
    <w:rsid w:val="00CB7A27"/>
    <w:rsid w:val="00CC0432"/>
    <w:rsid w:val="00CC050F"/>
    <w:rsid w:val="00CC2D88"/>
    <w:rsid w:val="00CC4E53"/>
    <w:rsid w:val="00CC6537"/>
    <w:rsid w:val="00CE09F0"/>
    <w:rsid w:val="00CE7FE2"/>
    <w:rsid w:val="00CF069C"/>
    <w:rsid w:val="00D03B03"/>
    <w:rsid w:val="00D0672A"/>
    <w:rsid w:val="00D07E4B"/>
    <w:rsid w:val="00D07FA1"/>
    <w:rsid w:val="00D14289"/>
    <w:rsid w:val="00D240BD"/>
    <w:rsid w:val="00D25134"/>
    <w:rsid w:val="00D25D46"/>
    <w:rsid w:val="00D30F88"/>
    <w:rsid w:val="00D33CA3"/>
    <w:rsid w:val="00D34E30"/>
    <w:rsid w:val="00D43612"/>
    <w:rsid w:val="00D516A9"/>
    <w:rsid w:val="00D529C4"/>
    <w:rsid w:val="00D53CD4"/>
    <w:rsid w:val="00D73053"/>
    <w:rsid w:val="00D74E29"/>
    <w:rsid w:val="00D838FA"/>
    <w:rsid w:val="00D83EEC"/>
    <w:rsid w:val="00D84C71"/>
    <w:rsid w:val="00D85D88"/>
    <w:rsid w:val="00D90CC0"/>
    <w:rsid w:val="00D926DC"/>
    <w:rsid w:val="00D92A3C"/>
    <w:rsid w:val="00D934ED"/>
    <w:rsid w:val="00DA41EA"/>
    <w:rsid w:val="00DB2397"/>
    <w:rsid w:val="00DB3463"/>
    <w:rsid w:val="00DB4796"/>
    <w:rsid w:val="00DC47D7"/>
    <w:rsid w:val="00DC48E4"/>
    <w:rsid w:val="00DC57C4"/>
    <w:rsid w:val="00DC7B29"/>
    <w:rsid w:val="00DD603B"/>
    <w:rsid w:val="00DE6315"/>
    <w:rsid w:val="00DF5ED9"/>
    <w:rsid w:val="00E1266A"/>
    <w:rsid w:val="00E12FC7"/>
    <w:rsid w:val="00E17060"/>
    <w:rsid w:val="00E2037C"/>
    <w:rsid w:val="00E207EA"/>
    <w:rsid w:val="00E25CC1"/>
    <w:rsid w:val="00E27B28"/>
    <w:rsid w:val="00E30F77"/>
    <w:rsid w:val="00E36229"/>
    <w:rsid w:val="00E639F2"/>
    <w:rsid w:val="00E70EF1"/>
    <w:rsid w:val="00E7462F"/>
    <w:rsid w:val="00E75FDB"/>
    <w:rsid w:val="00E761F9"/>
    <w:rsid w:val="00E872D9"/>
    <w:rsid w:val="00E93E3A"/>
    <w:rsid w:val="00E974C8"/>
    <w:rsid w:val="00EA19B1"/>
    <w:rsid w:val="00EA19BB"/>
    <w:rsid w:val="00EA67AE"/>
    <w:rsid w:val="00EB4D08"/>
    <w:rsid w:val="00EC78BA"/>
    <w:rsid w:val="00EE1961"/>
    <w:rsid w:val="00EE4576"/>
    <w:rsid w:val="00EE6E94"/>
    <w:rsid w:val="00EF06A2"/>
    <w:rsid w:val="00EF2CB7"/>
    <w:rsid w:val="00EF5455"/>
    <w:rsid w:val="00EF7C36"/>
    <w:rsid w:val="00F07854"/>
    <w:rsid w:val="00F078CB"/>
    <w:rsid w:val="00F10CE9"/>
    <w:rsid w:val="00F10FB0"/>
    <w:rsid w:val="00F21C3D"/>
    <w:rsid w:val="00F22A7E"/>
    <w:rsid w:val="00F30903"/>
    <w:rsid w:val="00F324C0"/>
    <w:rsid w:val="00F44C1D"/>
    <w:rsid w:val="00F4517C"/>
    <w:rsid w:val="00F45205"/>
    <w:rsid w:val="00F45E44"/>
    <w:rsid w:val="00F53273"/>
    <w:rsid w:val="00F54C17"/>
    <w:rsid w:val="00F578EE"/>
    <w:rsid w:val="00F61DB6"/>
    <w:rsid w:val="00F6474D"/>
    <w:rsid w:val="00F904FA"/>
    <w:rsid w:val="00F90F66"/>
    <w:rsid w:val="00F93458"/>
    <w:rsid w:val="00FA034E"/>
    <w:rsid w:val="00FA0356"/>
    <w:rsid w:val="00FA20D7"/>
    <w:rsid w:val="00FB1EA7"/>
    <w:rsid w:val="00FB4994"/>
    <w:rsid w:val="00FB7228"/>
    <w:rsid w:val="00FC5800"/>
    <w:rsid w:val="00FD1BA1"/>
    <w:rsid w:val="00FD4E67"/>
    <w:rsid w:val="00FD5BBF"/>
    <w:rsid w:val="00FD69F3"/>
    <w:rsid w:val="00FE1787"/>
    <w:rsid w:val="00FE43D1"/>
    <w:rsid w:val="00FE4AF4"/>
    <w:rsid w:val="00FF1C9E"/>
    <w:rsid w:val="00FF3A3E"/>
    <w:rsid w:val="010856E5"/>
    <w:rsid w:val="0207C509"/>
    <w:rsid w:val="03A3956A"/>
    <w:rsid w:val="0E251246"/>
    <w:rsid w:val="0EA678B4"/>
    <w:rsid w:val="105D44E4"/>
    <w:rsid w:val="11EED572"/>
    <w:rsid w:val="12C27504"/>
    <w:rsid w:val="13C52608"/>
    <w:rsid w:val="146F803C"/>
    <w:rsid w:val="15C0729A"/>
    <w:rsid w:val="15C9F116"/>
    <w:rsid w:val="160B509D"/>
    <w:rsid w:val="162478FA"/>
    <w:rsid w:val="16C24695"/>
    <w:rsid w:val="1717A37A"/>
    <w:rsid w:val="17CD2AA7"/>
    <w:rsid w:val="1AFF3F30"/>
    <w:rsid w:val="1C741C87"/>
    <w:rsid w:val="1E31F4FD"/>
    <w:rsid w:val="1F94208C"/>
    <w:rsid w:val="213CC86D"/>
    <w:rsid w:val="22D898CE"/>
    <w:rsid w:val="235675D9"/>
    <w:rsid w:val="23D9FF30"/>
    <w:rsid w:val="27BD44C8"/>
    <w:rsid w:val="293BCC20"/>
    <w:rsid w:val="2C3E1B8D"/>
    <w:rsid w:val="2C52D2E5"/>
    <w:rsid w:val="2F0B7700"/>
    <w:rsid w:val="30BEBAD8"/>
    <w:rsid w:val="325C401F"/>
    <w:rsid w:val="349BC7D0"/>
    <w:rsid w:val="37D11645"/>
    <w:rsid w:val="3A14F414"/>
    <w:rsid w:val="3B08B707"/>
    <w:rsid w:val="3CFE3A6B"/>
    <w:rsid w:val="3D1B696F"/>
    <w:rsid w:val="3D7826FA"/>
    <w:rsid w:val="3FD8EAD1"/>
    <w:rsid w:val="40155DBD"/>
    <w:rsid w:val="44DE0328"/>
    <w:rsid w:val="44F023F3"/>
    <w:rsid w:val="454995B3"/>
    <w:rsid w:val="45F92864"/>
    <w:rsid w:val="4679D389"/>
    <w:rsid w:val="4A330564"/>
    <w:rsid w:val="4BD6604A"/>
    <w:rsid w:val="4CD17850"/>
    <w:rsid w:val="4E44DDBB"/>
    <w:rsid w:val="4EC7A5BB"/>
    <w:rsid w:val="4F42E081"/>
    <w:rsid w:val="50CF38D7"/>
    <w:rsid w:val="50E2D18E"/>
    <w:rsid w:val="50F7A3CD"/>
    <w:rsid w:val="51989896"/>
    <w:rsid w:val="51A0861C"/>
    <w:rsid w:val="5261BBE7"/>
    <w:rsid w:val="547B6953"/>
    <w:rsid w:val="55CB14F0"/>
    <w:rsid w:val="58D887F0"/>
    <w:rsid w:val="58E23842"/>
    <w:rsid w:val="59137D7F"/>
    <w:rsid w:val="59DD5048"/>
    <w:rsid w:val="5B0DC536"/>
    <w:rsid w:val="5B3F7ADC"/>
    <w:rsid w:val="5B476862"/>
    <w:rsid w:val="5B5FF84C"/>
    <w:rsid w:val="5CCE73BD"/>
    <w:rsid w:val="5FBE1BFA"/>
    <w:rsid w:val="6111742F"/>
    <w:rsid w:val="616D5CD9"/>
    <w:rsid w:val="61C16F23"/>
    <w:rsid w:val="61CCDF8C"/>
    <w:rsid w:val="63774DD5"/>
    <w:rsid w:val="65AF8073"/>
    <w:rsid w:val="669B55E0"/>
    <w:rsid w:val="675A395E"/>
    <w:rsid w:val="678B816B"/>
    <w:rsid w:val="68E72135"/>
    <w:rsid w:val="69A5A1B2"/>
    <w:rsid w:val="69A8936E"/>
    <w:rsid w:val="6A8E9CC7"/>
    <w:rsid w:val="6ACE0EA8"/>
    <w:rsid w:val="6B4463CF"/>
    <w:rsid w:val="6B73C1D2"/>
    <w:rsid w:val="6B7A7234"/>
    <w:rsid w:val="6C12B3C5"/>
    <w:rsid w:val="6C2DAA81"/>
    <w:rsid w:val="6E27348C"/>
    <w:rsid w:val="6E8D3F68"/>
    <w:rsid w:val="6E952CEE"/>
    <w:rsid w:val="711CD2BC"/>
    <w:rsid w:val="71D878E1"/>
    <w:rsid w:val="71E55D9A"/>
    <w:rsid w:val="71F1A13E"/>
    <w:rsid w:val="72AE80EB"/>
    <w:rsid w:val="735BC691"/>
    <w:rsid w:val="7360414C"/>
    <w:rsid w:val="73E29142"/>
    <w:rsid w:val="74F3339B"/>
    <w:rsid w:val="760E670B"/>
    <w:rsid w:val="767A3EF6"/>
    <w:rsid w:val="771E1BDE"/>
    <w:rsid w:val="77705D28"/>
    <w:rsid w:val="77FAAFAD"/>
    <w:rsid w:val="785C8CA4"/>
    <w:rsid w:val="7913B80E"/>
    <w:rsid w:val="7969E733"/>
    <w:rsid w:val="7AA06A73"/>
    <w:rsid w:val="7BBECD08"/>
    <w:rsid w:val="7C87F059"/>
    <w:rsid w:val="7D9A44BC"/>
    <w:rsid w:val="7EAD4589"/>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qFormat="1" w:unhideWhenUsed="0" w:uiPriority="0" w:name="toc 5"/>
    <w:lsdException w:unhideWhenUsed="0" w:uiPriority="0" w:name="toc 6"/>
    <w:lsdException w:qFormat="1" w:unhideWhenUsed="0" w:uiPriority="0" w:name="toc 7"/>
    <w:lsdException w:unhideWhenUsed="0" w:uiPriority="0" w:name="toc 8"/>
    <w:lsdException w:unhideWhenUsed="0" w:uiPriority="0"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nhideWhenUsed="0" w:uiPriority="0" w:semiHidden="0"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exact"/>
    </w:pPr>
    <w:rPr>
      <w:rFonts w:ascii="Times" w:hAnsi="Times" w:eastAsia="Times New Roman" w:cs="Times New Roman"/>
      <w:sz w:val="24"/>
      <w:lang w:val="en-US" w:eastAsia="en-US" w:bidi="ar-SA"/>
    </w:rPr>
  </w:style>
  <w:style w:type="paragraph" w:styleId="2">
    <w:name w:val="heading 1"/>
    <w:basedOn w:val="1"/>
    <w:next w:val="1"/>
    <w:qFormat/>
    <w:uiPriority w:val="0"/>
    <w:pPr>
      <w:keepNext/>
      <w:keepLines/>
      <w:numPr>
        <w:ilvl w:val="0"/>
        <w:numId w:val="1"/>
      </w:numPr>
      <w:spacing w:before="480" w:after="240" w:line="240" w:lineRule="atLeast"/>
      <w:outlineLvl w:val="0"/>
    </w:pPr>
    <w:rPr>
      <w:b/>
      <w:kern w:val="28"/>
      <w:sz w:val="36"/>
    </w:rPr>
  </w:style>
  <w:style w:type="paragraph" w:styleId="3">
    <w:name w:val="heading 2"/>
    <w:basedOn w:val="1"/>
    <w:next w:val="1"/>
    <w:link w:val="44"/>
    <w:qFormat/>
    <w:uiPriority w:val="0"/>
    <w:pPr>
      <w:keepNext/>
      <w:keepLines/>
      <w:numPr>
        <w:ilvl w:val="1"/>
        <w:numId w:val="1"/>
      </w:numPr>
      <w:spacing w:before="280" w:after="280" w:line="240" w:lineRule="atLeast"/>
      <w:outlineLvl w:val="1"/>
    </w:pPr>
    <w:rPr>
      <w:b/>
      <w:sz w:val="28"/>
    </w:rPr>
  </w:style>
  <w:style w:type="paragraph" w:styleId="4">
    <w:name w:val="heading 3"/>
    <w:basedOn w:val="1"/>
    <w:next w:val="1"/>
    <w:qFormat/>
    <w:uiPriority w:val="0"/>
    <w:pPr>
      <w:numPr>
        <w:ilvl w:val="2"/>
        <w:numId w:val="1"/>
      </w:numPr>
      <w:spacing w:before="240" w:after="240"/>
      <w:outlineLvl w:val="2"/>
    </w:pPr>
    <w:rPr>
      <w:b/>
    </w:rPr>
  </w:style>
  <w:style w:type="paragraph" w:styleId="5">
    <w:name w:val="heading 4"/>
    <w:basedOn w:val="1"/>
    <w:next w:val="1"/>
    <w:qFormat/>
    <w:uiPriority w:val="0"/>
    <w:pPr>
      <w:keepNext/>
      <w:numPr>
        <w:ilvl w:val="3"/>
        <w:numId w:val="1"/>
      </w:numPr>
      <w:spacing w:before="240" w:after="60" w:line="220" w:lineRule="exact"/>
      <w:ind w:left="2880" w:hanging="360"/>
      <w:jc w:val="both"/>
      <w:outlineLvl w:val="3"/>
    </w:pPr>
    <w:rPr>
      <w:rFonts w:ascii="Times New Roman" w:hAnsi="Times New Roman"/>
      <w:b/>
      <w:i/>
      <w:sz w:val="22"/>
    </w:rPr>
  </w:style>
  <w:style w:type="paragraph" w:styleId="6">
    <w:name w:val="heading 5"/>
    <w:basedOn w:val="1"/>
    <w:next w:val="1"/>
    <w:qFormat/>
    <w:uiPriority w:val="0"/>
    <w:pPr>
      <w:numPr>
        <w:ilvl w:val="4"/>
        <w:numId w:val="1"/>
      </w:numPr>
      <w:spacing w:before="240" w:after="60" w:line="220" w:lineRule="exact"/>
      <w:ind w:left="3600" w:hanging="360"/>
      <w:jc w:val="both"/>
      <w:outlineLvl w:val="4"/>
    </w:pPr>
    <w:rPr>
      <w:rFonts w:ascii="Arial" w:hAnsi="Arial"/>
      <w:sz w:val="22"/>
    </w:rPr>
  </w:style>
  <w:style w:type="paragraph" w:styleId="7">
    <w:name w:val="heading 6"/>
    <w:basedOn w:val="1"/>
    <w:next w:val="1"/>
    <w:qFormat/>
    <w:uiPriority w:val="0"/>
    <w:pPr>
      <w:numPr>
        <w:ilvl w:val="5"/>
        <w:numId w:val="1"/>
      </w:numPr>
      <w:spacing w:before="240" w:after="60" w:line="220" w:lineRule="exact"/>
      <w:ind w:left="4320" w:hanging="180"/>
      <w:jc w:val="both"/>
      <w:outlineLvl w:val="5"/>
    </w:pPr>
    <w:rPr>
      <w:rFonts w:ascii="Arial" w:hAnsi="Arial"/>
      <w:i/>
      <w:sz w:val="22"/>
    </w:rPr>
  </w:style>
  <w:style w:type="paragraph" w:styleId="8">
    <w:name w:val="heading 7"/>
    <w:basedOn w:val="1"/>
    <w:next w:val="1"/>
    <w:qFormat/>
    <w:uiPriority w:val="0"/>
    <w:pPr>
      <w:numPr>
        <w:ilvl w:val="6"/>
        <w:numId w:val="1"/>
      </w:numPr>
      <w:spacing w:before="240" w:after="60" w:line="220" w:lineRule="exact"/>
      <w:ind w:left="5040" w:hanging="360"/>
      <w:jc w:val="both"/>
      <w:outlineLvl w:val="6"/>
    </w:pPr>
    <w:rPr>
      <w:rFonts w:ascii="Arial" w:hAnsi="Arial"/>
      <w:sz w:val="20"/>
    </w:rPr>
  </w:style>
  <w:style w:type="paragraph" w:styleId="9">
    <w:name w:val="heading 8"/>
    <w:basedOn w:val="1"/>
    <w:next w:val="1"/>
    <w:qFormat/>
    <w:uiPriority w:val="0"/>
    <w:pPr>
      <w:numPr>
        <w:ilvl w:val="7"/>
        <w:numId w:val="1"/>
      </w:numPr>
      <w:spacing w:before="240" w:after="60" w:line="220" w:lineRule="exact"/>
      <w:ind w:left="5760" w:hanging="360"/>
      <w:jc w:val="both"/>
      <w:outlineLvl w:val="7"/>
    </w:pPr>
    <w:rPr>
      <w:rFonts w:ascii="Arial" w:hAnsi="Arial"/>
      <w:i/>
      <w:sz w:val="20"/>
    </w:rPr>
  </w:style>
  <w:style w:type="paragraph" w:styleId="10">
    <w:name w:val="heading 9"/>
    <w:basedOn w:val="1"/>
    <w:next w:val="1"/>
    <w:qFormat/>
    <w:uiPriority w:val="0"/>
    <w:pPr>
      <w:numPr>
        <w:ilvl w:val="8"/>
        <w:numId w:val="1"/>
      </w:numPr>
      <w:spacing w:before="240" w:after="60" w:line="220" w:lineRule="exact"/>
      <w:ind w:left="6480" w:hanging="180"/>
      <w:jc w:val="both"/>
      <w:outlineLvl w:val="8"/>
    </w:pPr>
    <w:rPr>
      <w:rFonts w:ascii="Arial" w:hAnsi="Arial"/>
      <w:i/>
      <w:sz w:val="18"/>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semiHidden/>
    <w:uiPriority w:val="0"/>
    <w:rPr>
      <w:rFonts w:ascii="Tahoma" w:hAnsi="Tahoma" w:cs="Tahoma"/>
      <w:sz w:val="16"/>
      <w:szCs w:val="16"/>
    </w:rPr>
  </w:style>
  <w:style w:type="paragraph" w:styleId="14">
    <w:name w:val="caption"/>
    <w:basedOn w:val="1"/>
    <w:next w:val="1"/>
    <w:qFormat/>
    <w:uiPriority w:val="0"/>
    <w:pPr>
      <w:spacing w:before="120" w:after="120"/>
    </w:pPr>
    <w:rPr>
      <w:b/>
      <w:bCs/>
      <w:sz w:val="20"/>
    </w:rPr>
  </w:style>
  <w:style w:type="paragraph" w:styleId="15">
    <w:name w:val="footer"/>
    <w:basedOn w:val="1"/>
    <w:uiPriority w:val="0"/>
    <w:pPr>
      <w:tabs>
        <w:tab w:val="center" w:pos="4680"/>
        <w:tab w:val="right" w:pos="9360"/>
      </w:tabs>
    </w:pPr>
    <w:rPr>
      <w:b/>
      <w:i/>
      <w:sz w:val="20"/>
    </w:rPr>
  </w:style>
  <w:style w:type="paragraph" w:styleId="16">
    <w:name w:val="header"/>
    <w:basedOn w:val="1"/>
    <w:uiPriority w:val="0"/>
    <w:pPr>
      <w:tabs>
        <w:tab w:val="center" w:pos="4680"/>
        <w:tab w:val="right" w:pos="9360"/>
      </w:tabs>
    </w:pPr>
    <w:rPr>
      <w:b/>
      <w:i/>
      <w:sz w:val="20"/>
    </w:rPr>
  </w:style>
  <w:style w:type="character" w:styleId="17">
    <w:name w:val="Hyperlink"/>
    <w:basedOn w:val="11"/>
    <w:uiPriority w:val="0"/>
    <w:rPr>
      <w:color w:val="0000FF"/>
      <w:u w:val="single"/>
    </w:rPr>
  </w:style>
  <w:style w:type="character" w:styleId="18">
    <w:name w:val="line number"/>
    <w:basedOn w:val="11"/>
    <w:uiPriority w:val="0"/>
  </w:style>
  <w:style w:type="character" w:styleId="19">
    <w:name w:val="page number"/>
    <w:basedOn w:val="11"/>
    <w:uiPriority w:val="0"/>
  </w:style>
  <w:style w:type="table" w:styleId="20">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qFormat/>
    <w:uiPriority w:val="0"/>
    <w:pPr>
      <w:spacing w:before="240" w:after="720" w:line="240" w:lineRule="auto"/>
      <w:jc w:val="right"/>
    </w:pPr>
    <w:rPr>
      <w:rFonts w:ascii="Arial" w:hAnsi="Arial"/>
      <w:b/>
      <w:kern w:val="28"/>
      <w:sz w:val="64"/>
    </w:rPr>
  </w:style>
  <w:style w:type="paragraph" w:styleId="22">
    <w:name w:val="toc 1"/>
    <w:basedOn w:val="1"/>
    <w:next w:val="1"/>
    <w:uiPriority w:val="39"/>
    <w:pPr>
      <w:tabs>
        <w:tab w:val="left" w:pos="360"/>
        <w:tab w:val="right" w:leader="dot" w:pos="9360"/>
      </w:tabs>
      <w:spacing w:before="60" w:line="220" w:lineRule="exact"/>
      <w:ind w:left="360" w:hanging="360"/>
      <w:jc w:val="both"/>
    </w:pPr>
    <w:rPr>
      <w:b/>
    </w:rPr>
  </w:style>
  <w:style w:type="paragraph" w:styleId="23">
    <w:name w:val="toc 2"/>
    <w:basedOn w:val="1"/>
    <w:next w:val="1"/>
    <w:uiPriority w:val="39"/>
    <w:pPr>
      <w:tabs>
        <w:tab w:val="right" w:leader="dot" w:pos="9360"/>
      </w:tabs>
      <w:spacing w:line="220" w:lineRule="exact"/>
      <w:ind w:left="270"/>
      <w:jc w:val="both"/>
    </w:pPr>
    <w:rPr>
      <w:rFonts w:ascii="Verdana" w:hAnsi="Verdana"/>
      <w:sz w:val="22"/>
    </w:rPr>
  </w:style>
  <w:style w:type="paragraph" w:styleId="24">
    <w:name w:val="toc 3"/>
    <w:basedOn w:val="1"/>
    <w:next w:val="1"/>
    <w:uiPriority w:val="39"/>
    <w:pPr>
      <w:tabs>
        <w:tab w:val="left" w:pos="1200"/>
        <w:tab w:val="right" w:leader="dot" w:pos="9360"/>
      </w:tabs>
      <w:ind w:left="480"/>
    </w:pPr>
    <w:rPr>
      <w:sz w:val="22"/>
    </w:rPr>
  </w:style>
  <w:style w:type="paragraph" w:styleId="25">
    <w:name w:val="toc 4"/>
    <w:basedOn w:val="1"/>
    <w:next w:val="1"/>
    <w:semiHidden/>
    <w:uiPriority w:val="0"/>
    <w:pPr>
      <w:tabs>
        <w:tab w:val="right" w:leader="dot" w:pos="9360"/>
      </w:tabs>
      <w:ind w:left="720"/>
    </w:pPr>
  </w:style>
  <w:style w:type="paragraph" w:styleId="26">
    <w:name w:val="toc 5"/>
    <w:basedOn w:val="1"/>
    <w:next w:val="1"/>
    <w:semiHidden/>
    <w:qFormat/>
    <w:uiPriority w:val="0"/>
    <w:pPr>
      <w:tabs>
        <w:tab w:val="right" w:leader="dot" w:pos="9360"/>
      </w:tabs>
      <w:ind w:left="960"/>
    </w:pPr>
  </w:style>
  <w:style w:type="paragraph" w:styleId="27">
    <w:name w:val="toc 6"/>
    <w:basedOn w:val="1"/>
    <w:next w:val="1"/>
    <w:semiHidden/>
    <w:uiPriority w:val="0"/>
    <w:pPr>
      <w:tabs>
        <w:tab w:val="right" w:leader="dot" w:pos="9360"/>
      </w:tabs>
      <w:ind w:left="1200"/>
    </w:pPr>
  </w:style>
  <w:style w:type="paragraph" w:styleId="28">
    <w:name w:val="toc 7"/>
    <w:basedOn w:val="1"/>
    <w:next w:val="1"/>
    <w:semiHidden/>
    <w:qFormat/>
    <w:uiPriority w:val="0"/>
    <w:pPr>
      <w:tabs>
        <w:tab w:val="right" w:leader="dot" w:pos="9360"/>
      </w:tabs>
      <w:ind w:left="1440"/>
    </w:pPr>
  </w:style>
  <w:style w:type="paragraph" w:styleId="29">
    <w:name w:val="toc 8"/>
    <w:basedOn w:val="1"/>
    <w:next w:val="1"/>
    <w:semiHidden/>
    <w:uiPriority w:val="0"/>
    <w:pPr>
      <w:tabs>
        <w:tab w:val="right" w:leader="dot" w:pos="9360"/>
      </w:tabs>
      <w:ind w:left="1680"/>
    </w:pPr>
  </w:style>
  <w:style w:type="paragraph" w:styleId="30">
    <w:name w:val="toc 9"/>
    <w:basedOn w:val="1"/>
    <w:next w:val="1"/>
    <w:semiHidden/>
    <w:uiPriority w:val="0"/>
    <w:pPr>
      <w:tabs>
        <w:tab w:val="right" w:leader="dot" w:pos="9360"/>
      </w:tabs>
      <w:ind w:left="1920"/>
    </w:pPr>
  </w:style>
  <w:style w:type="paragraph" w:customStyle="1" w:styleId="31">
    <w:name w:val="bullet"/>
    <w:basedOn w:val="1"/>
    <w:uiPriority w:val="0"/>
    <w:rPr>
      <w:rFonts w:ascii="Arial" w:hAnsi="Arial"/>
      <w:sz w:val="20"/>
    </w:rPr>
  </w:style>
  <w:style w:type="paragraph" w:customStyle="1" w:styleId="32">
    <w:name w:val="heading1"/>
    <w:basedOn w:val="1"/>
    <w:uiPriority w:val="0"/>
    <w:pPr>
      <w:tabs>
        <w:tab w:val="left" w:pos="450"/>
        <w:tab w:val="left" w:pos="1080"/>
        <w:tab w:val="left" w:pos="1800"/>
        <w:tab w:val="left" w:pos="2610"/>
      </w:tabs>
    </w:pPr>
  </w:style>
  <w:style w:type="paragraph" w:customStyle="1" w:styleId="33">
    <w:name w:val="level 4"/>
    <w:basedOn w:val="1"/>
    <w:uiPriority w:val="0"/>
    <w:pPr>
      <w:spacing w:before="120" w:after="120"/>
      <w:ind w:left="634"/>
    </w:pPr>
  </w:style>
  <w:style w:type="paragraph" w:customStyle="1" w:styleId="34">
    <w:name w:val="level 5"/>
    <w:basedOn w:val="1"/>
    <w:uiPriority w:val="0"/>
    <w:pPr>
      <w:tabs>
        <w:tab w:val="left" w:pos="2520"/>
      </w:tabs>
      <w:ind w:left="1440"/>
    </w:pPr>
  </w:style>
  <w:style w:type="paragraph" w:customStyle="1" w:styleId="35">
    <w:name w:val="TOCEntry"/>
    <w:basedOn w:val="1"/>
    <w:uiPriority w:val="0"/>
    <w:pPr>
      <w:keepNext/>
      <w:keepLines/>
      <w:spacing w:before="120" w:after="240" w:line="240" w:lineRule="atLeast"/>
    </w:pPr>
    <w:rPr>
      <w:b/>
      <w:sz w:val="36"/>
    </w:rPr>
  </w:style>
  <w:style w:type="paragraph" w:customStyle="1" w:styleId="36">
    <w:name w:val="template"/>
    <w:basedOn w:val="1"/>
    <w:uiPriority w:val="0"/>
    <w:rPr>
      <w:rFonts w:ascii="Arial" w:hAnsi="Arial"/>
      <w:i/>
      <w:sz w:val="22"/>
    </w:rPr>
  </w:style>
  <w:style w:type="paragraph" w:customStyle="1" w:styleId="37">
    <w:name w:val="level 3 text"/>
    <w:basedOn w:val="1"/>
    <w:uiPriority w:val="0"/>
    <w:pPr>
      <w:spacing w:line="220" w:lineRule="exact"/>
      <w:ind w:left="1350" w:hanging="716"/>
    </w:pPr>
    <w:rPr>
      <w:rFonts w:ascii="Arial" w:hAnsi="Arial"/>
      <w:i/>
      <w:sz w:val="22"/>
    </w:rPr>
  </w:style>
  <w:style w:type="paragraph" w:customStyle="1" w:styleId="38">
    <w:name w:val="requirement"/>
    <w:basedOn w:val="33"/>
    <w:uiPriority w:val="0"/>
    <w:pPr>
      <w:spacing w:before="0" w:after="0"/>
      <w:ind w:left="2348" w:hanging="994"/>
    </w:pPr>
    <w:rPr>
      <w:rFonts w:ascii="Times New Roman" w:hAnsi="Times New Roman"/>
    </w:rPr>
  </w:style>
  <w:style w:type="paragraph" w:customStyle="1" w:styleId="39">
    <w:name w:val="ByLine"/>
    <w:basedOn w:val="21"/>
    <w:uiPriority w:val="0"/>
    <w:rPr>
      <w:sz w:val="28"/>
    </w:rPr>
  </w:style>
  <w:style w:type="paragraph" w:customStyle="1" w:styleId="40">
    <w:name w:val="ChangeHistory Title"/>
    <w:basedOn w:val="1"/>
    <w:uiPriority w:val="0"/>
    <w:pPr>
      <w:keepNext/>
      <w:spacing w:before="60" w:after="60" w:line="240" w:lineRule="auto"/>
      <w:jc w:val="center"/>
    </w:pPr>
    <w:rPr>
      <w:rFonts w:ascii="Arial" w:hAnsi="Arial"/>
      <w:b/>
      <w:sz w:val="36"/>
    </w:rPr>
  </w:style>
  <w:style w:type="paragraph" w:customStyle="1" w:styleId="41">
    <w:name w:val="SuperTitle"/>
    <w:basedOn w:val="21"/>
    <w:next w:val="1"/>
    <w:uiPriority w:val="0"/>
    <w:pPr>
      <w:pBdr>
        <w:top w:val="single" w:color="auto" w:sz="48" w:space="1"/>
      </w:pBdr>
      <w:spacing w:before="960" w:after="0"/>
    </w:pPr>
    <w:rPr>
      <w:sz w:val="28"/>
    </w:rPr>
  </w:style>
  <w:style w:type="paragraph" w:customStyle="1" w:styleId="42">
    <w:name w:val="line"/>
    <w:basedOn w:val="21"/>
    <w:uiPriority w:val="0"/>
    <w:pPr>
      <w:pBdr>
        <w:top w:val="single" w:color="auto" w:sz="36" w:space="1"/>
      </w:pBdr>
      <w:spacing w:after="0"/>
    </w:pPr>
    <w:rPr>
      <w:sz w:val="40"/>
    </w:rPr>
  </w:style>
  <w:style w:type="paragraph" w:customStyle="1" w:styleId="43">
    <w:name w:val="Verdana"/>
    <w:basedOn w:val="35"/>
    <w:uiPriority w:val="0"/>
    <w:rPr>
      <w:rFonts w:ascii="Verdana" w:hAnsi="Verdana"/>
      <w:sz w:val="24"/>
      <w:u w:val="single"/>
    </w:rPr>
  </w:style>
  <w:style w:type="character" w:customStyle="1" w:styleId="44">
    <w:name w:val="Heading 2 Char"/>
    <w:link w:val="3"/>
    <w:uiPriority w:val="0"/>
    <w:rPr>
      <w:rFonts w:ascii="Times" w:hAnsi="Times"/>
      <w:b/>
      <w:sz w:val="28"/>
      <w:lang w:val="en-US" w:eastAsia="en-US"/>
    </w:rPr>
  </w:style>
  <w:style w:type="paragraph" w:styleId="4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TotalTime>
  <ScaleCrop>false</ScaleCrop>
  <LinksUpToDate>false</LinksUpToDate>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2023-11-27T03:42:00Z</dcterms:created>
  <dc:creator>Andrés Romero</dc:creator>
  <cp:lastModifiedBy>Mateo Rogeron</cp:lastModifiedBy>
  <cp:lastPrinted>2006-10-12T05:09:00Z</cp:lastPrinted>
  <dcterms:modified xsi:type="dcterms:W3CDTF">2024-01-30T02:15:49Z</dcterms:modified>
  <dc:title>IEEE Software Requirements Specification Template</dc:title>
  <cp:revision>179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83AF27F8043C4D30BA6621AAED5B4F1E_12</vt:lpwstr>
  </property>
</Properties>
</file>