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7313" w14:textId="6C906715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Market Research: </w:t>
      </w:r>
    </w:p>
    <w:p w14:paraId="22F43CF0" w14:textId="77777777" w:rsidR="002E258D" w:rsidRDefault="002E258D" w:rsidP="002E258D">
      <w:pPr>
        <w:pStyle w:val="ListParagraph"/>
      </w:pPr>
      <w:r w:rsidRPr="002E258D">
        <w:t>•</w:t>
      </w:r>
      <w:r>
        <w:t xml:space="preserve"> </w:t>
      </w:r>
      <w:r w:rsidRPr="002E258D">
        <w:t xml:space="preserve">Conduct market research to understand the target audience, their preferences, and competitors in the smart fitness mirror industry. </w:t>
      </w:r>
    </w:p>
    <w:p w14:paraId="39EEBB80" w14:textId="7CBE1338" w:rsidR="002E258D" w:rsidRDefault="002E258D" w:rsidP="002E258D">
      <w:pPr>
        <w:pStyle w:val="ListParagraph"/>
      </w:pPr>
      <w:r w:rsidRPr="002E258D">
        <w:t>•</w:t>
      </w:r>
      <w:r>
        <w:t xml:space="preserve"> </w:t>
      </w:r>
      <w:r w:rsidRPr="002E258D">
        <w:t xml:space="preserve">Identify key trends and consumer insights related to home fitness. </w:t>
      </w:r>
    </w:p>
    <w:p w14:paraId="3F27430A" w14:textId="6043BEDB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Brand Positioning: </w:t>
      </w:r>
    </w:p>
    <w:p w14:paraId="68CC3924" w14:textId="77777777" w:rsidR="002E258D" w:rsidRDefault="002E258D" w:rsidP="002E258D">
      <w:pPr>
        <w:pStyle w:val="ListParagraph"/>
      </w:pPr>
      <w:r w:rsidRPr="002E258D">
        <w:t>•</w:t>
      </w:r>
      <w:r>
        <w:t xml:space="preserve"> </w:t>
      </w:r>
      <w:r w:rsidRPr="002E258D">
        <w:t xml:space="preserve">Define and communicate a clear and compelling brand positioning for Mirror within the Lululemon brand. </w:t>
      </w:r>
    </w:p>
    <w:p w14:paraId="54105A40" w14:textId="77777777" w:rsidR="002E258D" w:rsidRDefault="002E258D" w:rsidP="002E258D">
      <w:pPr>
        <w:pStyle w:val="ListParagraph"/>
      </w:pPr>
      <w:r w:rsidRPr="002E258D">
        <w:t>•</w:t>
      </w:r>
      <w:r>
        <w:t xml:space="preserve"> </w:t>
      </w:r>
      <w:r w:rsidRPr="002E258D">
        <w:t xml:space="preserve">Highlight the product's unique features and benefits, emphasizing its integration with an active and healthy lifestyle. </w:t>
      </w:r>
    </w:p>
    <w:p w14:paraId="0DA2C3CB" w14:textId="383E0B94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Target Audience: </w:t>
      </w:r>
    </w:p>
    <w:p w14:paraId="14990C62" w14:textId="77777777" w:rsidR="002E258D" w:rsidRDefault="002E258D" w:rsidP="002E258D">
      <w:pPr>
        <w:pStyle w:val="ListParagraph"/>
      </w:pPr>
      <w:r w:rsidRPr="002E258D">
        <w:t>•</w:t>
      </w:r>
      <w:r>
        <w:t xml:space="preserve"> </w:t>
      </w:r>
      <w:r w:rsidRPr="002E258D">
        <w:t xml:space="preserve">Identify and segment the target audience based on demographics, psychographics, and </w:t>
      </w:r>
      <w:proofErr w:type="spellStart"/>
      <w:r w:rsidRPr="002E258D">
        <w:t>behavioral</w:t>
      </w:r>
      <w:proofErr w:type="spellEnd"/>
      <w:r w:rsidRPr="002E258D">
        <w:t xml:space="preserve"> characteristics. </w:t>
      </w:r>
    </w:p>
    <w:p w14:paraId="78A679DD" w14:textId="77777777" w:rsidR="002E258D" w:rsidRDefault="002E258D" w:rsidP="002E258D">
      <w:pPr>
        <w:pStyle w:val="ListParagraph"/>
      </w:pPr>
      <w:r w:rsidRPr="002E258D">
        <w:t>•</w:t>
      </w:r>
      <w:r>
        <w:t xml:space="preserve"> </w:t>
      </w:r>
      <w:r w:rsidRPr="002E258D">
        <w:t xml:space="preserve">Tailor marketing messages to address the specific needs and interests of different segments. </w:t>
      </w:r>
    </w:p>
    <w:p w14:paraId="0E49B511" w14:textId="3CB40F7D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Marketing Mix: </w:t>
      </w:r>
    </w:p>
    <w:p w14:paraId="7B8067C1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>Product: Emphasize Mirror's cutting-edge technology, interactive fitness classes, and seamless integration with Lululemon apparel.</w:t>
      </w:r>
    </w:p>
    <w:p w14:paraId="29BACD04" w14:textId="77777777" w:rsidR="002E258D" w:rsidRDefault="002E258D" w:rsidP="002E258D">
      <w:pPr>
        <w:pStyle w:val="ListParagraph"/>
        <w:ind w:left="644"/>
      </w:pPr>
      <w:r w:rsidRPr="002E258D">
        <w:t xml:space="preserve"> •</w:t>
      </w:r>
      <w:r>
        <w:t xml:space="preserve"> </w:t>
      </w:r>
      <w:r w:rsidRPr="002E258D">
        <w:t xml:space="preserve">Price: Implement a pricing strategy that reflects the product's value and appeals to the target market. </w:t>
      </w:r>
    </w:p>
    <w:p w14:paraId="647A0236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Place: Leverage Lululemon's existing retail channels and website to ensure Mirror's availability. Explore partnerships with home furnishing and technology retailers. </w:t>
      </w:r>
    </w:p>
    <w:p w14:paraId="07865A82" w14:textId="484AE9EB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Online Presence: </w:t>
      </w:r>
    </w:p>
    <w:p w14:paraId="5A53C229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>Develop a user-friendly, informative, and visually appealing website dedicated to Mirror.</w:t>
      </w:r>
    </w:p>
    <w:p w14:paraId="650FAB1B" w14:textId="77777777" w:rsidR="002E258D" w:rsidRDefault="002E258D" w:rsidP="002E258D">
      <w:pPr>
        <w:pStyle w:val="ListParagraph"/>
        <w:ind w:left="644"/>
      </w:pPr>
      <w:r w:rsidRPr="002E258D">
        <w:t xml:space="preserve"> •</w:t>
      </w:r>
      <w:r>
        <w:t xml:space="preserve"> </w:t>
      </w:r>
      <w:r w:rsidRPr="002E258D">
        <w:t xml:space="preserve">Optimize the website for search engines (SEO) and invest in online advertising to drive traffic. </w:t>
      </w:r>
    </w:p>
    <w:p w14:paraId="4CFB65D7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Leverage social media platforms to showcase Mirror's features, share user testimonials, and engage with the community. </w:t>
      </w:r>
    </w:p>
    <w:p w14:paraId="557FFA86" w14:textId="29BACCA9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Content Marketing: </w:t>
      </w:r>
    </w:p>
    <w:p w14:paraId="0CE058AE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Create high-quality content such as workout tutorials, healthy living tips, and success stories that align with Lululemon's brand ethos. </w:t>
      </w:r>
    </w:p>
    <w:p w14:paraId="5060788F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Utilize a blog, video content, and social media to establish Mirror as a valuable resource for fitness enthusiasts. </w:t>
      </w:r>
    </w:p>
    <w:p w14:paraId="1A6C33D8" w14:textId="440D92E0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Influencer Partnerships: </w:t>
      </w:r>
    </w:p>
    <w:p w14:paraId="1F6AF4FE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Collaborate with fitness influencers and experts to promote Mirror through sponsored content, reviews, and social media takeovers. </w:t>
      </w:r>
    </w:p>
    <w:p w14:paraId="66BCDDD8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Leverage influencers who align with Lululemon's values and have a strong connection with the target audience. </w:t>
      </w:r>
    </w:p>
    <w:p w14:paraId="1318B900" w14:textId="367E02ED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Events and Experiences: </w:t>
      </w:r>
    </w:p>
    <w:p w14:paraId="0BE5B3DD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Organize virtual and in-person events, such as live workout sessions, webinars, and pop-up experiences to create buzz around Mirror. </w:t>
      </w:r>
    </w:p>
    <w:p w14:paraId="35AFD4D5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>Encourage user participation and provide exclusive offers or discounts during these events.</w:t>
      </w:r>
    </w:p>
    <w:p w14:paraId="64CD8448" w14:textId="3B589AFE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Public Relations: </w:t>
      </w:r>
    </w:p>
    <w:p w14:paraId="69432332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Develop press releases and reach out to relevant media outlets to secure coverage for Mirror. </w:t>
      </w:r>
    </w:p>
    <w:p w14:paraId="7FA03B3A" w14:textId="77777777" w:rsid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 xml:space="preserve">Highlight product launches, partnerships, and success stories to build a positive brand image. </w:t>
      </w:r>
    </w:p>
    <w:p w14:paraId="32D3390F" w14:textId="3CBAA1EA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Customer Loyalty Programs: </w:t>
      </w:r>
    </w:p>
    <w:p w14:paraId="55C10380" w14:textId="77777777" w:rsidR="002E258D" w:rsidRDefault="002E258D" w:rsidP="002E258D">
      <w:pPr>
        <w:pStyle w:val="ListParagraph"/>
        <w:ind w:left="644"/>
      </w:pPr>
      <w:r w:rsidRPr="002E258D">
        <w:lastRenderedPageBreak/>
        <w:t>•</w:t>
      </w:r>
      <w:r>
        <w:t xml:space="preserve"> </w:t>
      </w:r>
      <w:r w:rsidRPr="002E258D">
        <w:t xml:space="preserve">Implement a loyalty program offering exclusive benefits, early access to new features, or discounts for repeat Mirror users. </w:t>
      </w:r>
    </w:p>
    <w:p w14:paraId="381BACDB" w14:textId="18C32766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Analytics and Feedback: </w:t>
      </w:r>
    </w:p>
    <w:p w14:paraId="20BDE7A0" w14:textId="77777777" w:rsidR="002E258D" w:rsidRDefault="002E258D" w:rsidP="002E258D">
      <w:pPr>
        <w:pStyle w:val="ListParagraph"/>
        <w:ind w:left="644"/>
      </w:pPr>
      <w:r w:rsidRPr="002E258D">
        <w:t xml:space="preserve">• Use analytics tools to track the performance of marketing campaigns and gather user feedback. - Continuously optimize the marketing strategy based on data-driven insights. </w:t>
      </w:r>
    </w:p>
    <w:p w14:paraId="04927746" w14:textId="00BB5D5E" w:rsidR="002E258D" w:rsidRDefault="002E258D" w:rsidP="002E258D">
      <w:pPr>
        <w:pStyle w:val="ListParagraph"/>
        <w:numPr>
          <w:ilvl w:val="0"/>
          <w:numId w:val="19"/>
        </w:numPr>
      </w:pPr>
      <w:r w:rsidRPr="002E258D">
        <w:t xml:space="preserve">Partnerships and Collaborations: </w:t>
      </w:r>
    </w:p>
    <w:p w14:paraId="74BA9FAF" w14:textId="130D4FCE" w:rsidR="0037326D" w:rsidRPr="002E258D" w:rsidRDefault="002E258D" w:rsidP="002E258D">
      <w:pPr>
        <w:pStyle w:val="ListParagraph"/>
        <w:ind w:left="644"/>
      </w:pPr>
      <w:r w:rsidRPr="002E258D">
        <w:t>•</w:t>
      </w:r>
      <w:r>
        <w:t xml:space="preserve"> </w:t>
      </w:r>
      <w:r w:rsidRPr="002E258D">
        <w:t>Explore strategic partnerships with other health and wellness brands or technology companies to expand Mirror's reach and appeal.</w:t>
      </w:r>
    </w:p>
    <w:sectPr w:rsidR="0037326D" w:rsidRPr="002E25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4E85" w14:textId="77777777" w:rsidR="009302F1" w:rsidRDefault="009302F1" w:rsidP="002E258D">
      <w:pPr>
        <w:spacing w:after="0" w:line="240" w:lineRule="auto"/>
      </w:pPr>
      <w:r>
        <w:separator/>
      </w:r>
    </w:p>
  </w:endnote>
  <w:endnote w:type="continuationSeparator" w:id="0">
    <w:p w14:paraId="3EB56759" w14:textId="77777777" w:rsidR="009302F1" w:rsidRDefault="009302F1" w:rsidP="002E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18C" w14:textId="77777777" w:rsidR="002E258D" w:rsidRDefault="002E2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75664" w14:textId="77777777" w:rsidR="002E258D" w:rsidRDefault="002E25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6AB0" w14:textId="77777777" w:rsidR="002E258D" w:rsidRDefault="002E2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7B730" w14:textId="77777777" w:rsidR="009302F1" w:rsidRDefault="009302F1" w:rsidP="002E258D">
      <w:pPr>
        <w:spacing w:after="0" w:line="240" w:lineRule="auto"/>
      </w:pPr>
      <w:r>
        <w:separator/>
      </w:r>
    </w:p>
  </w:footnote>
  <w:footnote w:type="continuationSeparator" w:id="0">
    <w:p w14:paraId="59004E11" w14:textId="77777777" w:rsidR="009302F1" w:rsidRDefault="009302F1" w:rsidP="002E2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DE01" w14:textId="77777777" w:rsidR="002E258D" w:rsidRDefault="002E25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C1FD" w14:textId="5997501D" w:rsidR="002E258D" w:rsidRPr="007B5AC0" w:rsidRDefault="007B5AC0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ab/>
    </w:r>
    <w:r w:rsidRPr="007B5AC0">
      <w:rPr>
        <w:b/>
        <w:bCs/>
        <w:sz w:val="32"/>
        <w:szCs w:val="32"/>
        <w:lang w:val="en-US"/>
      </w:rPr>
      <w:t xml:space="preserve">Marketing Plan for </w:t>
    </w:r>
    <w:proofErr w:type="spellStart"/>
    <w:r w:rsidRPr="007B5AC0">
      <w:rPr>
        <w:b/>
        <w:bCs/>
        <w:sz w:val="32"/>
        <w:szCs w:val="32"/>
        <w:lang w:val="en-US"/>
      </w:rPr>
      <w:t>LuluLemon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3BA8" w14:textId="77777777" w:rsidR="002E258D" w:rsidRDefault="002E2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E62"/>
    <w:multiLevelType w:val="multilevel"/>
    <w:tmpl w:val="370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77A6B"/>
    <w:multiLevelType w:val="multilevel"/>
    <w:tmpl w:val="692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36E00"/>
    <w:multiLevelType w:val="multilevel"/>
    <w:tmpl w:val="80BA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22773"/>
    <w:multiLevelType w:val="multilevel"/>
    <w:tmpl w:val="4ECA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34829"/>
    <w:multiLevelType w:val="multilevel"/>
    <w:tmpl w:val="193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542A08"/>
    <w:multiLevelType w:val="multilevel"/>
    <w:tmpl w:val="5380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263E50"/>
    <w:multiLevelType w:val="multilevel"/>
    <w:tmpl w:val="61A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AE20A7"/>
    <w:multiLevelType w:val="multilevel"/>
    <w:tmpl w:val="DA7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80832"/>
    <w:multiLevelType w:val="multilevel"/>
    <w:tmpl w:val="3FE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505AC9"/>
    <w:multiLevelType w:val="multilevel"/>
    <w:tmpl w:val="204A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745259"/>
    <w:multiLevelType w:val="multilevel"/>
    <w:tmpl w:val="C298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E35F5"/>
    <w:multiLevelType w:val="multilevel"/>
    <w:tmpl w:val="6B0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FF03F3"/>
    <w:multiLevelType w:val="multilevel"/>
    <w:tmpl w:val="8166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1357D5"/>
    <w:multiLevelType w:val="multilevel"/>
    <w:tmpl w:val="955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250AA6"/>
    <w:multiLevelType w:val="multilevel"/>
    <w:tmpl w:val="647A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87BB2"/>
    <w:multiLevelType w:val="multilevel"/>
    <w:tmpl w:val="666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0B729B"/>
    <w:multiLevelType w:val="multilevel"/>
    <w:tmpl w:val="CE4C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2D643D"/>
    <w:multiLevelType w:val="multilevel"/>
    <w:tmpl w:val="76B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CE056A"/>
    <w:multiLevelType w:val="hybridMultilevel"/>
    <w:tmpl w:val="F78446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4"/>
  </w:num>
  <w:num w:numId="5">
    <w:abstractNumId w:val="17"/>
  </w:num>
  <w:num w:numId="6">
    <w:abstractNumId w:val="11"/>
  </w:num>
  <w:num w:numId="7">
    <w:abstractNumId w:val="0"/>
  </w:num>
  <w:num w:numId="8">
    <w:abstractNumId w:val="15"/>
  </w:num>
  <w:num w:numId="9">
    <w:abstractNumId w:val="8"/>
  </w:num>
  <w:num w:numId="10">
    <w:abstractNumId w:val="7"/>
  </w:num>
  <w:num w:numId="11">
    <w:abstractNumId w:val="12"/>
  </w:num>
  <w:num w:numId="12">
    <w:abstractNumId w:val="6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14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8D"/>
    <w:rsid w:val="002E258D"/>
    <w:rsid w:val="0037326D"/>
    <w:rsid w:val="007B5AC0"/>
    <w:rsid w:val="0093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DC02"/>
  <w15:chartTrackingRefBased/>
  <w15:docId w15:val="{B7854C26-DBCC-4CC0-8DFD-AC6DF8A8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8D"/>
  </w:style>
  <w:style w:type="paragraph" w:styleId="Footer">
    <w:name w:val="footer"/>
    <w:basedOn w:val="Normal"/>
    <w:link w:val="FooterChar"/>
    <w:uiPriority w:val="99"/>
    <w:unhideWhenUsed/>
    <w:rsid w:val="002E2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I</dc:creator>
  <cp:keywords/>
  <dc:description/>
  <cp:lastModifiedBy>Riya I</cp:lastModifiedBy>
  <cp:revision>1</cp:revision>
  <dcterms:created xsi:type="dcterms:W3CDTF">2024-02-21T16:20:00Z</dcterms:created>
  <dcterms:modified xsi:type="dcterms:W3CDTF">2024-02-21T16:45:00Z</dcterms:modified>
</cp:coreProperties>
</file>