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Generated Articles - Operations Research Analyst</w:t>
      </w:r>
    </w:p>
    <w:p/>
    <w:p>
      <w:pPr>
        <w:pStyle w:val="Heading1"/>
        <w:jc w:val="left"/>
      </w:pPr>
      <w:r>
        <w:t>Revolutionizing Operations Research: How Large Language Models Are Transforming Complex Decision-Making</w:t>
      </w:r>
    </w:p>
    <w:p>
      <w:r>
        <w:rPr>
          <w:i/>
          <w:color w:val="0077B5"/>
          <w:sz w:val="20"/>
        </w:rPr>
        <w:t>#Large Language Models #Operations Research #AI-driven optimization #hybrid algorithms #supply chain optimization #logistics #transportation #mathematical modeling #heuristic discovery #decision-making systems</w:t>
      </w:r>
    </w:p>
    <w:p/>
    <w:p>
      <w:pPr/>
      <w:r>
        <w:t>The landscape of Operations Research (OR) is undergoing a profound transformation. As organizations grapple with increasingly complex optimization challenges—from supply chain management to production scheduling—the traditional reliance on expert-driven modeling and manual parameter tuning is reaching its limits. Enter Large Language Models (LLMs), a breakthrough technology that promises to democratize OR by automating the translation of business problems into mathematical models and executable solutions. Recent advances in hybrid LLM-OR systems are not merely incremental improvements; they represent a paradigm shift in how we approach complex decision-making, offering unprecedented scalability, accessibility, and performance that surpasses even traditional exact methods in certain domains.</w:t>
      </w:r>
    </w:p>
    <w:p/>
    <w:p>
      <w:pPr>
        <w:pStyle w:val="Heading2"/>
      </w:pPr>
      <w:r>
        <w:t>The Evolution from Expert-Dependent to AI-Augmented OR</w:t>
      </w:r>
    </w:p>
    <w:p>
      <w:pPr/>
      <w:r>
        <w:t>Traditional OR methodologies have long been constrained by their dependence on specialized expertise. Converting real-world business problems into mathematical models requires deep domain knowledge, while implementing solutions demands programming proficiency and solver configuration skills. This creates significant barriers for organizations lacking dedicated OR teams.</w:t>
        <w:br/>
        <w:br/>
        <w:t>The integration of LLMs fundamentally changes this equation. Recent research demonstrates that LLMs can automatically translate natural language problem descriptions into formal mathematical models with remarkable accuracy. For instance, the OR-LLM-Agent framework achieves over 82% accuracy in solving complex OR problems, outperforming traditional methods by at least 7%. This capability extends beyond simple translation—LLMs can generate heuristics, evolve algorithms, and directly tackle optimization tasks that would traditionally require weeks of expert development.</w:t>
      </w:r>
    </w:p>
    <w:p/>
    <w:p>
      <w:pPr>
        <w:pStyle w:val="Heading2"/>
      </w:pPr>
      <w:r>
        <w:t>Breakthrough Applications in Real-World Scenarios</w:t>
      </w:r>
    </w:p>
    <w:p>
      <w:pPr/>
      <w:r>
        <w:t>The practical impact of LLM-enhanced OR is already visible across industries. In logistics and transportation, LLM-discovered heuristics like the MDD Challenger (MDDC) algorithm consistently outperform classical approaches, achieving lower optimality gaps even for large-scale problems involving 500+ jobs. These algorithms, developed through LLM-based evolutionary processes, demonstrate that AI can not only match but exceed human-designed solutions.</w:t>
        <w:br/>
        <w:br/>
        <w:t>In supply chain optimization, frameworks like OptiGuide integrate LLMs with traditional optimizers to achieve over 90% accuracy in Microsoft Azure implementations. The system translates user requirements directly into optimization expressions, creating a closed feedback loop that eliminates the need for manual intervention. Similarly, in urban planning, the City-LEO framework combines LLM reasoning with mixed-integer programming to produce solutions with higher computational efficiency and greater transparency than traditional methods.</w:t>
        <w:br/>
        <w:br/>
        <w:t>Perhaps most impressively, these systems scale effectively. While traditional exact methods become computationally intractable for problems with more than 100 jobs, LLM-based approaches maintain performance even at 500-job scales, with solution times measured in milliseconds rather than hours.</w:t>
      </w:r>
    </w:p>
    <w:p/>
    <w:p>
      <w:pPr>
        <w:pStyle w:val="Heading2"/>
      </w:pPr>
      <w:r>
        <w:t>The Competitive Advantage of Hybrid LLM-OR Systems</w:t>
      </w:r>
    </w:p>
    <w:p>
      <w:pPr/>
      <w:r>
        <w:t>The superiority of LLM-enhanced OR stems from three key advantages. First, semantic understanding allows LLMs to bridge the gap between business language and mathematical formalism, making OR accessible to non-experts. Second, the ability to generate and evolve heuristics through iterative refinement produces solutions that adapt to problem-specific characteristics rather than relying on one-size-fits-all approaches.</w:t>
        <w:br/>
        <w:br/>
        <w:t>Third, and perhaps most significantly, LLMs enable rapid prototyping and experimentation. What once required months of algorithm development can now be achieved in hours. The EDDC and MDDC algorithms, for example, were discovered through 72-hour training processes that yielded reusable, high-performance solutions applicable across diverse problem instances.</w:t>
        <w:br/>
        <w:br/>
        <w:t>However, it's crucial to understand that LLMs don't replace traditional OR methods—they enhance them. The most successful implementations, such as the OR-LLM-Agent framework, decompose problems into specialized stages (modeling, coding, debugging) handled by dedicated sub-agents. This hybrid approach leverages the strengths of both AI and traditional optimization techniques.</w:t>
      </w:r>
    </w:p>
    <w:p/>
    <w:p>
      <w:pPr>
        <w:pStyle w:val="Heading2"/>
      </w:pPr>
      <w:r>
        <w:t>Navigating the Future: Opportunities and Considerations</w:t>
      </w:r>
    </w:p>
    <w:p>
      <w:pPr/>
      <w:r>
        <w:t>Looking ahead, the convergence of LLMs and OR presents both tremendous opportunities and important considerations. Organizations should prepare for a future where OR capabilities become democratized, enabling business analysts and managers to directly formulate and solve optimization problems without extensive technical training.</w:t>
        <w:br/>
        <w:br/>
        <w:t>The development of specialized benchmarks like BWOR demonstrates the need for rigorous evaluation frameworks that accurately assess LLM performance on OR tasks. Interestingly, research reveals that reasoning-enhanced LLMs (such as GPT-o3 and DeepSeek-R1) significantly outperform their non-reasoning counterparts, suggesting that future advances in AI reasoning capabilities will directly translate to improved OR performance.</w:t>
        <w:br/>
        <w:br/>
        <w:t>For businesses, the implications are clear: early adoption of LLM-enhanced OR systems can provide significant competitive advantages through faster decision-making, improved solution quality, and reduced dependence on scarce OR expertise. However, successful implementation requires careful attention to model selection, task decomposition, and validation frameworks.</w:t>
      </w:r>
    </w:p>
    <w:p/>
    <w:p>
      <w:pPr>
        <w:pStyle w:val="Heading2"/>
      </w:pPr>
      <w:r>
        <w:t>Conclusion</w:t>
      </w:r>
    </w:p>
    <w:p>
      <w:pPr/>
      <w:r>
        <w:t>The integration of Large Language Models into Operations Research represents more than a technological upgrade—it's a fundamental reimagining of how organizations approach complex optimization challenges. As these systems continue to evolve, combining the semantic understanding of LLMs with the mathematical rigor of traditional OR, we're witnessing the emergence of a new paradigm where optimal decision-making becomes accessible, scalable, and adaptive. For forward-thinking organizations, the question is no longer whether to adopt LLM-enhanced OR, but how quickly they can integrate these capabilities to maintain competitive advantage in an increasingly complex business environment. The future of OR is not about choosing between human expertise and AI, but about orchestrating their synergy to solve problems once thought intractable.</w:t>
      </w:r>
    </w:p>
    <w:p/>
    <w:p>
      <w:pPr>
        <w:pStyle w:val="Heading2"/>
      </w:pPr>
      <w:r>
        <w:t>Key Takeaways</w:t>
      </w:r>
    </w:p>
    <w:p>
      <w:pPr>
        <w:pStyle w:val="ListBullet"/>
      </w:pPr>
      <w:r>
        <w:t>LLM-enhanced OR systems achieve 82%+ accuracy while reducing solution times from hours to milliseconds, fundamentally changing the economics of optimization</w:t>
      </w:r>
    </w:p>
    <w:p>
      <w:pPr>
        <w:pStyle w:val="ListBullet"/>
      </w:pPr>
      <w:r>
        <w:t>Hybrid approaches that decompose OR tasks into specialized stages (modeling, coding, debugging) consistently outperform both pure LLM and traditional methods</w:t>
      </w:r>
    </w:p>
    <w:p>
      <w:pPr>
        <w:pStyle w:val="ListBullet"/>
      </w:pPr>
      <w:r>
        <w:t>LLM-discovered heuristics like MDDC demonstrate that AI can generate novel algorithms that surpass decades of human-designed solutions</w:t>
      </w:r>
    </w:p>
    <w:p>
      <w:pPr>
        <w:pStyle w:val="ListBullet"/>
      </w:pPr>
      <w:r>
        <w:t>The democratization of OR through natural language interfaces eliminates traditional barriers, making advanced optimization accessible to non-experts</w:t>
      </w:r>
    </w:p>
    <w:p>
      <w:pPr>
        <w:pStyle w:val="ListBullet"/>
      </w:pPr>
      <w:r>
        <w:t>Reasoning-enhanced LLMs show 10-35% performance improvements over non-reasoning variants, indicating that advances in AI reasoning directly benefit OR applications</w:t>
      </w:r>
    </w:p>
    <w:p/>
    <w:p>
      <w:r>
        <w:rPr>
          <w:i/>
          <w:color w:val="808080"/>
          <w:sz w:val="18"/>
        </w:rPr>
        <w:br/>
        <w:t>___</w:t>
        <w:br/>
        <w:t>Source: Consolidated Documents</w:t>
        <w:br/>
        <w:t>Generated by: operations_research_analyst | Style: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