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A440" w14:textId="77777777" w:rsidR="00557317" w:rsidRDefault="00000000">
      <w:pPr>
        <w:pStyle w:val="Heading1"/>
      </w:pPr>
      <w:r>
        <w:t>Bridging the Gap: How Large Language Models Are Revolutionizing Operations Research Automation</w:t>
      </w:r>
    </w:p>
    <w:p w14:paraId="625AA339" w14:textId="77777777" w:rsidR="00EF6560" w:rsidRPr="00EF6560" w:rsidRDefault="00EF6560" w:rsidP="00EF6560"/>
    <w:p w14:paraId="77F6114D" w14:textId="77777777" w:rsidR="00557317" w:rsidRDefault="00000000">
      <w:r>
        <w:rPr>
          <w:i/>
          <w:color w:val="0077B5"/>
          <w:sz w:val="20"/>
        </w:rPr>
        <w:t>#operations research #large language models #optimization automation #supply chain optimization #mathematical modeling #AI in OR #decision science #scheduling algorithms #LLM agents #chain-of-thought reasoning</w:t>
      </w:r>
    </w:p>
    <w:p w14:paraId="3602A019" w14:textId="77777777" w:rsidR="00557317" w:rsidRDefault="00557317"/>
    <w:p w14:paraId="1DC4B2EE" w14:textId="77777777" w:rsidR="00557317" w:rsidRDefault="00000000">
      <w:r>
        <w:t>Operations Research (OR) has long been the cornerstone of complex business decision-making, from optimizing supply chains to scheduling manufacturing processes. Yet despite its proven value—with applications generating over $419 billion in cumulative benefits according to the INFORMS Franz Edelman Award—OR remains largely inaccessible to organizations lacking specialized expertise. The traditional OR pipeline demands a rare combination of domain knowledge, mathematical modeling skills, and programming expertise, creating a significant bottleneck in widespread adoption. Recent breakthroughs in Large Language Models (LLMs) present a compelling solution to this challenge, offering the potential to democratize access to sophisticated optimization capabilities.</w:t>
      </w:r>
    </w:p>
    <w:p w14:paraId="1E1111C1" w14:textId="77777777" w:rsidR="00557317" w:rsidRDefault="00557317"/>
    <w:p w14:paraId="0FE2E2EC" w14:textId="77777777" w:rsidR="00557317" w:rsidRDefault="00000000">
      <w:pPr>
        <w:pStyle w:val="Heading2"/>
      </w:pPr>
      <w:r>
        <w:t>The Traditional OR Bottleneck</w:t>
      </w:r>
    </w:p>
    <w:p w14:paraId="0E2827FE" w14:textId="77777777" w:rsidR="00557317" w:rsidRDefault="00000000">
      <w:r>
        <w:t>The conventional OR workflow involves multiple complex stages: translating real-world problems into mathematical models, converting these models into executable code, and implementing solutions using specialized solvers like Gurobi or CPLEX. Each stage traditionally requires deep expertise—OR specialists who understand both the business context and the mathematical formulations, programmers familiar with optimization libraries, and analysts capable of validating and interpreting results. This expertise dependency has created a significant barrier to entry, limiting OR applications primarily to large enterprises with dedicated teams and substantial budgets. Small businesses, nonprofits, and emerging companies often find themselves unable to leverage these powerful optimization techniques despite facing equally complex resource allocation challenges.</w:t>
      </w:r>
    </w:p>
    <w:p w14:paraId="3592EDDA" w14:textId="77777777" w:rsidR="00557317" w:rsidRDefault="00557317"/>
    <w:p w14:paraId="60BB8EF9" w14:textId="77777777" w:rsidR="00557317" w:rsidRDefault="00000000">
      <w:pPr>
        <w:pStyle w:val="Heading2"/>
      </w:pPr>
      <w:r>
        <w:t>LLM-Powered Automation: A Game-Changing Approach</w:t>
      </w:r>
    </w:p>
    <w:p w14:paraId="1668CAF0" w14:textId="77777777" w:rsidR="00557317" w:rsidRDefault="00000000">
      <w:r>
        <w:t xml:space="preserve">Recent research demonstrates that LLMs, particularly those equipped with reasoning capabilities, can effectively automate the entire OR pipeline. The OR-LLM-Agent framework exemplifies this breakthrough, achieving 100% pass rates in generating executable code and 85.5% accuracy in solving complex optimization problems. The key innovation lies in leveraging Chain-of-Thought (CoT) reasoning, which enables LLMs to </w:t>
      </w:r>
      <w:r>
        <w:lastRenderedPageBreak/>
        <w:t>break down complex problems systematically—identifying variables, constraints, and objectives step-by-step, much like a human expert would approach a word problem. This structured reasoning approach, combined with self-repair mechanisms that iteratively fix code errors and self-verification loops that validate mathematical models, creates a robust automated system capable of handling real-world OR challenges.</w:t>
      </w:r>
    </w:p>
    <w:p w14:paraId="4D3E22EB" w14:textId="77777777" w:rsidR="00557317" w:rsidRDefault="00557317"/>
    <w:p w14:paraId="63CE6105" w14:textId="77777777" w:rsidR="00557317" w:rsidRDefault="00000000">
      <w:pPr>
        <w:pStyle w:val="Heading2"/>
      </w:pPr>
      <w:r>
        <w:t>Evidence of Enhanced Performance</w:t>
      </w:r>
    </w:p>
    <w:p w14:paraId="7F6CD9E0" w14:textId="77777777" w:rsidR="00557317" w:rsidRDefault="00000000">
      <w:r>
        <w:t>The empirical results are compelling. When tested against state-of-the-art LLMs including GPT-4, Claude 3.5, and DeepSeek models, the agent-based approach consistently outperformed standalone LLM implementations by significant margins—often achieving 7% or higher accuracy improvements. Particularly noteworthy is the framework's ability to handle complex scheduling problems, such as single-machine total tardiness optimization, where LLM-discovered heuristics like the MDD Challenger (MDDC) algorithm achieved optimality gaps as low as 1.52% for 100-job instances, competitive with traditional expert-designed algorithms. The framework's success extends beyond simple problems; it effectively tackles multi-constraint scenarios including vehicle routing, production scheduling, and resource allocation—domains previously requiring extensive human expertise.</w:t>
      </w:r>
    </w:p>
    <w:p w14:paraId="0DEF5725" w14:textId="77777777" w:rsidR="00557317" w:rsidRDefault="00557317"/>
    <w:p w14:paraId="31EEE828" w14:textId="77777777" w:rsidR="00557317" w:rsidRDefault="00000000">
      <w:pPr>
        <w:pStyle w:val="Heading2"/>
      </w:pPr>
      <w:r>
        <w:t>Practical Implications and Future Potential</w:t>
      </w:r>
    </w:p>
    <w:p w14:paraId="354D0579" w14:textId="77777777" w:rsidR="00557317" w:rsidRDefault="00000000">
      <w:r>
        <w:t>The democratization potential of LLM-enhanced OR is substantial. Organizations can now access optimization capabilities previously reserved for companies with dedicated OR teams. Consider a small logistics company optimizing delivery routes, a hospital managing resource allocation, or a nonprofit maximizing impact with limited resources—all can potentially leverage these tools without hiring specialized consultants. Furthermore, the integration potential with real-time data streams opens possibilities for dynamic optimization, where models automatically adapt to changing conditions such as traffic patterns, demand fluctuations, or resource availability. The framework's ability to generate explainable solutions through natural language also addresses the critical trust and transparency requirements essential for widespread adoption in decision-critical applications.</w:t>
      </w:r>
    </w:p>
    <w:p w14:paraId="66D7BC9C" w14:textId="77777777" w:rsidR="00557317" w:rsidRDefault="00557317"/>
    <w:p w14:paraId="7D6B9BB6" w14:textId="77777777" w:rsidR="00557317" w:rsidRDefault="00000000">
      <w:pPr>
        <w:pStyle w:val="Heading2"/>
      </w:pPr>
      <w:r>
        <w:t>Conclusion</w:t>
      </w:r>
    </w:p>
    <w:p w14:paraId="24419CAA" w14:textId="77777777" w:rsidR="00557317" w:rsidRDefault="00000000">
      <w:r>
        <w:t xml:space="preserve">The integration of LLMs into Operations Research represents more than incremental improvement—it signals a fundamental shift in how organizations can approach complex optimization problems. By automating the translation from natural language problem descriptions to executable optimization code, LLM-enhanced frameworks are breaking down the expertise barriers that have historically limited OR adoption. While challenges remain—particularly in handling real-time data noise, ensuring solution explainability, </w:t>
      </w:r>
      <w:r>
        <w:lastRenderedPageBreak/>
        <w:t>and managing computational costs at scale—the evidence strongly suggests that LLMs can indeed enhance traditional OR methods significantly. As these technologies mature, we stand at the threshold of a new era where sophisticated optimization becomes a standard business tool rather than a specialized capability, potentially transforming how organizations of all sizes make complex decisions.</w:t>
      </w:r>
    </w:p>
    <w:p w14:paraId="0423EFDE" w14:textId="77777777" w:rsidR="00557317" w:rsidRDefault="00557317"/>
    <w:p w14:paraId="71B5BD69" w14:textId="77777777" w:rsidR="00557317" w:rsidRDefault="00000000">
      <w:pPr>
        <w:pStyle w:val="Heading2"/>
      </w:pPr>
      <w:r>
        <w:t>Key Takeaways</w:t>
      </w:r>
    </w:p>
    <w:p w14:paraId="643053F6" w14:textId="77777777" w:rsidR="00557317" w:rsidRDefault="00000000">
      <w:pPr>
        <w:pStyle w:val="ListBullet"/>
      </w:pPr>
      <w:r>
        <w:t>LLM-powered frameworks achieve 85.5% accuracy in solving complex OR problems, demonstrating viable automation of the entire optimization pipeline from problem description to executable solution</w:t>
      </w:r>
    </w:p>
    <w:p w14:paraId="2D11F715" w14:textId="77777777" w:rsidR="00557317" w:rsidRDefault="00000000">
      <w:pPr>
        <w:pStyle w:val="ListBullet"/>
      </w:pPr>
      <w:r>
        <w:t>Chain-of-Thought reasoning combined with self-repair and self-verification mechanisms enables LLMs to match or exceed traditional heuristics in domains like scheduling and routing</w:t>
      </w:r>
    </w:p>
    <w:p w14:paraId="2540BDFE" w14:textId="77777777" w:rsidR="00557317" w:rsidRDefault="00000000">
      <w:pPr>
        <w:pStyle w:val="ListBullet"/>
      </w:pPr>
      <w:r>
        <w:t>The democratization of OR through LLM automation could extend sophisticated optimization capabilities to small businesses and nonprofits previously unable to afford specialized expertise</w:t>
      </w:r>
    </w:p>
    <w:p w14:paraId="3FC57930" w14:textId="77777777" w:rsidR="00557317" w:rsidRDefault="00000000">
      <w:pPr>
        <w:pStyle w:val="ListBullet"/>
      </w:pPr>
      <w:r>
        <w:t>Agent-based approaches consistently outperform standalone LLMs by 7% or more, highlighting the importance of structured frameworks over raw model capability</w:t>
      </w:r>
    </w:p>
    <w:p w14:paraId="15C6FDF5" w14:textId="77777777" w:rsidR="00557317" w:rsidRDefault="00000000">
      <w:pPr>
        <w:pStyle w:val="ListBullet"/>
      </w:pPr>
      <w:r>
        <w:t>Integration potential with real-time data streams and explainable AI techniques positions LLM-enhanced OR as a transformative technology for dynamic, transparent decision-making</w:t>
      </w:r>
    </w:p>
    <w:p w14:paraId="0E09597A" w14:textId="77777777" w:rsidR="00557317" w:rsidRDefault="00557317"/>
    <w:p w14:paraId="5CA021AD" w14:textId="6F65D75F" w:rsidR="00EF6560" w:rsidRPr="00EF6560" w:rsidRDefault="00000000" w:rsidP="00EF6560">
      <w:r w:rsidRPr="00EF6560">
        <w:br/>
      </w:r>
      <w:r w:rsidR="00EF6560" w:rsidRPr="00EF6560">
        <w:rPr>
          <w:rFonts w:asciiTheme="majorHAnsi" w:eastAsiaTheme="majorEastAsia" w:hAnsiTheme="majorHAnsi" w:cstheme="majorBidi"/>
          <w:b/>
          <w:bCs/>
          <w:color w:val="4F81BD" w:themeColor="accent1"/>
          <w:sz w:val="26"/>
          <w:szCs w:val="26"/>
        </w:rPr>
        <w:t>    References</w:t>
      </w:r>
    </w:p>
    <w:p w14:paraId="0638DB4B" w14:textId="1FC58D78" w:rsidR="00EF6560" w:rsidRPr="00EF6560" w:rsidRDefault="00EF6560" w:rsidP="00EF6560">
      <w:pPr>
        <w:pStyle w:val="ListParagraph"/>
        <w:numPr>
          <w:ilvl w:val="0"/>
          <w:numId w:val="10"/>
        </w:numPr>
      </w:pPr>
      <w:r w:rsidRPr="00EF6560">
        <w:t>https://www.youtube.com/watch?v=wP6vPTuGghw</w:t>
      </w:r>
    </w:p>
    <w:p w14:paraId="4E417FDF" w14:textId="4DF55046" w:rsidR="00EF6560" w:rsidRPr="00EF6560" w:rsidRDefault="00EF6560" w:rsidP="00EF6560">
      <w:pPr>
        <w:pStyle w:val="ListParagraph"/>
        <w:numPr>
          <w:ilvl w:val="0"/>
          <w:numId w:val="10"/>
        </w:numPr>
      </w:pPr>
      <w:r w:rsidRPr="00EF6560">
        <w:t>Heuristics with LLMs - https://arxiv.org/abs/2305.10411</w:t>
      </w:r>
    </w:p>
    <w:p w14:paraId="41D36D9F" w14:textId="6C661278" w:rsidR="00EF6560" w:rsidRPr="00EF6560" w:rsidRDefault="00EF6560" w:rsidP="00EF6560">
      <w:pPr>
        <w:pStyle w:val="ListParagraph"/>
        <w:numPr>
          <w:ilvl w:val="0"/>
          <w:numId w:val="10"/>
        </w:numPr>
      </w:pPr>
      <w:r w:rsidRPr="00EF6560">
        <w:t>OR-LLM - https://arxiv.org/abs/2305.15024</w:t>
      </w:r>
    </w:p>
    <w:p w14:paraId="67213DE8" w14:textId="74F3FC7E" w:rsidR="00EF6560" w:rsidRPr="00EF6560" w:rsidRDefault="00EF6560" w:rsidP="00EF6560">
      <w:pPr>
        <w:pStyle w:val="ListParagraph"/>
        <w:numPr>
          <w:ilvl w:val="0"/>
          <w:numId w:val="10"/>
        </w:numPr>
      </w:pPr>
      <w:r w:rsidRPr="00EF6560">
        <w:t>OR-LLM-2 - https://arxiv.org/abs/2306.14855</w:t>
      </w:r>
    </w:p>
    <w:p w14:paraId="0150E2A0" w14:textId="619B9B37" w:rsidR="00EF6560" w:rsidRPr="00EF6560" w:rsidRDefault="00EF6560" w:rsidP="00EF6560">
      <w:pPr>
        <w:pStyle w:val="ListParagraph"/>
        <w:numPr>
          <w:ilvl w:val="0"/>
          <w:numId w:val="10"/>
        </w:numPr>
      </w:pPr>
      <w:r w:rsidRPr="00EF6560">
        <w:t>Chain of Experts: When LLMs Meet Combinatorial Optimization - https://arxiv.org/abs/2310.06323</w:t>
      </w:r>
    </w:p>
    <w:p w14:paraId="1712B279" w14:textId="0414DDEF" w:rsidR="00EF6560" w:rsidRPr="00EF6560" w:rsidRDefault="00EF6560" w:rsidP="00EF6560">
      <w:pPr>
        <w:pStyle w:val="ListParagraph"/>
        <w:numPr>
          <w:ilvl w:val="0"/>
          <w:numId w:val="10"/>
        </w:numPr>
      </w:pPr>
      <w:r w:rsidRPr="00EF6560">
        <w:t>https://www.youtube.com/watch?v=CFp80r1LWvQ</w:t>
      </w:r>
    </w:p>
    <w:p w14:paraId="17BA5D03" w14:textId="43559517" w:rsidR="00557317" w:rsidRPr="00EF6560" w:rsidRDefault="00557317">
      <w:pPr>
        <w:rPr>
          <w:lang w:val="en-NL"/>
        </w:rPr>
      </w:pPr>
    </w:p>
    <w:sectPr w:rsidR="00557317" w:rsidRPr="00EF65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5D08D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2437EE"/>
    <w:multiLevelType w:val="hybridMultilevel"/>
    <w:tmpl w:val="B5F028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5907384">
    <w:abstractNumId w:val="8"/>
  </w:num>
  <w:num w:numId="2" w16cid:durableId="1776710027">
    <w:abstractNumId w:val="6"/>
  </w:num>
  <w:num w:numId="3" w16cid:durableId="854152832">
    <w:abstractNumId w:val="5"/>
  </w:num>
  <w:num w:numId="4" w16cid:durableId="1842771025">
    <w:abstractNumId w:val="4"/>
  </w:num>
  <w:num w:numId="5" w16cid:durableId="1737046143">
    <w:abstractNumId w:val="7"/>
  </w:num>
  <w:num w:numId="6" w16cid:durableId="2090494558">
    <w:abstractNumId w:val="3"/>
  </w:num>
  <w:num w:numId="7" w16cid:durableId="1551261369">
    <w:abstractNumId w:val="2"/>
  </w:num>
  <w:num w:numId="8" w16cid:durableId="2092307873">
    <w:abstractNumId w:val="1"/>
  </w:num>
  <w:num w:numId="9" w16cid:durableId="711464874">
    <w:abstractNumId w:val="0"/>
  </w:num>
  <w:num w:numId="10" w16cid:durableId="2043557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7317"/>
    <w:rsid w:val="00714320"/>
    <w:rsid w:val="00974707"/>
    <w:rsid w:val="00AA1D8D"/>
    <w:rsid w:val="00B47730"/>
    <w:rsid w:val="00CB0664"/>
    <w:rsid w:val="00E122F1"/>
    <w:rsid w:val="00EF65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B7A77"/>
  <w14:defaultImageDpi w14:val="300"/>
  <w15:docId w15:val="{E75806F3-CCD9-4F90-BF08-5099BB54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845</Words>
  <Characters>5985</Characters>
  <Application>Microsoft Office Word</Application>
  <DocSecurity>0</DocSecurity>
  <Lines>106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Alireza Asadi</cp:lastModifiedBy>
  <cp:revision>4</cp:revision>
  <dcterms:created xsi:type="dcterms:W3CDTF">2013-12-23T23:15:00Z</dcterms:created>
  <dcterms:modified xsi:type="dcterms:W3CDTF">2025-12-01T21:51:00Z</dcterms:modified>
  <cp:category/>
</cp:coreProperties>
</file>