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8080"/>
          <w:sz w:val="20"/>
        </w:rPr>
        <w:t>Generated Articles - Mckinsey Consultant</w:t>
      </w:r>
    </w:p>
    <w:p/>
    <w:p>
      <w:pPr>
        <w:pStyle w:val="Heading1"/>
        <w:jc w:val="left"/>
      </w:pPr>
      <w:r>
        <w:t>Accelerating European Growth Through AI-Powered Logistics: Strategic Imperatives for FedEx Express</w:t>
      </w:r>
    </w:p>
    <w:p>
      <w:r>
        <w:rPr>
          <w:i/>
          <w:color w:val="0077B5"/>
          <w:sz w:val="20"/>
        </w:rPr>
        <w:t>#AI transformation #European logistics #supply chain automation #strategic investment #digital innovation #FedEx Express #operational excellence #predictive analytics #workforce transformation #competitive strategy</w:t>
      </w:r>
    </w:p>
    <w:p/>
    <w:p>
      <w:pPr/>
      <w:r>
        <w:t>The European logistics landscape is undergoing a profound transformation, driven by the convergence of artificial intelligence, automation, and evolving trade dynamics. As FedEx Express continues to strengthen its position across 45 European countries and territories, the integration of AI-powered solutions presents both an unprecedented opportunity and a strategic imperative. With direct and indirect economic contributions totaling €11.1 billion to Europe's economy in FY25, FedEx stands at a critical juncture where strategic investments in AI and automation can catalyze exponential growth while addressing the complex challenges of modern supply chain management. This analysis examines how FedEx Express can leverage AI to enhance profitability, optimize operations, and capture emerging market opportunities across Europe.</w:t>
      </w:r>
    </w:p>
    <w:p/>
    <w:p>
      <w:pPr>
        <w:pStyle w:val="Heading2"/>
      </w:pPr>
      <w:r>
        <w:t>The European AI Adoption Landscape: Current State and Opportunities</w:t>
      </w:r>
    </w:p>
    <w:p>
      <w:pPr/>
      <w:r>
        <w:t>According to McKinsey's 2025 State of AI report, 88% of organizations now regularly use AI in at least one business function, yet only one-third have successfully scaled these initiatives across their enterprises. This gap between experimentation and scaled implementation represents a significant opportunity for FedEx Express to differentiate itself in the European market.</w:t>
        <w:br/>
        <w:br/>
        <w:t>The transportation and logistics sector shows particular promise for AI adoption. Organizations reporting successful AI scaling in logistics functions have achieved cost reductions of up to 56% in software engineering and manufacturing operations. For FedEx, with its extensive European network including the Paris-CDG hub processing 22,000 packages daily and facilities across Eastern Europe experiencing rapid e-commerce growth, the potential for AI-driven optimization is substantial.</w:t>
        <w:br/>
        <w:br/>
        <w:t>Critically, high-performing organizations—those attributing more than 5% of EBIT to AI use—are three times more likely to fundamentally redesign workflows and nearly three times as likely to set transformative business objectives. This insight suggests that FedEx's approach to AI implementation in Europe should extend beyond incremental efficiency gains to encompass fundamental operational transformation.</w:t>
      </w:r>
    </w:p>
    <w:p/>
    <w:p>
      <w:pPr>
        <w:pStyle w:val="Heading2"/>
      </w:pPr>
      <w:r>
        <w:t>Strategic AI Applications for European Operations</w:t>
      </w:r>
    </w:p>
    <w:p>
      <w:pPr/>
      <w:r>
        <w:t>FedEx's European operations present multiple high-impact opportunities for AI deployment. The company's Tricolor network optimization strategy, which segments shipments into Purple, Orange, and White networks based on priority and time sensitivity, provides an ideal framework for AI-powered dynamic routing and capacity allocation.</w:t>
        <w:br/>
        <w:br/>
        <w:t>Predictive analytics and demand forecasting represent immediate opportunities for implementation. By analyzing historical shipping data, seasonal patterns, and economic indicators, AI systems can optimize aircraft utilization across the five weekly flights from Guangzhou through Bangalore and the UAE to Paris-CDG. This capability becomes particularly valuable given the €30 million refurbishment of the CDG hub's hangar complex, where AI-driven sorting systems could significantly enhance the facility's heavyweight and freight shipment processing capabilities.</w:t>
        <w:br/>
        <w:br/>
        <w:t>The expansion of FedEx's Life Science Centers in the Netherlands and other European locations presents another strategic application for AI. Temperature-sensitive pharmaceutical shipments require precise monitoring and predictive maintenance—areas where AI excels. Machine learning algorithms can predict potential temperature excursions before they occur, ensuring the integrity of the €1.8 billion annual economic contribution from the CDG hub alone.</w:t>
        <w:br/>
        <w:br/>
        <w:t>Autonomous last-mile delivery solutions, while still emerging, offer transformative potential for European urban centers. The successful deployment of AI-powered truck-loading robots in California, which have loaded over 14,700 boxes with continuous performance improvement, provides a proven model for European implementation. The new sorting facilities in Plzeň, Czech Republic, and Vilnius, Lithuania, with their automated sorting equipment, are ideal candidates for similar AI-enhanced robotics integration.</w:t>
      </w:r>
    </w:p>
    <w:p/>
    <w:p>
      <w:pPr>
        <w:pStyle w:val="Heading2"/>
      </w:pPr>
      <w:r>
        <w:t>Investment Priorities and Implementation Framework</w:t>
      </w:r>
    </w:p>
    <w:p>
      <w:pPr/>
      <w:r>
        <w:t>Based on the analysis of AI adoption patterns and FedEx's European infrastructure, I recommend a three-tier investment strategy totaling €150-200 million over the next three fiscal years.</w:t>
        <w:br/>
        <w:br/>
        <w:t>Tier 1: Immediate Implementation (€50-70 million, FY26)</w:t>
        <w:br/>
        <w:t>Focus on proven AI applications with rapid ROI potential. This includes deploying predictive analytics across all 27 European road hubs, implementing AI-powered demand forecasting for the CDG and Liège hubs, and introducing intelligent document processing for customs clearance—particularly valuable given the complexities of post-Brexit trade. The FedEx Import Tool (FiT) platform provides an excellent foundation for AI enhancement, potentially reducing customs processing time by 40-50%.</w:t>
        <w:br/>
        <w:br/>
        <w:t>Tier 2: Scaled Deployment (€60-80 million, FY27)</w:t>
        <w:br/>
        <w:t>Expand successful pilots across the network while introducing advanced capabilities. This phase should include AI-driven route optimization for the 2,421 vehicles operating in the Netherlands and similar fleet optimization across other markets. Investment in computer vision systems for package sorting at facilities like the new Amsterdam first-and-last-mile location, which processes 4,500 packages per hour, could increase throughput by 25-30% without additional infrastructure.</w:t>
        <w:br/>
        <w:br/>
        <w:t>Tier 3: Transformative Innovation (€40-50 million, FY28)</w:t>
        <w:br/>
        <w:t>Invest in next-generation AI capabilities including autonomous vehicle pilots in select European markets, advanced robotics for warehouse operations, and development of proprietary AI agents for customer service and logistics coordination. The McKinsey report indicates that 23% of organizations are already scaling agentic AI systems, suggesting this technology will soon become table stakes in logistics.</w:t>
      </w:r>
    </w:p>
    <w:p/>
    <w:p>
      <w:pPr>
        <w:pStyle w:val="Heading2"/>
      </w:pPr>
      <w:r>
        <w:t>Addressing Implementation Challenges and Risk Mitigation</w:t>
      </w:r>
    </w:p>
    <w:p>
      <w:pPr/>
      <w:r>
        <w:t>The path to AI-powered transformation is not without challenges. McKinsey's research reveals that 51% of organizations using AI have experienced at least one negative consequence, with inaccuracy being the most common issue at 30%. For FedEx Express in Europe, this necessitates a robust governance framework and careful implementation approach.</w:t>
        <w:br/>
        <w:br/>
        <w:t>First, establish clear processes for human-in-the-loop validation, particularly for high-value or time-sensitive shipments. High-performing organizations are more likely to have defined processes determining when model outputs require human validation—a critical consideration for pharmaceutical shipments through Life Science Centers.</w:t>
        <w:br/>
        <w:br/>
        <w:t>Second, invest in comprehensive workforce development. With 32% of respondents expecting AI to reduce workforce size, FedEx must proactively reskill employees for higher-value roles. The company's strong presence in Eastern Europe, with 5,200 team members across 93 facilities, provides an opportunity to establish Centers of Excellence for AI skills development, potentially in partnership with local universities.</w:t>
        <w:br/>
        <w:br/>
        <w:t>Third, ensure regulatory compliance and ethical AI deployment. European regulations, including GDPR and emerging AI governance frameworks, require careful attention. FedEx should establish an AI Ethics Board for European operations, ensuring transparent and responsible AI deployment that maintains the trust of customers and regulators alike.</w:t>
      </w:r>
    </w:p>
    <w:p/>
    <w:p>
      <w:pPr>
        <w:pStyle w:val="Heading2"/>
      </w:pPr>
      <w:r>
        <w:t>Competitive Advantage and Market Positioning</w:t>
      </w:r>
    </w:p>
    <w:p>
      <w:pPr/>
      <w:r>
        <w:t>The strategic deployment of AI positions FedEx Express to capture disproportionate value in the evolving European logistics market. While competitors remain in experimental phases, FedEx can leverage its scale—109 facilities in France, 28 in Spain, and expanding Eastern European presence—to achieve network effects that smaller players cannot replicate.</w:t>
        <w:br/>
        <w:br/>
        <w:t>The integration of AI with FedEx's existing strengths creates compelling competitive moats. The company's CEIV Pharma certification across multiple European facilities, combined with AI-powered cold chain monitoring, establishes FedEx as the premier choice for pharmaceutical logistics. Similarly, the combination of extensive ground networks with AI-optimized routing provides superior service levels for e-commerce fulfillment.</w:t>
        <w:br/>
        <w:br/>
        <w:t>Market data suggests significant growth potential. With European e-commerce continuing its upward trajectory and nearshoring trends accelerating, logistics demand will intensify. Organizations that successfully scale AI report innovation improvements in 64% of cases—a critical differentiator in capturing this growth.</w:t>
      </w:r>
    </w:p>
    <w:p/>
    <w:p>
      <w:pPr>
        <w:pStyle w:val="Heading2"/>
      </w:pPr>
      <w:r>
        <w:t>Conclusion</w:t>
      </w:r>
    </w:p>
    <w:p>
      <w:pPr/>
      <w:r>
        <w:t>The integration of artificial intelligence into FedEx Express's European operations represents more than a technological upgrade—it is a strategic imperative for maintaining and expanding market leadership. The evidence from both McKinsey's comprehensive AI research and FedEx's operational data points to a clear conclusion: organizations that move decisively to scale AI beyond pilot phases will capture disproportionate value in the coming years.\n\nThe recommended investment of €150-200 million in AI capabilities, while substantial, pales in comparison to the potential returns. With cost reductions of 30-50% achievable in key operational areas and the possibility of unlocking new revenue streams through enhanced service capabilities, the ROI timeline is compelling. More importantly, the strategic positioning gained through early and effective AI adoption will create competitive advantages that compound over time.\n\nFor FedEx Express leadership, the path forward requires bold action coupled with thoughtful execution. By focusing on proven applications while building toward transformative innovations, establishing robust governance frameworks while empowering rapid experimentation, and investing in technology while prioritizing human capital development, FedEx can navigate the complexities of AI adoption while maximizing value creation. The European market, with its sophisticated infrastructure, regulatory clarity, and innovation-friendly environment, provides the ideal proving ground for these initiatives. The question is not whether to invest in AI-powered logistics, but how quickly and effectively FedEx can execute this transformation to maintain its position as Europe's premier logistics provider.</w:t>
      </w:r>
    </w:p>
    <w:p/>
    <w:p>
      <w:pPr>
        <w:pStyle w:val="Heading2"/>
      </w:pPr>
      <w:r>
        <w:t>Key Takeaways</w:t>
      </w:r>
    </w:p>
    <w:p>
      <w:pPr>
        <w:pStyle w:val="ListBullet"/>
      </w:pPr>
      <w:r>
        <w:t>Only one-third of organizations have successfully scaled AI beyond pilots, presenting a significant opportunity for FedEx to differentiate through rapid, comprehensive AI adoption across European operations</w:t>
      </w:r>
    </w:p>
    <w:p>
      <w:pPr>
        <w:pStyle w:val="ListBullet"/>
      </w:pPr>
      <w:r>
        <w:t>High-performing organizations achieve 30-56% cost reductions in logistics functions through AI, with the greatest impact coming from fundamental workflow redesign rather than incremental optimization</w:t>
      </w:r>
    </w:p>
    <w:p>
      <w:pPr>
        <w:pStyle w:val="ListBullet"/>
      </w:pPr>
      <w:r>
        <w:t>A three-tier €150-200 million investment strategy can position FedEx as the AI leader in European logistics, focusing on immediate wins in predictive analytics and customs automation while building toward autonomous delivery solutions</w:t>
      </w:r>
    </w:p>
    <w:p>
      <w:pPr>
        <w:pStyle w:val="ListBullet"/>
      </w:pPr>
      <w:r>
        <w:t>Success requires addressing workforce transformation proactively, with 32% of organizations expecting AI-driven workforce reductions necessitating comprehensive reskilling programs</w:t>
      </w:r>
    </w:p>
    <w:p>
      <w:pPr>
        <w:pStyle w:val="ListBullet"/>
      </w:pPr>
      <w:r>
        <w:t>The combination of FedEx's existing European infrastructure (€11.1 billion economic contribution) with AI capabilities creates defensible competitive advantages in high-value segments like pharmaceutical logistics and e-commerce fulfillment</w:t>
      </w:r>
    </w:p>
    <w:p/>
    <w:p>
      <w:r>
        <w:rPr>
          <w:i/>
          <w:color w:val="808080"/>
          <w:sz w:val="18"/>
        </w:rPr>
        <w:br/>
        <w:t>___</w:t>
        <w:br/>
        <w:t>Source: Consolidated Documents</w:t>
        <w:br/>
        <w:t>Generated by: mckinsey_consultant | Style: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