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ряд программ, содержащих инструкции циклов и работающих со стеком.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 файл lab9-1.asm в каталоге ~/work/arch-pc/lab09 (рис. 2). В него записана программа из листинга 9.1 (рис. 1), выводящая значения ecx циклично с учетом их изменения при применении команды loop (рис. 3). В текст внесено изменение: в цикл добавлено вычитание единицы из значения в ecx (рис. 4). В результате программа выполняется некорректно (рис. 5).</w:t>
      </w:r>
    </w:p>
    <w:p>
      <w:pPr>
        <w:pStyle w:val="CaptionedFigure"/>
      </w:pPr>
      <w:bookmarkStart w:id="25" w:name="fig:001"/>
      <w:r>
        <w:drawing>
          <wp:inline>
            <wp:extent cx="5334000" cy="6221356"/>
            <wp:effectExtent b="0" l="0" r="0" t="0"/>
            <wp:docPr descr="Рис. 1: Текст lab9-1.asm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 lab9-1.asm</w:t>
      </w:r>
    </w:p>
    <w:p>
      <w:pPr>
        <w:pStyle w:val="CaptionedFigure"/>
      </w:pPr>
      <w:bookmarkStart w:id="29" w:name="fig:002"/>
      <w:r>
        <w:drawing>
          <wp:inline>
            <wp:extent cx="5334000" cy="1906574"/>
            <wp:effectExtent b="0" l="0" r="0" t="0"/>
            <wp:docPr descr="Рис. 2: Создание ~/work/arch-pc/lab09/lab9-1.asm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~/work/arch-pc/lab09/lab9-1.asm</w:t>
      </w:r>
    </w:p>
    <w:p>
      <w:pPr>
        <w:pStyle w:val="CaptionedFigure"/>
      </w:pPr>
      <w:bookmarkStart w:id="33" w:name="fig:003"/>
      <w:r>
        <w:drawing>
          <wp:inline>
            <wp:extent cx="5334000" cy="3277763"/>
            <wp:effectExtent b="0" l="0" r="0" t="0"/>
            <wp:docPr descr="Рис. 3: Выполнение lab9-1.asm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Выполнение lab9-1.asm</w:t>
      </w:r>
    </w:p>
    <w:p>
      <w:pPr>
        <w:pStyle w:val="CaptionedFigure"/>
      </w:pPr>
      <w:bookmarkStart w:id="37" w:name="fig:004"/>
      <w:r>
        <w:drawing>
          <wp:inline>
            <wp:extent cx="5334000" cy="6221356"/>
            <wp:effectExtent b="0" l="0" r="0" t="0"/>
            <wp:docPr descr="Рис. 4: Измененный текст lab9-1.asm (1)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Измененный текст lab9-1.asm (1)</w:t>
      </w:r>
    </w:p>
    <w:p>
      <w:pPr>
        <w:pStyle w:val="CaptionedFigure"/>
      </w:pPr>
      <w:bookmarkStart w:id="41" w:name="fig:005"/>
      <w:r>
        <w:drawing>
          <wp:inline>
            <wp:extent cx="5334000" cy="2925096"/>
            <wp:effectExtent b="0" l="0" r="0" t="0"/>
            <wp:docPr descr="Рис. 5: Выполнение измененной программы lab9-1.asm (1)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измененной программы lab9-1.asm (1)</w:t>
      </w:r>
    </w:p>
    <w:p>
      <w:pPr>
        <w:pStyle w:val="BodyText"/>
      </w:pPr>
      <w:r>
        <w:t xml:space="preserve">Затем в тело цикла записана программа, сохраняющая корректное значение ecx в стеке (рис. 6). Число проходов цикла в ней соответсвует числу N, введенному с клавиатуры (рис. 7).</w:t>
      </w:r>
    </w:p>
    <w:p>
      <w:pPr>
        <w:pStyle w:val="CaptionedFigure"/>
      </w:pPr>
      <w:bookmarkStart w:id="45" w:name="fig:006"/>
      <w:r>
        <w:drawing>
          <wp:inline>
            <wp:extent cx="5334000" cy="6221356"/>
            <wp:effectExtent b="0" l="0" r="0" t="0"/>
            <wp:docPr descr="Рис. 6: Измененный текст lab9-1.asm (2)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Измененный текст lab9-1.asm (2)</w:t>
      </w:r>
    </w:p>
    <w:p>
      <w:pPr>
        <w:pStyle w:val="CaptionedFigure"/>
      </w:pPr>
      <w:bookmarkStart w:id="49" w:name="fig:007"/>
      <w:r>
        <w:drawing>
          <wp:inline>
            <wp:extent cx="5334000" cy="2925096"/>
            <wp:effectExtent b="0" l="0" r="0" t="0"/>
            <wp:docPr descr="Рис. 7: Выполнение измененной программы lab9-1.asm (2)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измененной программы lab9-1.asm (2)</w:t>
      </w:r>
    </w:p>
    <w:p>
      <w:pPr>
        <w:pStyle w:val="BodyText"/>
      </w:pPr>
      <w:r>
        <w:t xml:space="preserve">Создан файл lab9-2.asm, в него введена программа из листинга 9.2, поочередно выводящая введенные аргументы (рис. 8). При выполнении было обработано 4 аргумента (рис. 9).</w:t>
      </w:r>
    </w:p>
    <w:p>
      <w:pPr>
        <w:pStyle w:val="CaptionedFigure"/>
      </w:pPr>
      <w:bookmarkStart w:id="53" w:name="fig:008"/>
      <w:r>
        <w:drawing>
          <wp:inline>
            <wp:extent cx="5334000" cy="4899377"/>
            <wp:effectExtent b="0" l="0" r="0" t="0"/>
            <wp:docPr descr="Рис. 8: Текст lab9-2.asm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lab9-2.asm</w:t>
      </w:r>
    </w:p>
    <w:p>
      <w:pPr>
        <w:pStyle w:val="CaptionedFigure"/>
      </w:pPr>
      <w:bookmarkStart w:id="57" w:name="fig:009"/>
      <w:r>
        <w:drawing>
          <wp:inline>
            <wp:extent cx="5334000" cy="2925096"/>
            <wp:effectExtent b="0" l="0" r="0" t="0"/>
            <wp:docPr descr="Рис. 9: Выполнение программы lab9-2.asm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Выполнение программы lab9-2.asm</w:t>
      </w:r>
    </w:p>
    <w:p>
      <w:pPr>
        <w:pStyle w:val="BodyText"/>
      </w:pPr>
      <w:r>
        <w:t xml:space="preserve">Создан файл lab9-3.asm, в него введена программа из листинга 9.3, вычисляющая сумму всех аргументов, введенных с командной строки, с помощью цикла и стека (рис. 10). Её работа корректна (рис. 11). Текст изменен так (рис. 12), чтоб вычислялась не сумма, а произведение (рис. 13).</w:t>
      </w:r>
    </w:p>
    <w:p>
      <w:pPr>
        <w:pStyle w:val="CaptionedFigure"/>
      </w:pPr>
      <w:bookmarkStart w:id="61" w:name="fig:010"/>
      <w:r>
        <w:drawing>
          <wp:inline>
            <wp:extent cx="5334000" cy="6832895"/>
            <wp:effectExtent b="0" l="0" r="0" t="0"/>
            <wp:docPr descr="Рис. 10: Текст lab9-3.asm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Текст lab9-3.asm</w:t>
      </w:r>
    </w:p>
    <w:p>
      <w:pPr>
        <w:pStyle w:val="CaptionedFigure"/>
      </w:pPr>
      <w:bookmarkStart w:id="65" w:name="fig:011"/>
      <w:r>
        <w:drawing>
          <wp:inline>
            <wp:extent cx="5334000" cy="2534595"/>
            <wp:effectExtent b="0" l="0" r="0" t="0"/>
            <wp:docPr descr="Рис. 11: Работа программы lab9-3.asm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Работа программы lab9-3.asm</w:t>
      </w:r>
    </w:p>
    <w:p>
      <w:pPr>
        <w:pStyle w:val="CaptionedFigure"/>
      </w:pPr>
      <w:bookmarkStart w:id="69" w:name="fig:012"/>
      <w:r>
        <w:drawing>
          <wp:inline>
            <wp:extent cx="5334000" cy="6908306"/>
            <wp:effectExtent b="0" l="0" r="0" t="0"/>
            <wp:docPr descr="Рис. 12: Измененный текст lab9-3.asm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Измененный текст lab9-3.asm</w:t>
      </w:r>
    </w:p>
    <w:p>
      <w:pPr>
        <w:pStyle w:val="CaptionedFigure"/>
      </w:pPr>
      <w:bookmarkStart w:id="73" w:name="fig:013"/>
      <w:r>
        <w:drawing>
          <wp:inline>
            <wp:extent cx="5334000" cy="2398381"/>
            <wp:effectExtent b="0" l="0" r="0" t="0"/>
            <wp:docPr descr="Рис. 13: Работа измененной программы lab9-3.asm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Работа измененной программы lab9-3.asm</w:t>
      </w:r>
    </w:p>
    <w:bookmarkEnd w:id="74"/>
    <w:bookmarkStart w:id="8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Написана программа, вычисляющая сумму значений функции f(x)=12x-7 для аргументов, введенных с командной строки (рис. 14). Её работа проверена на нескольких примерах (рис. 15). Выполнение корректно.</w:t>
      </w:r>
    </w:p>
    <w:p>
      <w:pPr>
        <w:pStyle w:val="CaptionedFigure"/>
      </w:pPr>
      <w:bookmarkStart w:id="78" w:name="fig:014"/>
      <w:r>
        <w:drawing>
          <wp:inline>
            <wp:extent cx="5334000" cy="8038868"/>
            <wp:effectExtent b="0" l="0" r="0" t="0"/>
            <wp:docPr descr="Рис. 14: Текст sr.asm" title="" id="76" name="Picture"/>
            <a:graphic>
              <a:graphicData uri="http://schemas.openxmlformats.org/drawingml/2006/picture">
                <pic:pic>
                  <pic:nvPicPr>
                    <pic:cNvPr descr="image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sr.asm</w:t>
      </w:r>
    </w:p>
    <w:p>
      <w:pPr>
        <w:pStyle w:val="CaptionedFigure"/>
      </w:pPr>
      <w:bookmarkStart w:id="82" w:name="fig:015"/>
      <w:r>
        <w:drawing>
          <wp:inline>
            <wp:extent cx="5334000" cy="3406588"/>
            <wp:effectExtent b="0" l="0" r="0" t="0"/>
            <wp:docPr descr="Рис. 15: Текст sr.asm" title="" id="80" name="Picture"/>
            <a:graphic>
              <a:graphicData uri="http://schemas.openxmlformats.org/drawingml/2006/picture">
                <pic:pic>
                  <pic:nvPicPr>
                    <pic:cNvPr descr="image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sr.asm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Все программы написаны и вполнены корректно. В процессе лабораторной работы приобретен навык работы с командой цикла loop и стеком.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9</dc:title>
  <dc:creator>Сафин Андрей Алексеевич</dc:creator>
  <dc:language>ru-RU</dc:language>
  <cp:keywords/>
  <dcterms:created xsi:type="dcterms:W3CDTF">2022-12-09T12:11:02Z</dcterms:created>
  <dcterms:modified xsi:type="dcterms:W3CDTF">2022-12-09T12:11:02Z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