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Author"/>
      </w:pPr>
      <w:r>
        <w:t xml:space="preserve">Сафин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описанные в работе действия с оболочкой mc и её встроенным текстовым редактором.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</w:t>
      </w:r>
    </w:p>
    <w:bookmarkEnd w:id="22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Вызвана справка по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 Открыт mc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 Осуществлены несколько операций, в их числе копирование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 Выполнены основные команды меню левой панели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-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5030611"/>
            <wp:effectExtent b="0" l="0" r="0" t="0"/>
            <wp:docPr descr="Figure 1: man mc" title="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man mc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5030611"/>
            <wp:effectExtent b="0" l="0" r="0" t="0"/>
            <wp:docPr descr="Figure 2: mc" title="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mc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5030611"/>
            <wp:effectExtent b="0" l="0" r="0" t="0"/>
            <wp:docPr descr="Figure 3: Копирование" title="" id="32" name="Picture"/>
            <a:graphic>
              <a:graphicData uri="http://schemas.openxmlformats.org/drawingml/2006/picture">
                <pic:pic>
                  <pic:nvPicPr>
                    <pic:cNvPr descr="image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Копирование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225713"/>
            <wp:effectExtent b="0" l="0" r="0" t="0"/>
            <wp:docPr descr="Figure 4: Быстрый просмотр файла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Быстрый просмотр файла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4225713"/>
            <wp:effectExtent b="0" l="0" r="0" t="0"/>
            <wp:docPr descr="Figure 5: Информация о файле" title="" id="40" name="Picture"/>
            <a:graphic>
              <a:graphicData uri="http://schemas.openxmlformats.org/drawingml/2006/picture">
                <pic:pic>
                  <pic:nvPicPr>
                    <pic:cNvPr descr="image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Информация о файле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225713"/>
            <wp:effectExtent b="0" l="0" r="0" t="0"/>
            <wp:docPr descr="Figure 6: Дерево" title="" id="44" name="Picture"/>
            <a:graphic>
              <a:graphicData uri="http://schemas.openxmlformats.org/drawingml/2006/picture">
                <pic:pic>
                  <pic:nvPicPr>
                    <pic:cNvPr descr="image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Дерево</w:t>
      </w:r>
    </w:p>
    <w:bookmarkEnd w:id="0"/>
    <w:p>
      <w:pPr>
        <w:pStyle w:val="BodyText"/>
      </w:pPr>
      <w:r>
        <w:t xml:space="preserve">С помощью подменю файл: просмотрено и отредактировано содержимое hello.asm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); создан каталог 001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); скопирован lab5 в 001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225713"/>
            <wp:effectExtent b="0" l="0" r="0" t="0"/>
            <wp:docPr descr="Figure 7: Просмотр файла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Просмотр файла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4225713"/>
            <wp:effectExtent b="0" l="0" r="0" t="0"/>
            <wp:docPr descr="Figure 8: Редактирование" title="" id="52" name="Picture"/>
            <a:graphic>
              <a:graphicData uri="http://schemas.openxmlformats.org/drawingml/2006/picture">
                <pic:pic>
                  <pic:nvPicPr>
                    <pic:cNvPr descr="image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Редактирование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4225713"/>
            <wp:effectExtent b="0" l="0" r="0" t="0"/>
            <wp:docPr descr="Figure 9: Создание каталога 001" title="" id="56" name="Picture"/>
            <a:graphic>
              <a:graphicData uri="http://schemas.openxmlformats.org/drawingml/2006/picture">
                <pic:pic>
                  <pic:nvPicPr>
                    <pic:cNvPr descr="image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каталога 001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4225713"/>
            <wp:effectExtent b="0" l="0" r="0" t="0"/>
            <wp:docPr descr="Figure 10: Копирование файла в каталог" title="" id="60" name="Picture"/>
            <a:graphic>
              <a:graphicData uri="http://schemas.openxmlformats.org/drawingml/2006/picture">
                <pic:pic>
                  <pic:nvPicPr>
                    <pic:cNvPr descr="image/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Копирование файла в каталог</w:t>
      </w:r>
    </w:p>
    <w:bookmarkEnd w:id="0"/>
    <w:p>
      <w:pPr>
        <w:pStyle w:val="BodyText"/>
      </w:pPr>
      <w:r>
        <w:t xml:space="preserve">С помощью подменю команда выполнены: поиск в файловой системе с условиями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); повторение одной из предыдущих команд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); переход в домашний каталог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); просмотр файла расширений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4225713"/>
            <wp:effectExtent b="0" l="0" r="0" t="0"/>
            <wp:docPr descr="Figure 11: Поиск файлов с условиями" title="" id="64" name="Picture"/>
            <a:graphic>
              <a:graphicData uri="http://schemas.openxmlformats.org/drawingml/2006/picture">
                <pic:pic>
                  <pic:nvPicPr>
                    <pic:cNvPr descr="image/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Поиск файлов с условиями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225713"/>
            <wp:effectExtent b="0" l="0" r="0" t="0"/>
            <wp:docPr descr="Figure 12: Выполнение команды из истории" title="" id="68" name="Picture"/>
            <a:graphic>
              <a:graphicData uri="http://schemas.openxmlformats.org/drawingml/2006/picture">
                <pic:pic>
                  <pic:nvPicPr>
                    <pic:cNvPr descr="image/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Выполнение команды из истории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225713"/>
            <wp:effectExtent b="0" l="0" r="0" t="0"/>
            <wp:docPr descr="Figure 13: Возвращение в домашний каталог" title="" id="72" name="Picture"/>
            <a:graphic>
              <a:graphicData uri="http://schemas.openxmlformats.org/drawingml/2006/picture">
                <pic:pic>
                  <pic:nvPicPr>
                    <pic:cNvPr descr="image/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Возвращение в домашний каталог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225713"/>
            <wp:effectExtent b="0" l="0" r="0" t="0"/>
            <wp:docPr descr="Figure 14: Файл расширений" title="" id="76" name="Picture"/>
            <a:graphic>
              <a:graphicData uri="http://schemas.openxmlformats.org/drawingml/2006/picture">
                <pic:pic>
                  <pic:nvPicPr>
                    <pic:cNvPr descr="image/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Файл расширений</w:t>
      </w:r>
    </w:p>
    <w:bookmarkEnd w:id="0"/>
    <w:p>
      <w:pPr>
        <w:pStyle w:val="BodyText"/>
      </w:pPr>
      <w:r>
        <w:t xml:space="preserve">С помощью подменю настройки изменен интерфейс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4225713"/>
            <wp:effectExtent b="0" l="0" r="0" t="0"/>
            <wp:docPr descr="Figure 15: Изменение интерфейса mc" title="" id="80" name="Picture"/>
            <a:graphic>
              <a:graphicData uri="http://schemas.openxmlformats.org/drawingml/2006/picture">
                <pic:pic>
                  <pic:nvPicPr>
                    <pic:cNvPr descr="image/0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Изменение интерфейса mc</w:t>
      </w:r>
    </w:p>
    <w:bookmarkEnd w:id="0"/>
    <w:p>
      <w:pPr>
        <w:pStyle w:val="BodyText"/>
      </w:pPr>
      <w:r>
        <w:t xml:space="preserve">Создан файл text.txt, в него скопирован текст hello.asm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 Установлено выделение синтаксиса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 Удалена строка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 Скопирован фрагмент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 Фрагмент перенесен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 Изменение отменено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 Файл изменен в конце и в начале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225713"/>
            <wp:effectExtent b="0" l="0" r="0" t="0"/>
            <wp:docPr descr="Figure 16: Текст, скопированный в text.txt" title="" id="84" name="Picture"/>
            <a:graphic>
              <a:graphicData uri="http://schemas.openxmlformats.org/drawingml/2006/picture">
                <pic:pic>
                  <pic:nvPicPr>
                    <pic:cNvPr descr="image/0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Текст, скопированный в text.txt</w:t>
      </w:r>
    </w:p>
    <w:bookmarkEnd w:id="0"/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225713"/>
            <wp:effectExtent b="0" l="0" r="0" t="0"/>
            <wp:docPr descr="Figure 17: Выделение синтаксиса" title="" id="88" name="Picture"/>
            <a:graphic>
              <a:graphicData uri="http://schemas.openxmlformats.org/drawingml/2006/picture">
                <pic:pic>
                  <pic:nvPicPr>
                    <pic:cNvPr descr="image/0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Выделение синтаксиса</w:t>
      </w:r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4225713"/>
            <wp:effectExtent b="0" l="0" r="0" t="0"/>
            <wp:docPr descr="Figure 18: Удаление строки" title="" id="92" name="Picture"/>
            <a:graphic>
              <a:graphicData uri="http://schemas.openxmlformats.org/drawingml/2006/picture">
                <pic:pic>
                  <pic:nvPicPr>
                    <pic:cNvPr descr="image/0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Удаление строки</w:t>
      </w:r>
    </w:p>
    <w:bookmarkEnd w:id="0"/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4225713"/>
            <wp:effectExtent b="0" l="0" r="0" t="0"/>
            <wp:docPr descr="Figure 19: Копирование фрагмента" title="" id="96" name="Picture"/>
            <a:graphic>
              <a:graphicData uri="http://schemas.openxmlformats.org/drawingml/2006/picture">
                <pic:pic>
                  <pic:nvPicPr>
                    <pic:cNvPr descr="image/0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Копирование фрагмента</w:t>
      </w:r>
    </w:p>
    <w:bookmarkEnd w:id="0"/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225713"/>
            <wp:effectExtent b="0" l="0" r="0" t="0"/>
            <wp:docPr descr="Figure 20: Перенос фрагмента на другую строку" title="" id="100" name="Picture"/>
            <a:graphic>
              <a:graphicData uri="http://schemas.openxmlformats.org/drawingml/2006/picture">
                <pic:pic>
                  <pic:nvPicPr>
                    <pic:cNvPr descr="image/0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Перенос фрагмента на другую строку</w:t>
      </w:r>
    </w:p>
    <w:bookmarkEnd w:id="0"/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4225713"/>
            <wp:effectExtent b="0" l="0" r="0" t="0"/>
            <wp:docPr descr="Figure 21: Отмена изменений" title="" id="104" name="Picture"/>
            <a:graphic>
              <a:graphicData uri="http://schemas.openxmlformats.org/drawingml/2006/picture">
                <pic:pic>
                  <pic:nvPicPr>
                    <pic:cNvPr descr="image/0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Отмена изменений</w:t>
      </w:r>
    </w:p>
    <w:bookmarkEnd w:id="0"/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4225713"/>
            <wp:effectExtent b="0" l="0" r="0" t="0"/>
            <wp:docPr descr="Figure 22: Изменение файла в начале и в конце" title="" id="108" name="Picture"/>
            <a:graphic>
              <a:graphicData uri="http://schemas.openxmlformats.org/drawingml/2006/picture">
                <pic:pic>
                  <pic:nvPicPr>
                    <pic:cNvPr descr="image/0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Изменение файла в начале и в конце</w:t>
      </w:r>
    </w:p>
    <w:bookmarkEnd w:id="0"/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Описанные действия с mc произведены, навык работы получен.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Сафин Андрей Алексеевич</dc:creator>
  <dc:language>ru-RU</dc:language>
  <cp:keywords/>
  <dcterms:created xsi:type="dcterms:W3CDTF">2023-03-25T11:41:33Z</dcterms:created>
  <dcterms:modified xsi:type="dcterms:W3CDTF">2023-03-25T11:41:33Z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