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AF8C" w14:textId="41C9DFC7" w:rsidR="006651ED" w:rsidRDefault="0092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Infrastructure: High Quality Raw Data</w:t>
      </w:r>
    </w:p>
    <w:p w14:paraId="789A99D9" w14:textId="7BF06E52" w:rsidR="00926209" w:rsidRDefault="0092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Capacity: Conduct analysis that ensures resulting data re relevant and diagnostic</w:t>
      </w:r>
    </w:p>
    <w:p w14:paraId="7F019CFC" w14:textId="7B7480B5" w:rsidR="00926209" w:rsidRDefault="0092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Culture of Data-Driven Decision Making: Use relevant and diagnostic data to inform instructional and operations decisions. </w:t>
      </w:r>
    </w:p>
    <w:p w14:paraId="3F7A95B1" w14:textId="11E5117B" w:rsidR="00926209" w:rsidRDefault="0092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child and family </w:t>
      </w:r>
    </w:p>
    <w:p w14:paraId="1BDC67AA" w14:textId="71819F46" w:rsidR="007D1257" w:rsidRDefault="007D1257">
      <w:pPr>
        <w:rPr>
          <w:rFonts w:ascii="Times New Roman" w:hAnsi="Times New Roman" w:cs="Times New Roman"/>
          <w:sz w:val="24"/>
          <w:szCs w:val="24"/>
        </w:rPr>
      </w:pPr>
    </w:p>
    <w:p w14:paraId="14C83B51" w14:textId="1B7DD668" w:rsidR="007D1257" w:rsidRDefault="007D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 the more important now to base systems decisions on available data information. </w:t>
      </w:r>
    </w:p>
    <w:p w14:paraId="45972408" w14:textId="29386770" w:rsidR="007D1257" w:rsidRDefault="007D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use for continuous quality improvement</w:t>
      </w:r>
      <w:r w:rsidR="00D24F6C">
        <w:rPr>
          <w:rFonts w:ascii="Times New Roman" w:hAnsi="Times New Roman" w:cs="Times New Roman"/>
          <w:sz w:val="24"/>
          <w:szCs w:val="24"/>
        </w:rPr>
        <w:t xml:space="preserve"> by channeling resources to support and sustain technology.</w:t>
      </w:r>
    </w:p>
    <w:p w14:paraId="73E4F4F2" w14:textId="5D519A42" w:rsidR="006E2021" w:rsidRDefault="006E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data for operational decisions. </w:t>
      </w:r>
    </w:p>
    <w:p w14:paraId="1E97B058" w14:textId="0E925E57" w:rsidR="006E2021" w:rsidRDefault="006E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analysis that ensures resulting data are relevant and diagnostic. Use the relevant data to inform operational decisions. </w:t>
      </w:r>
    </w:p>
    <w:p w14:paraId="2039E089" w14:textId="4B2E51BE" w:rsidR="006E2021" w:rsidRDefault="006E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4" w:anchor="appropriations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Annual funding</w:t>
        </w:r>
      </w:hyperlink>
      <w:r>
        <w:rPr>
          <w:rFonts w:ascii="Segoe UI" w:hAnsi="Segoe UI" w:cs="Segoe UI"/>
          <w:color w:val="212529"/>
          <w:shd w:val="clear" w:color="auto" w:fill="FFFFFF"/>
        </w:rPr>
        <w:t> to each state is based upon census figures of the number of children, birth through 2, in the general population.</w:t>
      </w:r>
    </w:p>
    <w:p w14:paraId="1DC4FB93" w14:textId="392B59B3" w:rsidR="00D24F6C" w:rsidRDefault="00D24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ECTA</w:t>
      </w:r>
    </w:p>
    <w:p w14:paraId="4F1CECE3" w14:textId="73B6C199" w:rsidR="00D24F6C" w:rsidRDefault="00D24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F6C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52E09E3" w14:textId="2A56C657" w:rsidR="00D24F6C" w:rsidRDefault="00D24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crisis of covid-19</w:t>
      </w:r>
      <w:r w:rsidR="006A08E1">
        <w:rPr>
          <w:rFonts w:ascii="Times New Roman" w:hAnsi="Times New Roman" w:cs="Times New Roman"/>
          <w:sz w:val="24"/>
          <w:szCs w:val="24"/>
        </w:rPr>
        <w:t>, economic downturn, resulting restrictions on educational and health services have left …have made the need for data-based decision making for continuous quality improvement and equitable services delivery in Part C Early Intervention and Early Childhood Special Education services even more urgent an</w:t>
      </w:r>
      <w:r w:rsidR="005A4FE6">
        <w:rPr>
          <w:rFonts w:ascii="Times New Roman" w:hAnsi="Times New Roman" w:cs="Times New Roman"/>
          <w:sz w:val="24"/>
          <w:szCs w:val="24"/>
        </w:rPr>
        <w:t>d critical</w:t>
      </w:r>
      <w:r w:rsidR="006A08E1">
        <w:rPr>
          <w:rFonts w:ascii="Times New Roman" w:hAnsi="Times New Roman" w:cs="Times New Roman"/>
          <w:sz w:val="24"/>
          <w:szCs w:val="24"/>
        </w:rPr>
        <w:t>.</w:t>
      </w:r>
    </w:p>
    <w:p w14:paraId="3DA74BBB" w14:textId="3AA1984C" w:rsidR="006A08E1" w:rsidRDefault="006A0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and families in need of Part C EI/ECSE </w:t>
      </w:r>
      <w:r w:rsidR="005A4FE6">
        <w:rPr>
          <w:rFonts w:ascii="Times New Roman" w:hAnsi="Times New Roman" w:cs="Times New Roman"/>
          <w:sz w:val="24"/>
          <w:szCs w:val="24"/>
        </w:rPr>
        <w:t xml:space="preserve">service and the agencies delivering these services face a dramatically expanded and more complex environment, one due to restrictions and demands of remote learning, two potential cut in funding. </w:t>
      </w:r>
    </w:p>
    <w:p w14:paraId="515DF4C5" w14:textId="77777777" w:rsidR="006E2021" w:rsidRDefault="005A4F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618 requires states t </w:t>
      </w:r>
      <w:proofErr w:type="spellStart"/>
      <w:r>
        <w:rPr>
          <w:rFonts w:ascii="Times New Roman" w:hAnsi="Times New Roman" w:cs="Times New Roman"/>
          <w:sz w:val="24"/>
          <w:szCs w:val="24"/>
        </w:rPr>
        <w:t>osubmit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about infants and toddlers who receive early intervention services under Part C </w:t>
      </w:r>
      <w:r>
        <w:rPr>
          <w:rFonts w:ascii="Segoe UI" w:hAnsi="Segoe UI" w:cs="Segoe UI"/>
          <w:color w:val="212529"/>
          <w:shd w:val="clear" w:color="auto" w:fill="FFFFFF"/>
        </w:rPr>
        <w:t> (number and percentage of children served by race, gender, and ethnicity; settings for services; numbers of and reasons for children exiting services; disability categories, and more).</w:t>
      </w:r>
      <w:r w:rsidR="006E2021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645C6962" w14:textId="2ACD10DB" w:rsidR="005A4FE6" w:rsidRDefault="006E202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However, the numbers are reported to state for monitoring and funding purposes. There is a need for EI programs to use their data through visualization and make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crusical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operational decision in order to provide high-quality services. </w:t>
      </w:r>
    </w:p>
    <w:p w14:paraId="180C6CA4" w14:textId="5EDA65BF" w:rsidR="006E2021" w:rsidRDefault="006E202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The Part C EI programs usually the first point-of-contact for at-risk population of infants and toddlers in low-income families who may have developmental delays. </w:t>
      </w:r>
    </w:p>
    <w:p w14:paraId="7B7E4918" w14:textId="1F08752A" w:rsidR="006E2021" w:rsidRDefault="006E202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However, in most local Early Intervention programs the connection between the data stored and ability to use data through analytical visualization is largely untapped. </w:t>
      </w:r>
    </w:p>
    <w:p w14:paraId="22837BFD" w14:textId="77777777" w:rsidR="006E2021" w:rsidRDefault="006E2021">
      <w:pPr>
        <w:rPr>
          <w:rFonts w:ascii="Segoe UI" w:hAnsi="Segoe UI" w:cs="Segoe UI"/>
          <w:color w:val="212529"/>
          <w:shd w:val="clear" w:color="auto" w:fill="FFFFFF"/>
        </w:rPr>
      </w:pPr>
    </w:p>
    <w:p w14:paraId="2A8BA94A" w14:textId="128C48AF" w:rsidR="006E2021" w:rsidRPr="00D24F6C" w:rsidRDefault="006E2021">
      <w:pPr>
        <w:rPr>
          <w:rFonts w:ascii="Times New Roman" w:hAnsi="Times New Roman" w:cs="Times New Roman"/>
          <w:sz w:val="24"/>
          <w:szCs w:val="24"/>
        </w:rPr>
      </w:pPr>
    </w:p>
    <w:sectPr w:rsidR="006E2021" w:rsidRPr="00D2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TMwMzY2MDS2MDdT0lEKTi0uzszPAykwrAUAV1crRiwAAAA="/>
  </w:docVars>
  <w:rsids>
    <w:rsidRoot w:val="003737DD"/>
    <w:rsid w:val="003737DD"/>
    <w:rsid w:val="00556B0F"/>
    <w:rsid w:val="005A4FE6"/>
    <w:rsid w:val="006651ED"/>
    <w:rsid w:val="006A08E1"/>
    <w:rsid w:val="006E2021"/>
    <w:rsid w:val="007D1257"/>
    <w:rsid w:val="00926209"/>
    <w:rsid w:val="00D2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6522"/>
  <w15:chartTrackingRefBased/>
  <w15:docId w15:val="{0DCBDD71-F649-4A5A-BADF-164A1B14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tacenter.org/partc/partcdat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Yadav</dc:creator>
  <cp:keywords/>
  <dc:description/>
  <cp:lastModifiedBy>Asha Yadav</cp:lastModifiedBy>
  <cp:revision>3</cp:revision>
  <dcterms:created xsi:type="dcterms:W3CDTF">2021-02-17T14:34:00Z</dcterms:created>
  <dcterms:modified xsi:type="dcterms:W3CDTF">2021-02-17T19:39:00Z</dcterms:modified>
</cp:coreProperties>
</file>