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45683" w14:textId="7DC16811" w:rsidR="00005768" w:rsidRPr="00005768" w:rsidRDefault="00005768" w:rsidP="00005768">
      <w:pPr>
        <w:rPr>
          <w:rFonts w:ascii="Calibri" w:hAnsi="Calibri" w:cs="Calibri"/>
          <w:sz w:val="28"/>
          <w:szCs w:val="28"/>
        </w:rPr>
      </w:pPr>
      <w:r w:rsidRPr="00005768">
        <w:rPr>
          <w:rFonts w:ascii="Calibri" w:hAnsi="Calibri" w:cs="Calibri"/>
          <w:b/>
          <w:bCs/>
          <w:sz w:val="28"/>
          <w:szCs w:val="28"/>
        </w:rPr>
        <w:t>T</w:t>
      </w:r>
      <w:r w:rsidRPr="00005768">
        <w:rPr>
          <w:rFonts w:ascii="Calibri" w:hAnsi="Calibri" w:cs="Calibri"/>
          <w:b/>
          <w:bCs/>
          <w:sz w:val="28"/>
          <w:szCs w:val="28"/>
        </w:rPr>
        <w:t>he ABCs of Machine Learning: A Beginner's Handbook</w:t>
      </w:r>
    </w:p>
    <w:p w14:paraId="5DA7C724" w14:textId="77777777" w:rsidR="00005768" w:rsidRPr="00005768" w:rsidRDefault="00005768" w:rsidP="00005768">
      <w:pPr>
        <w:rPr>
          <w:rFonts w:ascii="Calibri" w:hAnsi="Calibri" w:cs="Calibri"/>
          <w:sz w:val="28"/>
          <w:szCs w:val="28"/>
        </w:rPr>
      </w:pPr>
      <w:r w:rsidRPr="00005768">
        <w:rPr>
          <w:rFonts w:ascii="Calibri" w:hAnsi="Calibri" w:cs="Calibri"/>
          <w:sz w:val="28"/>
          <w:szCs w:val="28"/>
        </w:rPr>
        <w:t>What makes this blog truly engaging is the way it builds a bridge between machine learning and popular TV shows. Instead of following the usual dry and monotonous style often associated with technical topics, the author takes a refreshing approach, presenting ideas in a way that feels both memorable and relatable.</w:t>
      </w:r>
    </w:p>
    <w:p w14:paraId="088F8AF8" w14:textId="2C4E9D9F" w:rsidR="00005768" w:rsidRPr="00005768" w:rsidRDefault="00005768" w:rsidP="00005768">
      <w:pPr>
        <w:rPr>
          <w:rFonts w:ascii="Calibri" w:hAnsi="Calibri" w:cs="Calibri"/>
          <w:sz w:val="28"/>
          <w:szCs w:val="28"/>
        </w:rPr>
      </w:pPr>
      <w:r w:rsidRPr="00005768">
        <w:rPr>
          <w:rFonts w:ascii="Calibri" w:hAnsi="Calibri" w:cs="Calibri"/>
          <w:sz w:val="28"/>
          <w:szCs w:val="28"/>
        </w:rPr>
        <w:t>The blog kicks off by drawing parallels between Suits and transfer learning. It cleverly highlights how knowledge can be carried from one domain to another. Through this analogy, we get a clear picture of what transfer learning means: transferring knowledge across domains, excelling at understanding and generating legal-like language, aiding in predictions, extracting useful insights, and tailoring pre-trained models to specific tasks.</w:t>
      </w:r>
    </w:p>
    <w:p w14:paraId="05D30C3C" w14:textId="77777777" w:rsidR="00005768" w:rsidRPr="00005768" w:rsidRDefault="00005768" w:rsidP="00005768">
      <w:pPr>
        <w:rPr>
          <w:rFonts w:ascii="Calibri" w:hAnsi="Calibri" w:cs="Calibri"/>
          <w:sz w:val="28"/>
          <w:szCs w:val="28"/>
        </w:rPr>
      </w:pPr>
      <w:r w:rsidRPr="00005768">
        <w:rPr>
          <w:rFonts w:ascii="Calibri" w:hAnsi="Calibri" w:cs="Calibri"/>
          <w:sz w:val="28"/>
          <w:szCs w:val="28"/>
        </w:rPr>
        <w:t xml:space="preserve">Next, the author shifts gears to Twilight, using it to shed light on the power of RNNs. We learn that RNNs thrive in tasks involving sequential data, show impressive predictive abilities, can transcribe human speech with accuracy, and </w:t>
      </w:r>
      <w:proofErr w:type="gramStart"/>
      <w:r w:rsidRPr="00005768">
        <w:rPr>
          <w:rFonts w:ascii="Calibri" w:hAnsi="Calibri" w:cs="Calibri"/>
          <w:sz w:val="28"/>
          <w:szCs w:val="28"/>
        </w:rPr>
        <w:t>are capable of identifying</w:t>
      </w:r>
      <w:proofErr w:type="gramEnd"/>
      <w:r w:rsidRPr="00005768">
        <w:rPr>
          <w:rFonts w:ascii="Calibri" w:hAnsi="Calibri" w:cs="Calibri"/>
          <w:sz w:val="28"/>
          <w:szCs w:val="28"/>
        </w:rPr>
        <w:t xml:space="preserve"> complex patterns — which makes them suitable for music composition. In NLP, they shine in sentiment analysis, translation, and chatbot interactions.</w:t>
      </w:r>
    </w:p>
    <w:p w14:paraId="0C891FDC" w14:textId="154BD211" w:rsidR="00005768" w:rsidRPr="00005768" w:rsidRDefault="00005768" w:rsidP="00005768">
      <w:pPr>
        <w:rPr>
          <w:rFonts w:ascii="Calibri" w:hAnsi="Calibri" w:cs="Calibri"/>
          <w:sz w:val="28"/>
          <w:szCs w:val="28"/>
        </w:rPr>
      </w:pPr>
      <w:r w:rsidRPr="00005768">
        <w:rPr>
          <w:rFonts w:ascii="Calibri" w:hAnsi="Calibri" w:cs="Calibri"/>
          <w:sz w:val="28"/>
          <w:szCs w:val="28"/>
        </w:rPr>
        <w:t xml:space="preserve">The journey continues with Stranger Things, which becomes the lens through which the author introduces the challenges of RNNs. Just as the characters struggle with hidden truths, RNNs </w:t>
      </w:r>
      <w:proofErr w:type="gramStart"/>
      <w:r w:rsidRPr="00005768">
        <w:rPr>
          <w:rFonts w:ascii="Calibri" w:hAnsi="Calibri" w:cs="Calibri"/>
          <w:sz w:val="28"/>
          <w:szCs w:val="28"/>
        </w:rPr>
        <w:t>too</w:t>
      </w:r>
      <w:proofErr w:type="gramEnd"/>
      <w:r w:rsidRPr="00005768">
        <w:rPr>
          <w:rFonts w:ascii="Calibri" w:hAnsi="Calibri" w:cs="Calibri"/>
          <w:sz w:val="28"/>
          <w:szCs w:val="28"/>
        </w:rPr>
        <w:t xml:space="preserve"> find it difficult to capture long-term dependencies, often losing critical information across layers. The solution? Memory cells and gating mechanisms that let the networks remember and forget selectively, overcoming these limitations.</w:t>
      </w:r>
    </w:p>
    <w:p w14:paraId="0397E808" w14:textId="77777777" w:rsidR="00005768" w:rsidRPr="00005768" w:rsidRDefault="00005768" w:rsidP="00005768">
      <w:pPr>
        <w:rPr>
          <w:rFonts w:ascii="Calibri" w:hAnsi="Calibri" w:cs="Calibri"/>
          <w:sz w:val="28"/>
          <w:szCs w:val="28"/>
        </w:rPr>
      </w:pPr>
      <w:r w:rsidRPr="00005768">
        <w:rPr>
          <w:rFonts w:ascii="Calibri" w:hAnsi="Calibri" w:cs="Calibri"/>
          <w:sz w:val="28"/>
          <w:szCs w:val="28"/>
        </w:rPr>
        <w:t>For me, this blog brought a new spark of excitement toward machine learning. I’ve often heard these fancy AI terms being tossed around, but never really felt properly introduced to them. The author managed to break down the concepts with creativity and charm — making ML feel less intimidating and much more fascinating through the shows we already love.</w:t>
      </w:r>
    </w:p>
    <w:p w14:paraId="6D606825" w14:textId="7071A383" w:rsidR="0032555E" w:rsidRDefault="0032555E"/>
    <w:sectPr w:rsidR="00325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FF"/>
    <w:rsid w:val="00005768"/>
    <w:rsid w:val="0005727B"/>
    <w:rsid w:val="00064432"/>
    <w:rsid w:val="00126EFF"/>
    <w:rsid w:val="0032555E"/>
    <w:rsid w:val="007C3284"/>
    <w:rsid w:val="00966A62"/>
    <w:rsid w:val="00B441C8"/>
    <w:rsid w:val="00B962E1"/>
    <w:rsid w:val="00FB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9468"/>
  <w15:chartTrackingRefBased/>
  <w15:docId w15:val="{6094D6A9-71F9-4A8A-9B09-9D5FBD88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EFF"/>
    <w:rPr>
      <w:rFonts w:eastAsiaTheme="majorEastAsia" w:cstheme="majorBidi"/>
      <w:color w:val="272727" w:themeColor="text1" w:themeTint="D8"/>
    </w:rPr>
  </w:style>
  <w:style w:type="paragraph" w:styleId="Title">
    <w:name w:val="Title"/>
    <w:basedOn w:val="Normal"/>
    <w:next w:val="Normal"/>
    <w:link w:val="TitleChar"/>
    <w:uiPriority w:val="10"/>
    <w:qFormat/>
    <w:rsid w:val="0012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EFF"/>
    <w:pPr>
      <w:spacing w:before="160"/>
      <w:jc w:val="center"/>
    </w:pPr>
    <w:rPr>
      <w:i/>
      <w:iCs/>
      <w:color w:val="404040" w:themeColor="text1" w:themeTint="BF"/>
    </w:rPr>
  </w:style>
  <w:style w:type="character" w:customStyle="1" w:styleId="QuoteChar">
    <w:name w:val="Quote Char"/>
    <w:basedOn w:val="DefaultParagraphFont"/>
    <w:link w:val="Quote"/>
    <w:uiPriority w:val="29"/>
    <w:rsid w:val="00126EFF"/>
    <w:rPr>
      <w:i/>
      <w:iCs/>
      <w:color w:val="404040" w:themeColor="text1" w:themeTint="BF"/>
    </w:rPr>
  </w:style>
  <w:style w:type="paragraph" w:styleId="ListParagraph">
    <w:name w:val="List Paragraph"/>
    <w:basedOn w:val="Normal"/>
    <w:uiPriority w:val="34"/>
    <w:qFormat/>
    <w:rsid w:val="00126EFF"/>
    <w:pPr>
      <w:ind w:left="720"/>
      <w:contextualSpacing/>
    </w:pPr>
  </w:style>
  <w:style w:type="character" w:styleId="IntenseEmphasis">
    <w:name w:val="Intense Emphasis"/>
    <w:basedOn w:val="DefaultParagraphFont"/>
    <w:uiPriority w:val="21"/>
    <w:qFormat/>
    <w:rsid w:val="00126EFF"/>
    <w:rPr>
      <w:i/>
      <w:iCs/>
      <w:color w:val="0F4761" w:themeColor="accent1" w:themeShade="BF"/>
    </w:rPr>
  </w:style>
  <w:style w:type="paragraph" w:styleId="IntenseQuote">
    <w:name w:val="Intense Quote"/>
    <w:basedOn w:val="Normal"/>
    <w:next w:val="Normal"/>
    <w:link w:val="IntenseQuoteChar"/>
    <w:uiPriority w:val="30"/>
    <w:qFormat/>
    <w:rsid w:val="0012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EFF"/>
    <w:rPr>
      <w:i/>
      <w:iCs/>
      <w:color w:val="0F4761" w:themeColor="accent1" w:themeShade="BF"/>
    </w:rPr>
  </w:style>
  <w:style w:type="character" w:styleId="IntenseReference">
    <w:name w:val="Intense Reference"/>
    <w:basedOn w:val="DefaultParagraphFont"/>
    <w:uiPriority w:val="32"/>
    <w:qFormat/>
    <w:rsid w:val="00126EFF"/>
    <w:rPr>
      <w:b/>
      <w:bCs/>
      <w:smallCaps/>
      <w:color w:val="0F4761" w:themeColor="accent1" w:themeShade="BF"/>
      <w:spacing w:val="5"/>
    </w:rPr>
  </w:style>
  <w:style w:type="character" w:styleId="Hyperlink">
    <w:name w:val="Hyperlink"/>
    <w:basedOn w:val="DefaultParagraphFont"/>
    <w:uiPriority w:val="99"/>
    <w:unhideWhenUsed/>
    <w:rsid w:val="00126EFF"/>
    <w:rPr>
      <w:color w:val="467886" w:themeColor="hyperlink"/>
      <w:u w:val="single"/>
    </w:rPr>
  </w:style>
  <w:style w:type="character" w:styleId="UnresolvedMention">
    <w:name w:val="Unresolved Mention"/>
    <w:basedOn w:val="DefaultParagraphFont"/>
    <w:uiPriority w:val="99"/>
    <w:semiHidden/>
    <w:unhideWhenUsed/>
    <w:rsid w:val="00126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95651">
      <w:bodyDiv w:val="1"/>
      <w:marLeft w:val="0"/>
      <w:marRight w:val="0"/>
      <w:marTop w:val="0"/>
      <w:marBottom w:val="0"/>
      <w:divBdr>
        <w:top w:val="none" w:sz="0" w:space="0" w:color="auto"/>
        <w:left w:val="none" w:sz="0" w:space="0" w:color="auto"/>
        <w:bottom w:val="none" w:sz="0" w:space="0" w:color="auto"/>
        <w:right w:val="none" w:sz="0" w:space="0" w:color="auto"/>
      </w:divBdr>
    </w:div>
    <w:div w:id="940914305">
      <w:bodyDiv w:val="1"/>
      <w:marLeft w:val="0"/>
      <w:marRight w:val="0"/>
      <w:marTop w:val="0"/>
      <w:marBottom w:val="0"/>
      <w:divBdr>
        <w:top w:val="none" w:sz="0" w:space="0" w:color="auto"/>
        <w:left w:val="none" w:sz="0" w:space="0" w:color="auto"/>
        <w:bottom w:val="none" w:sz="0" w:space="0" w:color="auto"/>
        <w:right w:val="none" w:sz="0" w:space="0" w:color="auto"/>
      </w:divBdr>
    </w:div>
    <w:div w:id="1226188558">
      <w:bodyDiv w:val="1"/>
      <w:marLeft w:val="0"/>
      <w:marRight w:val="0"/>
      <w:marTop w:val="0"/>
      <w:marBottom w:val="0"/>
      <w:divBdr>
        <w:top w:val="none" w:sz="0" w:space="0" w:color="auto"/>
        <w:left w:val="none" w:sz="0" w:space="0" w:color="auto"/>
        <w:bottom w:val="none" w:sz="0" w:space="0" w:color="auto"/>
        <w:right w:val="none" w:sz="0" w:space="0" w:color="auto"/>
      </w:divBdr>
    </w:div>
    <w:div w:id="1281300053">
      <w:bodyDiv w:val="1"/>
      <w:marLeft w:val="0"/>
      <w:marRight w:val="0"/>
      <w:marTop w:val="0"/>
      <w:marBottom w:val="0"/>
      <w:divBdr>
        <w:top w:val="none" w:sz="0" w:space="0" w:color="auto"/>
        <w:left w:val="none" w:sz="0" w:space="0" w:color="auto"/>
        <w:bottom w:val="none" w:sz="0" w:space="0" w:color="auto"/>
        <w:right w:val="none" w:sz="0" w:space="0" w:color="auto"/>
      </w:divBdr>
    </w:div>
    <w:div w:id="1907447483">
      <w:bodyDiv w:val="1"/>
      <w:marLeft w:val="0"/>
      <w:marRight w:val="0"/>
      <w:marTop w:val="0"/>
      <w:marBottom w:val="0"/>
      <w:divBdr>
        <w:top w:val="none" w:sz="0" w:space="0" w:color="auto"/>
        <w:left w:val="none" w:sz="0" w:space="0" w:color="auto"/>
        <w:bottom w:val="none" w:sz="0" w:space="0" w:color="auto"/>
        <w:right w:val="none" w:sz="0" w:space="0" w:color="auto"/>
      </w:divBdr>
    </w:div>
    <w:div w:id="20598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2025-09-03T00:29:00Z</dcterms:created>
  <dcterms:modified xsi:type="dcterms:W3CDTF">2025-09-03T00:29:00Z</dcterms:modified>
</cp:coreProperties>
</file>